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17" w:rsidRPr="001D3F52" w:rsidRDefault="00711D17" w:rsidP="00711D17">
      <w:pPr>
        <w:pStyle w:val="a3"/>
        <w:spacing w:before="2" w:line="276" w:lineRule="auto"/>
        <w:rPr>
          <w:sz w:val="14"/>
        </w:rPr>
      </w:pPr>
    </w:p>
    <w:p w:rsidR="00711D17" w:rsidRPr="001D3F52" w:rsidRDefault="00711D17" w:rsidP="00711D17">
      <w:pPr>
        <w:pStyle w:val="a3"/>
        <w:spacing w:line="276" w:lineRule="auto"/>
        <w:rPr>
          <w:sz w:val="2"/>
        </w:rPr>
      </w:pPr>
    </w:p>
    <w:p w:rsidR="00711D17" w:rsidRPr="001D3F52" w:rsidRDefault="00711D17" w:rsidP="00711D17">
      <w:pPr>
        <w:pStyle w:val="a3"/>
        <w:spacing w:before="7" w:line="276" w:lineRule="auto"/>
        <w:rPr>
          <w:sz w:val="27"/>
        </w:rPr>
      </w:pPr>
    </w:p>
    <w:p w:rsidR="00711D17" w:rsidRPr="001D3F52" w:rsidRDefault="00711D17" w:rsidP="00711D17">
      <w:pPr>
        <w:pStyle w:val="a3"/>
        <w:spacing w:line="276" w:lineRule="auto"/>
      </w:pPr>
    </w:p>
    <w:p w:rsidR="00711D17" w:rsidRPr="001D3F52" w:rsidRDefault="00711D17" w:rsidP="00711D17">
      <w:pPr>
        <w:pStyle w:val="a3"/>
        <w:spacing w:line="276" w:lineRule="auto"/>
      </w:pPr>
    </w:p>
    <w:p w:rsidR="00711D17" w:rsidRPr="001D3F52" w:rsidRDefault="00711D17" w:rsidP="00711D17">
      <w:pPr>
        <w:pStyle w:val="a3"/>
        <w:spacing w:line="276" w:lineRule="auto"/>
        <w:rPr>
          <w:rFonts w:ascii="Calibri"/>
        </w:rPr>
      </w:pPr>
    </w:p>
    <w:p w:rsidR="00711D17" w:rsidRPr="001D3F52" w:rsidRDefault="00711D17" w:rsidP="00711D17">
      <w:pPr>
        <w:spacing w:line="276" w:lineRule="auto"/>
        <w:jc w:val="center"/>
        <w:rPr>
          <w:b/>
          <w:sz w:val="32"/>
          <w:szCs w:val="32"/>
        </w:rPr>
      </w:pPr>
      <w:r w:rsidRPr="001D3F52">
        <w:rPr>
          <w:b/>
          <w:sz w:val="32"/>
          <w:szCs w:val="32"/>
        </w:rPr>
        <w:t xml:space="preserve">Выполнение работ по подготовке </w:t>
      </w:r>
      <w:r>
        <w:rPr>
          <w:b/>
          <w:sz w:val="32"/>
          <w:szCs w:val="32"/>
        </w:rPr>
        <w:t xml:space="preserve">проекта планировки западной части Цигломени муниципального образования </w:t>
      </w:r>
      <w:r w:rsidRPr="001D3F52">
        <w:rPr>
          <w:b/>
          <w:sz w:val="32"/>
          <w:szCs w:val="32"/>
        </w:rPr>
        <w:t xml:space="preserve"> </w:t>
      </w:r>
      <w:r>
        <w:rPr>
          <w:b/>
          <w:sz w:val="32"/>
          <w:szCs w:val="32"/>
        </w:rPr>
        <w:t xml:space="preserve">«Город </w:t>
      </w:r>
      <w:r w:rsidR="008C33B6">
        <w:rPr>
          <w:b/>
          <w:sz w:val="32"/>
          <w:szCs w:val="32"/>
        </w:rPr>
        <w:t>Архангельск</w:t>
      </w:r>
      <w:r>
        <w:rPr>
          <w:b/>
          <w:sz w:val="32"/>
          <w:szCs w:val="32"/>
        </w:rPr>
        <w:t>»</w:t>
      </w:r>
      <w:r w:rsidRPr="001D3F52">
        <w:rPr>
          <w:b/>
          <w:sz w:val="32"/>
          <w:szCs w:val="32"/>
        </w:rPr>
        <w:t>.</w:t>
      </w:r>
    </w:p>
    <w:p w:rsidR="00711D17" w:rsidRPr="001D3F52" w:rsidRDefault="00711D17" w:rsidP="00711D17">
      <w:pPr>
        <w:spacing w:line="276" w:lineRule="auto"/>
        <w:jc w:val="center"/>
        <w:rPr>
          <w:b/>
          <w:sz w:val="32"/>
          <w:szCs w:val="32"/>
        </w:rPr>
      </w:pPr>
    </w:p>
    <w:p w:rsidR="00711D17" w:rsidRPr="001D3F52" w:rsidRDefault="00711D17" w:rsidP="00711D17">
      <w:pPr>
        <w:spacing w:line="276" w:lineRule="auto"/>
        <w:jc w:val="center"/>
        <w:rPr>
          <w:b/>
          <w:sz w:val="36"/>
        </w:rPr>
      </w:pPr>
    </w:p>
    <w:p w:rsidR="00711D17" w:rsidRPr="001D3F52" w:rsidRDefault="00711D17" w:rsidP="00711D17">
      <w:pPr>
        <w:spacing w:line="276" w:lineRule="auto"/>
        <w:jc w:val="center"/>
        <w:rPr>
          <w:b/>
          <w:sz w:val="36"/>
        </w:rPr>
      </w:pPr>
    </w:p>
    <w:p w:rsidR="003C5C3C" w:rsidRPr="001D3F52" w:rsidRDefault="003C5C3C" w:rsidP="003C5C3C">
      <w:pPr>
        <w:pStyle w:val="21"/>
        <w:spacing w:line="276" w:lineRule="auto"/>
        <w:ind w:left="0"/>
        <w:jc w:val="center"/>
        <w:rPr>
          <w:rFonts w:ascii="Times New Roman" w:hAnsi="Times New Roman" w:cs="Times New Roman"/>
        </w:rPr>
      </w:pPr>
      <w:bookmarkStart w:id="0" w:name="_Toc50971215"/>
      <w:r>
        <w:rPr>
          <w:rFonts w:ascii="Times New Roman" w:hAnsi="Times New Roman" w:cs="Times New Roman"/>
        </w:rPr>
        <w:t>Материалы по обоснованию проекта планировки</w:t>
      </w:r>
      <w:bookmarkEnd w:id="0"/>
    </w:p>
    <w:p w:rsidR="003C5C3C" w:rsidRPr="001D3F52" w:rsidRDefault="003C5C3C" w:rsidP="003C5C3C">
      <w:pPr>
        <w:pStyle w:val="21"/>
        <w:spacing w:line="276" w:lineRule="auto"/>
        <w:ind w:left="0"/>
        <w:jc w:val="center"/>
        <w:rPr>
          <w:rFonts w:ascii="Times New Roman" w:hAnsi="Times New Roman" w:cs="Times New Roman"/>
          <w:b w:val="0"/>
        </w:rPr>
      </w:pPr>
      <w:bookmarkStart w:id="1" w:name="_Toc50971216"/>
      <w:r>
        <w:rPr>
          <w:rFonts w:ascii="Times New Roman" w:hAnsi="Times New Roman" w:cs="Times New Roman"/>
          <w:b w:val="0"/>
        </w:rPr>
        <w:t>Пояснительная записка</w:t>
      </w:r>
      <w:bookmarkEnd w:id="1"/>
    </w:p>
    <w:p w:rsidR="003C5C3C" w:rsidRPr="001D3F52" w:rsidRDefault="003C5C3C" w:rsidP="003C5C3C">
      <w:pPr>
        <w:pStyle w:val="a3"/>
        <w:spacing w:line="276" w:lineRule="auto"/>
        <w:jc w:val="center"/>
        <w:rPr>
          <w:sz w:val="32"/>
        </w:rPr>
      </w:pPr>
      <w:r w:rsidRPr="001D3F52">
        <w:rPr>
          <w:sz w:val="32"/>
        </w:rPr>
        <w:t xml:space="preserve">Том </w:t>
      </w:r>
      <w:r>
        <w:rPr>
          <w:sz w:val="32"/>
        </w:rPr>
        <w:t>2</w:t>
      </w:r>
    </w:p>
    <w:p w:rsidR="003C5C3C" w:rsidRPr="001D3F52" w:rsidRDefault="003C5C3C" w:rsidP="003C5C3C">
      <w:pPr>
        <w:pStyle w:val="a3"/>
        <w:spacing w:line="276" w:lineRule="auto"/>
        <w:jc w:val="center"/>
        <w:rPr>
          <w:sz w:val="32"/>
        </w:rPr>
      </w:pPr>
      <w:r w:rsidRPr="001D3F52">
        <w:rPr>
          <w:sz w:val="32"/>
        </w:rPr>
        <w:t>Раздел 1</w:t>
      </w:r>
    </w:p>
    <w:p w:rsidR="00711D17" w:rsidRPr="001D3F52" w:rsidRDefault="00711D17" w:rsidP="00711D17">
      <w:pPr>
        <w:pStyle w:val="a3"/>
        <w:spacing w:before="251" w:line="276" w:lineRule="auto"/>
        <w:jc w:val="center"/>
      </w:pPr>
    </w:p>
    <w:p w:rsidR="00711D17" w:rsidRPr="001D3F52" w:rsidRDefault="00711D17" w:rsidP="00711D17">
      <w:pPr>
        <w:pStyle w:val="a3"/>
        <w:spacing w:before="251" w:line="276" w:lineRule="auto"/>
        <w:jc w:val="center"/>
      </w:pPr>
    </w:p>
    <w:p w:rsidR="00711D17" w:rsidRPr="001D3F52" w:rsidRDefault="00711D17" w:rsidP="00711D17">
      <w:pPr>
        <w:pStyle w:val="a3"/>
        <w:spacing w:before="251" w:line="276" w:lineRule="auto"/>
        <w:jc w:val="center"/>
      </w:pPr>
    </w:p>
    <w:p w:rsidR="00711D17" w:rsidRPr="001D3F52" w:rsidRDefault="00711D17" w:rsidP="00711D17">
      <w:pPr>
        <w:pStyle w:val="a3"/>
        <w:spacing w:before="251" w:line="276" w:lineRule="auto"/>
        <w:jc w:val="center"/>
      </w:pPr>
    </w:p>
    <w:p w:rsidR="00711D17" w:rsidRPr="001D3F52" w:rsidRDefault="00711D17" w:rsidP="00711D17">
      <w:pPr>
        <w:pStyle w:val="a3"/>
        <w:spacing w:before="251" w:line="276" w:lineRule="auto"/>
        <w:jc w:val="center"/>
      </w:pPr>
    </w:p>
    <w:p w:rsidR="00711D17" w:rsidRDefault="00711D17" w:rsidP="00711D17">
      <w:pPr>
        <w:pStyle w:val="a3"/>
        <w:spacing w:before="251" w:line="276" w:lineRule="auto"/>
        <w:jc w:val="center"/>
      </w:pPr>
    </w:p>
    <w:p w:rsidR="00711D17" w:rsidRDefault="00711D17" w:rsidP="00711D17">
      <w:pPr>
        <w:pStyle w:val="a3"/>
        <w:spacing w:before="251" w:line="276" w:lineRule="auto"/>
        <w:jc w:val="center"/>
      </w:pPr>
    </w:p>
    <w:p w:rsidR="00711D17" w:rsidRPr="001D3F52" w:rsidRDefault="00711D17" w:rsidP="00711D17">
      <w:pPr>
        <w:pStyle w:val="a3"/>
        <w:spacing w:before="251" w:line="276" w:lineRule="auto"/>
        <w:jc w:val="center"/>
      </w:pPr>
    </w:p>
    <w:p w:rsidR="00711D17" w:rsidRPr="001D3F52" w:rsidRDefault="00711D17" w:rsidP="00711D17">
      <w:pPr>
        <w:pStyle w:val="a3"/>
        <w:spacing w:before="251" w:line="276" w:lineRule="auto"/>
        <w:jc w:val="center"/>
      </w:pPr>
    </w:p>
    <w:p w:rsidR="00711D17" w:rsidRPr="001D3F52" w:rsidRDefault="00711D17" w:rsidP="00711D17">
      <w:pPr>
        <w:pStyle w:val="a3"/>
        <w:spacing w:before="251" w:line="276" w:lineRule="auto"/>
        <w:jc w:val="center"/>
      </w:pPr>
      <w:r w:rsidRPr="001D3F52">
        <w:t>Челябинск</w:t>
      </w:r>
    </w:p>
    <w:p w:rsidR="00711D17" w:rsidRPr="001D3F52" w:rsidRDefault="00E27518" w:rsidP="00711D17">
      <w:pPr>
        <w:pStyle w:val="a3"/>
        <w:spacing w:before="11" w:line="276" w:lineRule="auto"/>
        <w:jc w:val="center"/>
      </w:pPr>
      <w:r>
        <w:t>2020</w:t>
      </w:r>
    </w:p>
    <w:p w:rsidR="001F43B0" w:rsidRPr="00EA03E8" w:rsidRDefault="001F43B0" w:rsidP="00870AD5">
      <w:pPr>
        <w:spacing w:line="276" w:lineRule="auto"/>
        <w:jc w:val="center"/>
        <w:rPr>
          <w:rFonts w:ascii="Calibri"/>
          <w:color w:val="FF0000"/>
        </w:rPr>
        <w:sectPr w:rsidR="001F43B0" w:rsidRPr="00EA03E8" w:rsidSect="00951AC6">
          <w:headerReference w:type="default" r:id="rId8"/>
          <w:headerReference w:type="first" r:id="rId9"/>
          <w:type w:val="continuous"/>
          <w:pgSz w:w="11910" w:h="16840"/>
          <w:pgMar w:top="620" w:right="740" w:bottom="280" w:left="1134" w:header="720" w:footer="720" w:gutter="0"/>
          <w:cols w:space="720"/>
          <w:titlePg/>
          <w:docGrid w:linePitch="299"/>
        </w:sectPr>
      </w:pPr>
    </w:p>
    <w:p w:rsidR="00711D17" w:rsidRPr="00F47349" w:rsidRDefault="00711D17" w:rsidP="00711D17">
      <w:pPr>
        <w:pStyle w:val="a3"/>
        <w:spacing w:before="7" w:line="276" w:lineRule="auto"/>
        <w:rPr>
          <w:sz w:val="27"/>
        </w:rPr>
      </w:pPr>
    </w:p>
    <w:p w:rsidR="007D2CA2" w:rsidRPr="00F47349" w:rsidRDefault="007D2CA2" w:rsidP="00711D17">
      <w:pPr>
        <w:pStyle w:val="a3"/>
        <w:spacing w:before="7" w:line="276" w:lineRule="auto"/>
        <w:rPr>
          <w:sz w:val="27"/>
        </w:rPr>
      </w:pPr>
    </w:p>
    <w:p w:rsidR="00711D17" w:rsidRPr="001D3F52" w:rsidRDefault="00711D17" w:rsidP="00711D17">
      <w:pPr>
        <w:pStyle w:val="a3"/>
        <w:spacing w:line="276" w:lineRule="auto"/>
        <w:rPr>
          <w:rFonts w:ascii="Calibri"/>
        </w:rPr>
      </w:pPr>
    </w:p>
    <w:p w:rsidR="00711D17" w:rsidRPr="001D3F52" w:rsidRDefault="00711D17" w:rsidP="00711D17">
      <w:pPr>
        <w:pStyle w:val="a3"/>
        <w:spacing w:line="276" w:lineRule="auto"/>
        <w:rPr>
          <w:rFonts w:ascii="Calibri"/>
        </w:rPr>
      </w:pPr>
    </w:p>
    <w:p w:rsidR="00711D17" w:rsidRPr="001D3F52" w:rsidRDefault="00711D17" w:rsidP="00711D17">
      <w:pPr>
        <w:pStyle w:val="a3"/>
        <w:spacing w:line="276" w:lineRule="auto"/>
        <w:rPr>
          <w:rFonts w:ascii="Calibri"/>
        </w:rPr>
      </w:pPr>
    </w:p>
    <w:p w:rsidR="00711D17" w:rsidRPr="001D3F52" w:rsidRDefault="00711D17" w:rsidP="00711D17">
      <w:pPr>
        <w:spacing w:line="276" w:lineRule="auto"/>
        <w:jc w:val="center"/>
        <w:rPr>
          <w:b/>
          <w:sz w:val="32"/>
          <w:szCs w:val="32"/>
        </w:rPr>
      </w:pPr>
      <w:r w:rsidRPr="001D3F52">
        <w:rPr>
          <w:b/>
          <w:sz w:val="32"/>
          <w:szCs w:val="32"/>
        </w:rPr>
        <w:t xml:space="preserve">Выполнение работ по подготовке </w:t>
      </w:r>
      <w:r>
        <w:rPr>
          <w:b/>
          <w:sz w:val="32"/>
          <w:szCs w:val="32"/>
        </w:rPr>
        <w:t xml:space="preserve">проекта планировки западной части Цигломени муниципального образования </w:t>
      </w:r>
      <w:r w:rsidRPr="001D3F52">
        <w:rPr>
          <w:b/>
          <w:sz w:val="32"/>
          <w:szCs w:val="32"/>
        </w:rPr>
        <w:t xml:space="preserve"> </w:t>
      </w:r>
      <w:r>
        <w:rPr>
          <w:b/>
          <w:sz w:val="32"/>
          <w:szCs w:val="32"/>
        </w:rPr>
        <w:t xml:space="preserve">«Город </w:t>
      </w:r>
      <w:r w:rsidR="008C33B6">
        <w:rPr>
          <w:b/>
          <w:sz w:val="32"/>
          <w:szCs w:val="32"/>
        </w:rPr>
        <w:t>Архангельск</w:t>
      </w:r>
      <w:r>
        <w:rPr>
          <w:b/>
          <w:sz w:val="32"/>
          <w:szCs w:val="32"/>
        </w:rPr>
        <w:t>»</w:t>
      </w:r>
      <w:r w:rsidRPr="001D3F52">
        <w:rPr>
          <w:b/>
          <w:sz w:val="32"/>
          <w:szCs w:val="32"/>
        </w:rPr>
        <w:t>.</w:t>
      </w:r>
    </w:p>
    <w:p w:rsidR="00711D17" w:rsidRPr="001D3F52" w:rsidRDefault="00711D17" w:rsidP="00711D17">
      <w:pPr>
        <w:spacing w:line="276" w:lineRule="auto"/>
        <w:jc w:val="center"/>
        <w:rPr>
          <w:b/>
          <w:sz w:val="32"/>
          <w:szCs w:val="32"/>
        </w:rPr>
      </w:pPr>
    </w:p>
    <w:p w:rsidR="00711D17" w:rsidRPr="001D3F52" w:rsidRDefault="00711D17" w:rsidP="00711D17">
      <w:pPr>
        <w:spacing w:line="276" w:lineRule="auto"/>
        <w:jc w:val="center"/>
        <w:rPr>
          <w:b/>
          <w:sz w:val="36"/>
        </w:rPr>
      </w:pPr>
    </w:p>
    <w:p w:rsidR="003C5C3C" w:rsidRPr="001D3F52" w:rsidRDefault="003C5C3C" w:rsidP="003C5C3C">
      <w:pPr>
        <w:pStyle w:val="21"/>
        <w:spacing w:line="276" w:lineRule="auto"/>
        <w:ind w:left="0"/>
        <w:jc w:val="center"/>
        <w:rPr>
          <w:rFonts w:ascii="Times New Roman" w:hAnsi="Times New Roman" w:cs="Times New Roman"/>
        </w:rPr>
      </w:pPr>
      <w:bookmarkStart w:id="2" w:name="_Toc50971217"/>
      <w:r>
        <w:rPr>
          <w:rFonts w:ascii="Times New Roman" w:hAnsi="Times New Roman" w:cs="Times New Roman"/>
        </w:rPr>
        <w:t>Материалы по обоснованию проекта планировки</w:t>
      </w:r>
      <w:bookmarkEnd w:id="2"/>
    </w:p>
    <w:p w:rsidR="003C5C3C" w:rsidRPr="001D3F52" w:rsidRDefault="003C5C3C" w:rsidP="003C5C3C">
      <w:pPr>
        <w:pStyle w:val="21"/>
        <w:spacing w:line="276" w:lineRule="auto"/>
        <w:ind w:left="0"/>
        <w:jc w:val="center"/>
        <w:rPr>
          <w:rFonts w:ascii="Times New Roman" w:hAnsi="Times New Roman" w:cs="Times New Roman"/>
          <w:b w:val="0"/>
        </w:rPr>
      </w:pPr>
      <w:bookmarkStart w:id="3" w:name="_Toc50971218"/>
      <w:r>
        <w:rPr>
          <w:rFonts w:ascii="Times New Roman" w:hAnsi="Times New Roman" w:cs="Times New Roman"/>
          <w:b w:val="0"/>
        </w:rPr>
        <w:t>Пояснительная записка</w:t>
      </w:r>
      <w:bookmarkEnd w:id="3"/>
    </w:p>
    <w:p w:rsidR="003C5C3C" w:rsidRPr="001D3F52" w:rsidRDefault="003C5C3C" w:rsidP="003C5C3C">
      <w:pPr>
        <w:pStyle w:val="a3"/>
        <w:spacing w:line="276" w:lineRule="auto"/>
        <w:jc w:val="center"/>
        <w:rPr>
          <w:sz w:val="32"/>
        </w:rPr>
      </w:pPr>
      <w:r w:rsidRPr="001D3F52">
        <w:rPr>
          <w:sz w:val="32"/>
        </w:rPr>
        <w:t xml:space="preserve">Том </w:t>
      </w:r>
      <w:r>
        <w:rPr>
          <w:sz w:val="32"/>
        </w:rPr>
        <w:t>2</w:t>
      </w:r>
    </w:p>
    <w:p w:rsidR="003C5C3C" w:rsidRPr="001D3F52" w:rsidRDefault="003C5C3C" w:rsidP="003C5C3C">
      <w:pPr>
        <w:pStyle w:val="a3"/>
        <w:spacing w:line="276" w:lineRule="auto"/>
        <w:jc w:val="center"/>
        <w:rPr>
          <w:sz w:val="32"/>
        </w:rPr>
      </w:pPr>
      <w:r w:rsidRPr="001D3F52">
        <w:rPr>
          <w:sz w:val="32"/>
        </w:rPr>
        <w:t>Раздел 1</w:t>
      </w:r>
    </w:p>
    <w:p w:rsidR="00711D17" w:rsidRPr="001D3F52" w:rsidRDefault="00711D17" w:rsidP="00711D17">
      <w:pPr>
        <w:pStyle w:val="a3"/>
        <w:spacing w:line="276" w:lineRule="auto"/>
        <w:rPr>
          <w:rFonts w:ascii="Calibri"/>
        </w:rPr>
      </w:pPr>
    </w:p>
    <w:tbl>
      <w:tblPr>
        <w:tblW w:w="0" w:type="auto"/>
        <w:tblInd w:w="3652" w:type="dxa"/>
        <w:tblLook w:val="04A0"/>
      </w:tblPr>
      <w:tblGrid>
        <w:gridCol w:w="2126"/>
        <w:gridCol w:w="4144"/>
      </w:tblGrid>
      <w:tr w:rsidR="00711D17" w:rsidRPr="001D3F52" w:rsidTr="00711D17">
        <w:trPr>
          <w:trHeight w:val="340"/>
        </w:trPr>
        <w:tc>
          <w:tcPr>
            <w:tcW w:w="2126" w:type="dxa"/>
            <w:shd w:val="clear" w:color="auto" w:fill="auto"/>
            <w:vAlign w:val="center"/>
          </w:tcPr>
          <w:p w:rsidR="00711D17" w:rsidRPr="001D3F52" w:rsidRDefault="00711D17" w:rsidP="00711D17">
            <w:pPr>
              <w:spacing w:line="276" w:lineRule="auto"/>
              <w:rPr>
                <w:sz w:val="28"/>
                <w:szCs w:val="28"/>
              </w:rPr>
            </w:pPr>
            <w:r w:rsidRPr="001D3F52">
              <w:rPr>
                <w:sz w:val="28"/>
                <w:szCs w:val="28"/>
              </w:rPr>
              <w:t>Исполнитель:</w:t>
            </w:r>
          </w:p>
        </w:tc>
        <w:tc>
          <w:tcPr>
            <w:tcW w:w="4144" w:type="dxa"/>
            <w:shd w:val="clear" w:color="auto" w:fill="auto"/>
            <w:vAlign w:val="center"/>
          </w:tcPr>
          <w:p w:rsidR="00711D17" w:rsidRPr="001D3F52" w:rsidRDefault="00711D17" w:rsidP="00711D17">
            <w:pPr>
              <w:spacing w:line="276" w:lineRule="auto"/>
              <w:rPr>
                <w:sz w:val="28"/>
                <w:szCs w:val="28"/>
              </w:rPr>
            </w:pPr>
            <w:r w:rsidRPr="001D3F52">
              <w:rPr>
                <w:sz w:val="28"/>
                <w:szCs w:val="28"/>
              </w:rPr>
              <w:t>ООО «ЗЕНИТ»</w:t>
            </w:r>
          </w:p>
        </w:tc>
      </w:tr>
    </w:tbl>
    <w:p w:rsidR="00711D17" w:rsidRPr="001D3F52" w:rsidRDefault="00711D17" w:rsidP="00711D17">
      <w:pPr>
        <w:pStyle w:val="a3"/>
        <w:spacing w:line="276" w:lineRule="auto"/>
        <w:rPr>
          <w:rFonts w:ascii="Calibri"/>
        </w:rPr>
      </w:pPr>
    </w:p>
    <w:p w:rsidR="00711D17" w:rsidRDefault="00711D17" w:rsidP="00711D17">
      <w:pPr>
        <w:pStyle w:val="a3"/>
        <w:spacing w:line="276" w:lineRule="auto"/>
        <w:rPr>
          <w:rFonts w:ascii="Calibri"/>
          <w:sz w:val="35"/>
        </w:rPr>
      </w:pPr>
    </w:p>
    <w:p w:rsidR="00711D17" w:rsidRDefault="00711D17" w:rsidP="00711D17">
      <w:pPr>
        <w:pStyle w:val="a3"/>
        <w:spacing w:line="276" w:lineRule="auto"/>
        <w:rPr>
          <w:rFonts w:ascii="Calibri"/>
          <w:sz w:val="35"/>
        </w:rPr>
      </w:pPr>
    </w:p>
    <w:p w:rsidR="00711D17" w:rsidRPr="001D3F52" w:rsidRDefault="00711D17" w:rsidP="00711D17">
      <w:pPr>
        <w:pStyle w:val="a3"/>
        <w:spacing w:line="276" w:lineRule="auto"/>
        <w:rPr>
          <w:rFonts w:ascii="Calibri"/>
          <w:sz w:val="35"/>
        </w:rPr>
      </w:pPr>
    </w:p>
    <w:p w:rsidR="00711D17" w:rsidRPr="001D3F52" w:rsidRDefault="00711D17" w:rsidP="00711D17">
      <w:pPr>
        <w:pStyle w:val="a3"/>
        <w:tabs>
          <w:tab w:val="left" w:pos="4536"/>
          <w:tab w:val="left" w:pos="5591"/>
          <w:tab w:val="left" w:pos="8251"/>
          <w:tab w:val="left" w:pos="8303"/>
        </w:tabs>
        <w:spacing w:line="276" w:lineRule="auto"/>
        <w:ind w:hanging="2"/>
      </w:pPr>
      <w:r w:rsidRPr="001D3F52">
        <w:t>Генеральный директор_____________________________________</w:t>
      </w:r>
      <w:r>
        <w:t>___</w:t>
      </w:r>
      <w:r w:rsidRPr="001D3F52">
        <w:t xml:space="preserve"> А.В. Пасынков</w:t>
      </w:r>
    </w:p>
    <w:p w:rsidR="00711D17" w:rsidRPr="001D3F52" w:rsidRDefault="00711D17" w:rsidP="00711D17">
      <w:pPr>
        <w:pStyle w:val="a3"/>
        <w:tabs>
          <w:tab w:val="left" w:pos="4702"/>
          <w:tab w:val="left" w:pos="5617"/>
          <w:tab w:val="left" w:pos="8622"/>
          <w:tab w:val="left" w:pos="8675"/>
        </w:tabs>
        <w:spacing w:line="276" w:lineRule="auto"/>
        <w:ind w:hanging="2"/>
        <w:jc w:val="center"/>
      </w:pPr>
      <w:r w:rsidRPr="001D3F52">
        <w:t>Главный</w:t>
      </w:r>
      <w:r>
        <w:t xml:space="preserve"> </w:t>
      </w:r>
      <w:r w:rsidRPr="001D3F52">
        <w:t>инженер</w:t>
      </w:r>
      <w:r>
        <w:t xml:space="preserve"> </w:t>
      </w:r>
      <w:r w:rsidRPr="001D3F52">
        <w:t>проекта __</w:t>
      </w:r>
      <w:r w:rsidR="003C5C3C">
        <w:t>____</w:t>
      </w:r>
      <w:r w:rsidRPr="001D3F52">
        <w:t xml:space="preserve">________________________________А. В. </w:t>
      </w:r>
      <w:r w:rsidR="003C5C3C">
        <w:rPr>
          <w:spacing w:val="-3"/>
        </w:rPr>
        <w:t>Султанова</w:t>
      </w:r>
    </w:p>
    <w:p w:rsidR="00711D17" w:rsidRDefault="00711D17" w:rsidP="00711D17">
      <w:pPr>
        <w:pStyle w:val="a3"/>
        <w:spacing w:before="6" w:line="276" w:lineRule="auto"/>
        <w:rPr>
          <w:sz w:val="43"/>
        </w:rPr>
      </w:pPr>
    </w:p>
    <w:p w:rsidR="00E27518" w:rsidRDefault="00E27518" w:rsidP="00711D17">
      <w:pPr>
        <w:pStyle w:val="a3"/>
        <w:spacing w:before="6" w:line="276" w:lineRule="auto"/>
        <w:rPr>
          <w:sz w:val="43"/>
        </w:rPr>
      </w:pPr>
    </w:p>
    <w:p w:rsidR="00E27518" w:rsidRPr="00F47349" w:rsidRDefault="00E27518" w:rsidP="00711D17">
      <w:pPr>
        <w:pStyle w:val="a3"/>
        <w:spacing w:before="6" w:line="276" w:lineRule="auto"/>
        <w:rPr>
          <w:sz w:val="43"/>
        </w:rPr>
      </w:pPr>
    </w:p>
    <w:p w:rsidR="007D2CA2" w:rsidRPr="00F47349" w:rsidRDefault="007D2CA2" w:rsidP="00711D17">
      <w:pPr>
        <w:pStyle w:val="a3"/>
        <w:spacing w:before="6" w:line="276" w:lineRule="auto"/>
        <w:rPr>
          <w:sz w:val="43"/>
        </w:rPr>
      </w:pPr>
    </w:p>
    <w:p w:rsidR="00711D17" w:rsidRPr="001D3F52" w:rsidRDefault="00711D17" w:rsidP="00711D17">
      <w:pPr>
        <w:pStyle w:val="a3"/>
        <w:spacing w:before="6" w:line="276" w:lineRule="auto"/>
        <w:rPr>
          <w:sz w:val="43"/>
        </w:rPr>
      </w:pPr>
    </w:p>
    <w:p w:rsidR="00711D17" w:rsidRPr="001D3F52" w:rsidRDefault="00711D17" w:rsidP="00711D17">
      <w:pPr>
        <w:pStyle w:val="a3"/>
        <w:spacing w:before="1" w:line="276" w:lineRule="auto"/>
        <w:jc w:val="center"/>
      </w:pPr>
      <w:r w:rsidRPr="001D3F52">
        <w:t>Челябинск</w:t>
      </w:r>
    </w:p>
    <w:p w:rsidR="00711D17" w:rsidRDefault="003C5C3C" w:rsidP="00711D17">
      <w:pPr>
        <w:pStyle w:val="a3"/>
        <w:spacing w:before="11" w:line="276" w:lineRule="auto"/>
        <w:jc w:val="center"/>
      </w:pPr>
      <w:r>
        <w:t>2020</w:t>
      </w:r>
    </w:p>
    <w:p w:rsidR="00E27518" w:rsidRDefault="00E27518" w:rsidP="00711D17">
      <w:pPr>
        <w:pStyle w:val="a3"/>
        <w:spacing w:before="11" w:line="276" w:lineRule="auto"/>
        <w:jc w:val="center"/>
      </w:pPr>
    </w:p>
    <w:p w:rsidR="00E27518" w:rsidRPr="001D3F52" w:rsidRDefault="00E27518" w:rsidP="00711D17">
      <w:pPr>
        <w:pStyle w:val="a3"/>
        <w:spacing w:before="11" w:line="276" w:lineRule="auto"/>
        <w:jc w:val="center"/>
        <w:sectPr w:rsidR="00E27518" w:rsidRPr="001D3F52" w:rsidSect="00711D17">
          <w:pgSz w:w="11910" w:h="16840"/>
          <w:pgMar w:top="2000" w:right="570" w:bottom="280" w:left="840" w:header="714" w:footer="0" w:gutter="0"/>
          <w:cols w:space="720"/>
        </w:sectPr>
      </w:pPr>
    </w:p>
    <w:p w:rsidR="001F43B0" w:rsidRPr="00EA03E8" w:rsidRDefault="001F43B0" w:rsidP="00870AD5">
      <w:pPr>
        <w:pStyle w:val="a3"/>
        <w:spacing w:line="276" w:lineRule="auto"/>
        <w:jc w:val="both"/>
        <w:rPr>
          <w:rFonts w:ascii="Calibri"/>
          <w:color w:val="FF0000"/>
          <w:sz w:val="20"/>
        </w:rPr>
      </w:pPr>
    </w:p>
    <w:p w:rsidR="001F43B0" w:rsidRDefault="001F43B0" w:rsidP="00870AD5">
      <w:pPr>
        <w:pStyle w:val="a3"/>
        <w:spacing w:line="276" w:lineRule="auto"/>
        <w:jc w:val="both"/>
        <w:rPr>
          <w:b/>
          <w:color w:val="FF0000"/>
          <w:sz w:val="20"/>
        </w:rPr>
      </w:pPr>
    </w:p>
    <w:p w:rsidR="00E27518" w:rsidRDefault="00E27518" w:rsidP="00E27518">
      <w:pPr>
        <w:spacing w:line="276" w:lineRule="auto"/>
        <w:jc w:val="center"/>
      </w:pPr>
    </w:p>
    <w:p w:rsidR="00E27518" w:rsidRPr="00E64F44" w:rsidRDefault="00E27518" w:rsidP="00E27518">
      <w:pPr>
        <w:spacing w:line="276" w:lineRule="auto"/>
        <w:jc w:val="center"/>
        <w:rPr>
          <w:b/>
          <w:sz w:val="28"/>
        </w:rPr>
      </w:pPr>
      <w:r w:rsidRPr="00E64F44">
        <w:rPr>
          <w:b/>
          <w:sz w:val="28"/>
        </w:rPr>
        <w:t>Состав проекта</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372"/>
        <w:gridCol w:w="1275"/>
      </w:tblGrid>
      <w:tr w:rsidR="00E27518" w:rsidRPr="00E64F44" w:rsidTr="00E27518">
        <w:trPr>
          <w:trHeight w:val="593"/>
        </w:trPr>
        <w:tc>
          <w:tcPr>
            <w:tcW w:w="1134"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w:t>
            </w:r>
          </w:p>
          <w:p w:rsidR="00E27518" w:rsidRPr="00E27518" w:rsidRDefault="00E27518" w:rsidP="00E27518">
            <w:pPr>
              <w:spacing w:line="276" w:lineRule="auto"/>
              <w:jc w:val="center"/>
              <w:rPr>
                <w:rFonts w:eastAsia="Arial"/>
                <w:b/>
                <w:sz w:val="24"/>
                <w:szCs w:val="24"/>
              </w:rPr>
            </w:pPr>
          </w:p>
          <w:p w:rsidR="00E27518" w:rsidRPr="00E27518" w:rsidRDefault="00E27518" w:rsidP="00E27518">
            <w:pPr>
              <w:spacing w:line="276" w:lineRule="auto"/>
              <w:jc w:val="center"/>
              <w:rPr>
                <w:rFonts w:eastAsia="Arial"/>
                <w:sz w:val="24"/>
                <w:szCs w:val="24"/>
              </w:rPr>
            </w:pPr>
            <w:r w:rsidRPr="00E27518">
              <w:rPr>
                <w:rFonts w:eastAsia="Arial"/>
                <w:sz w:val="24"/>
                <w:szCs w:val="24"/>
              </w:rPr>
              <w:t>п/п</w:t>
            </w:r>
          </w:p>
        </w:tc>
        <w:tc>
          <w:tcPr>
            <w:tcW w:w="7372"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Наименование</w:t>
            </w:r>
          </w:p>
        </w:tc>
        <w:tc>
          <w:tcPr>
            <w:tcW w:w="1275"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Масштаб</w:t>
            </w:r>
          </w:p>
        </w:tc>
      </w:tr>
      <w:tr w:rsidR="00E27518" w:rsidRPr="00E64F44" w:rsidTr="00E27518">
        <w:trPr>
          <w:trHeight w:val="221"/>
        </w:trPr>
        <w:tc>
          <w:tcPr>
            <w:tcW w:w="1134"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1</w:t>
            </w:r>
          </w:p>
        </w:tc>
        <w:tc>
          <w:tcPr>
            <w:tcW w:w="7372"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2</w:t>
            </w:r>
          </w:p>
        </w:tc>
        <w:tc>
          <w:tcPr>
            <w:tcW w:w="1275"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3</w:t>
            </w:r>
          </w:p>
        </w:tc>
      </w:tr>
      <w:tr w:rsidR="00E27518" w:rsidRPr="00E64F44" w:rsidTr="00E27518">
        <w:trPr>
          <w:trHeight w:val="278"/>
        </w:trPr>
        <w:tc>
          <w:tcPr>
            <w:tcW w:w="1134" w:type="dxa"/>
          </w:tcPr>
          <w:p w:rsidR="00E27518" w:rsidRPr="00E27518" w:rsidRDefault="00E27518" w:rsidP="00E27518">
            <w:pPr>
              <w:spacing w:line="276" w:lineRule="auto"/>
              <w:jc w:val="center"/>
              <w:rPr>
                <w:rFonts w:eastAsia="Arial"/>
                <w:sz w:val="24"/>
                <w:szCs w:val="24"/>
              </w:rPr>
            </w:pPr>
          </w:p>
        </w:tc>
        <w:tc>
          <w:tcPr>
            <w:tcW w:w="7372"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Проект планировки территории</w:t>
            </w:r>
          </w:p>
        </w:tc>
        <w:tc>
          <w:tcPr>
            <w:tcW w:w="1275" w:type="dxa"/>
          </w:tcPr>
          <w:p w:rsidR="00E27518" w:rsidRPr="00E27518" w:rsidRDefault="00E27518" w:rsidP="00E27518">
            <w:pPr>
              <w:spacing w:line="276" w:lineRule="auto"/>
              <w:jc w:val="center"/>
              <w:rPr>
                <w:rFonts w:eastAsia="Arial"/>
                <w:sz w:val="24"/>
                <w:szCs w:val="24"/>
              </w:rPr>
            </w:pPr>
          </w:p>
        </w:tc>
      </w:tr>
      <w:tr w:rsidR="00E27518" w:rsidRPr="00E64F44" w:rsidTr="00E27518">
        <w:trPr>
          <w:trHeight w:val="221"/>
        </w:trPr>
        <w:tc>
          <w:tcPr>
            <w:tcW w:w="1134"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ТОМ 1</w:t>
            </w:r>
          </w:p>
        </w:tc>
        <w:tc>
          <w:tcPr>
            <w:tcW w:w="7372" w:type="dxa"/>
          </w:tcPr>
          <w:p w:rsidR="00E27518" w:rsidRPr="00E27518" w:rsidRDefault="00E27518" w:rsidP="00E27518">
            <w:pPr>
              <w:spacing w:line="276" w:lineRule="auto"/>
              <w:jc w:val="both"/>
              <w:rPr>
                <w:rFonts w:eastAsia="Arial"/>
                <w:sz w:val="24"/>
                <w:szCs w:val="24"/>
              </w:rPr>
            </w:pPr>
            <w:r w:rsidRPr="00E27518">
              <w:rPr>
                <w:rFonts w:eastAsia="Arial"/>
                <w:sz w:val="24"/>
                <w:szCs w:val="24"/>
              </w:rPr>
              <w:t>Основная (утверждаемая) часть</w:t>
            </w:r>
          </w:p>
        </w:tc>
        <w:tc>
          <w:tcPr>
            <w:tcW w:w="1275" w:type="dxa"/>
          </w:tcPr>
          <w:p w:rsidR="00E27518" w:rsidRPr="00E27518" w:rsidRDefault="00E27518" w:rsidP="00E27518">
            <w:pPr>
              <w:spacing w:line="276" w:lineRule="auto"/>
              <w:jc w:val="center"/>
              <w:rPr>
                <w:rFonts w:eastAsia="Arial"/>
                <w:sz w:val="24"/>
                <w:szCs w:val="24"/>
              </w:rPr>
            </w:pPr>
          </w:p>
        </w:tc>
      </w:tr>
      <w:tr w:rsidR="00E27518" w:rsidRPr="00E64F44" w:rsidTr="00E27518">
        <w:trPr>
          <w:trHeight w:val="221"/>
        </w:trPr>
        <w:tc>
          <w:tcPr>
            <w:tcW w:w="1134"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Раздел 1</w:t>
            </w:r>
          </w:p>
        </w:tc>
        <w:tc>
          <w:tcPr>
            <w:tcW w:w="7372" w:type="dxa"/>
          </w:tcPr>
          <w:p w:rsidR="00E27518" w:rsidRPr="00E27518" w:rsidRDefault="00E27518" w:rsidP="00E27518">
            <w:pPr>
              <w:spacing w:line="276" w:lineRule="auto"/>
              <w:jc w:val="both"/>
              <w:rPr>
                <w:rFonts w:eastAsia="Arial"/>
                <w:sz w:val="24"/>
                <w:szCs w:val="24"/>
              </w:rPr>
            </w:pPr>
            <w:r w:rsidRPr="00E27518">
              <w:rPr>
                <w:rFonts w:eastAsia="Arial"/>
                <w:sz w:val="24"/>
                <w:szCs w:val="24"/>
              </w:rPr>
              <w:t>Текстовая часть</w:t>
            </w:r>
          </w:p>
        </w:tc>
        <w:tc>
          <w:tcPr>
            <w:tcW w:w="1275" w:type="dxa"/>
          </w:tcPr>
          <w:p w:rsidR="00E27518" w:rsidRPr="00E27518" w:rsidRDefault="00E27518" w:rsidP="00E27518">
            <w:pPr>
              <w:spacing w:line="276" w:lineRule="auto"/>
              <w:jc w:val="center"/>
              <w:rPr>
                <w:rFonts w:eastAsia="Arial"/>
                <w:sz w:val="24"/>
                <w:szCs w:val="24"/>
              </w:rPr>
            </w:pPr>
          </w:p>
        </w:tc>
      </w:tr>
      <w:tr w:rsidR="00E27518" w:rsidRPr="00E64F44" w:rsidTr="00E27518">
        <w:trPr>
          <w:trHeight w:val="221"/>
        </w:trPr>
        <w:tc>
          <w:tcPr>
            <w:tcW w:w="1134" w:type="dxa"/>
          </w:tcPr>
          <w:p w:rsidR="00E27518" w:rsidRPr="00E27518" w:rsidRDefault="00E27518" w:rsidP="00E27518">
            <w:pPr>
              <w:spacing w:line="276" w:lineRule="auto"/>
              <w:jc w:val="center"/>
              <w:rPr>
                <w:rFonts w:eastAsia="Arial"/>
                <w:sz w:val="24"/>
                <w:szCs w:val="24"/>
              </w:rPr>
            </w:pPr>
          </w:p>
        </w:tc>
        <w:tc>
          <w:tcPr>
            <w:tcW w:w="7372" w:type="dxa"/>
          </w:tcPr>
          <w:p w:rsidR="00E27518" w:rsidRPr="00E27518" w:rsidRDefault="00E27518" w:rsidP="00E27518">
            <w:pPr>
              <w:spacing w:line="276" w:lineRule="auto"/>
              <w:jc w:val="both"/>
              <w:rPr>
                <w:rFonts w:eastAsia="Arial"/>
                <w:sz w:val="24"/>
                <w:szCs w:val="24"/>
              </w:rPr>
            </w:pPr>
            <w:r w:rsidRPr="00E27518">
              <w:rPr>
                <w:rFonts w:eastAsia="Arial"/>
                <w:sz w:val="24"/>
                <w:szCs w:val="24"/>
              </w:rPr>
              <w:t>Пояснительная записка проекта планировки территории</w:t>
            </w:r>
          </w:p>
        </w:tc>
        <w:tc>
          <w:tcPr>
            <w:tcW w:w="1275" w:type="dxa"/>
          </w:tcPr>
          <w:p w:rsidR="00E27518" w:rsidRPr="00E27518" w:rsidRDefault="00E27518" w:rsidP="00E27518">
            <w:pPr>
              <w:spacing w:line="276" w:lineRule="auto"/>
              <w:jc w:val="center"/>
              <w:rPr>
                <w:rFonts w:eastAsia="Arial"/>
                <w:sz w:val="24"/>
                <w:szCs w:val="24"/>
              </w:rPr>
            </w:pPr>
          </w:p>
        </w:tc>
      </w:tr>
      <w:tr w:rsidR="00E27518" w:rsidRPr="00E64F44" w:rsidTr="00E27518">
        <w:trPr>
          <w:trHeight w:val="221"/>
        </w:trPr>
        <w:tc>
          <w:tcPr>
            <w:tcW w:w="1134"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Раздел 2</w:t>
            </w:r>
          </w:p>
        </w:tc>
        <w:tc>
          <w:tcPr>
            <w:tcW w:w="7372" w:type="dxa"/>
          </w:tcPr>
          <w:p w:rsidR="00E27518" w:rsidRPr="00E27518" w:rsidRDefault="00E27518" w:rsidP="00E27518">
            <w:pPr>
              <w:spacing w:line="276" w:lineRule="auto"/>
              <w:jc w:val="both"/>
              <w:rPr>
                <w:rFonts w:eastAsia="Arial"/>
                <w:sz w:val="24"/>
                <w:szCs w:val="24"/>
              </w:rPr>
            </w:pPr>
            <w:r w:rsidRPr="00E27518">
              <w:rPr>
                <w:rFonts w:eastAsia="Arial"/>
                <w:sz w:val="24"/>
                <w:szCs w:val="24"/>
              </w:rPr>
              <w:t>Графическая часть</w:t>
            </w:r>
          </w:p>
        </w:tc>
        <w:tc>
          <w:tcPr>
            <w:tcW w:w="1275" w:type="dxa"/>
          </w:tcPr>
          <w:p w:rsidR="00E27518" w:rsidRPr="00E27518" w:rsidRDefault="00E27518" w:rsidP="00E27518">
            <w:pPr>
              <w:spacing w:line="276" w:lineRule="auto"/>
              <w:jc w:val="center"/>
              <w:rPr>
                <w:rFonts w:eastAsia="Arial"/>
                <w:sz w:val="24"/>
                <w:szCs w:val="24"/>
              </w:rPr>
            </w:pPr>
          </w:p>
        </w:tc>
      </w:tr>
      <w:tr w:rsidR="00E27518" w:rsidRPr="00E64F44" w:rsidTr="00E27518">
        <w:trPr>
          <w:trHeight w:val="221"/>
        </w:trPr>
        <w:tc>
          <w:tcPr>
            <w:tcW w:w="1134"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Лист 1</w:t>
            </w:r>
          </w:p>
        </w:tc>
        <w:tc>
          <w:tcPr>
            <w:tcW w:w="7372" w:type="dxa"/>
          </w:tcPr>
          <w:p w:rsidR="00E27518" w:rsidRPr="00E27518" w:rsidRDefault="00E27518" w:rsidP="00E27518">
            <w:pPr>
              <w:spacing w:line="276" w:lineRule="auto"/>
              <w:jc w:val="both"/>
              <w:rPr>
                <w:rFonts w:eastAsia="Arial"/>
                <w:sz w:val="24"/>
                <w:szCs w:val="24"/>
              </w:rPr>
            </w:pPr>
            <w:r w:rsidRPr="00E27518">
              <w:rPr>
                <w:rFonts w:eastAsiaTheme="minorHAnsi"/>
                <w:color w:val="000000"/>
                <w:sz w:val="24"/>
                <w:szCs w:val="24"/>
                <w:lang w:eastAsia="en-US" w:bidi="ar-SA"/>
              </w:rPr>
              <w:t>Чертёж планировки территории</w:t>
            </w:r>
          </w:p>
        </w:tc>
        <w:tc>
          <w:tcPr>
            <w:tcW w:w="1275" w:type="dxa"/>
          </w:tcPr>
          <w:p w:rsidR="00E27518" w:rsidRPr="00E27518" w:rsidRDefault="00E27518" w:rsidP="00E27518">
            <w:pPr>
              <w:spacing w:line="276" w:lineRule="auto"/>
              <w:jc w:val="center"/>
              <w:rPr>
                <w:rFonts w:eastAsia="Arial"/>
                <w:sz w:val="24"/>
                <w:szCs w:val="24"/>
              </w:rPr>
            </w:pPr>
            <w:r w:rsidRPr="00E27518">
              <w:rPr>
                <w:rFonts w:eastAsia="Arial"/>
                <w:sz w:val="24"/>
                <w:szCs w:val="24"/>
              </w:rPr>
              <w:t>1:5000</w:t>
            </w:r>
          </w:p>
        </w:tc>
      </w:tr>
      <w:tr w:rsidR="00E27518" w:rsidRPr="00E64F44" w:rsidTr="00E27518">
        <w:trPr>
          <w:trHeight w:val="274"/>
        </w:trPr>
        <w:tc>
          <w:tcPr>
            <w:tcW w:w="1134" w:type="dxa"/>
          </w:tcPr>
          <w:p w:rsidR="00E27518" w:rsidRPr="004D301A" w:rsidRDefault="00E27518" w:rsidP="00E27518">
            <w:pPr>
              <w:spacing w:line="276" w:lineRule="auto"/>
              <w:jc w:val="center"/>
              <w:rPr>
                <w:rFonts w:eastAsia="Arial"/>
                <w:sz w:val="24"/>
                <w:szCs w:val="24"/>
              </w:rPr>
            </w:pPr>
            <w:r w:rsidRPr="004D301A">
              <w:rPr>
                <w:rFonts w:eastAsia="Arial"/>
                <w:sz w:val="24"/>
                <w:szCs w:val="24"/>
              </w:rPr>
              <w:t>ТОМ 2</w:t>
            </w:r>
          </w:p>
        </w:tc>
        <w:tc>
          <w:tcPr>
            <w:tcW w:w="7372" w:type="dxa"/>
          </w:tcPr>
          <w:p w:rsidR="00E27518" w:rsidRPr="004D301A" w:rsidRDefault="00E27518" w:rsidP="00E27518">
            <w:pPr>
              <w:spacing w:line="276" w:lineRule="auto"/>
              <w:jc w:val="both"/>
              <w:rPr>
                <w:rFonts w:eastAsia="Arial"/>
                <w:sz w:val="24"/>
                <w:szCs w:val="24"/>
              </w:rPr>
            </w:pPr>
            <w:r w:rsidRPr="004D301A">
              <w:rPr>
                <w:rFonts w:eastAsia="Arial"/>
                <w:sz w:val="24"/>
                <w:szCs w:val="24"/>
              </w:rPr>
              <w:t>Материалы по обоснованию</w:t>
            </w:r>
          </w:p>
        </w:tc>
        <w:tc>
          <w:tcPr>
            <w:tcW w:w="1275" w:type="dxa"/>
          </w:tcPr>
          <w:p w:rsidR="00E27518" w:rsidRPr="004D301A" w:rsidRDefault="00E27518" w:rsidP="00E27518">
            <w:pPr>
              <w:spacing w:line="276" w:lineRule="auto"/>
              <w:jc w:val="center"/>
              <w:rPr>
                <w:rFonts w:eastAsia="Arial"/>
                <w:sz w:val="24"/>
                <w:szCs w:val="24"/>
              </w:rPr>
            </w:pPr>
          </w:p>
        </w:tc>
      </w:tr>
      <w:tr w:rsidR="00E27518" w:rsidRPr="00E64F44" w:rsidTr="00E27518">
        <w:trPr>
          <w:trHeight w:val="274"/>
        </w:trPr>
        <w:tc>
          <w:tcPr>
            <w:tcW w:w="1134" w:type="dxa"/>
          </w:tcPr>
          <w:p w:rsidR="00E27518" w:rsidRPr="004D301A" w:rsidRDefault="00E27518" w:rsidP="00E27518">
            <w:pPr>
              <w:spacing w:line="276" w:lineRule="auto"/>
              <w:jc w:val="center"/>
              <w:rPr>
                <w:rFonts w:eastAsia="Arial"/>
                <w:sz w:val="24"/>
                <w:szCs w:val="24"/>
              </w:rPr>
            </w:pPr>
            <w:r w:rsidRPr="004D301A">
              <w:rPr>
                <w:rFonts w:eastAsia="Arial"/>
                <w:sz w:val="24"/>
                <w:szCs w:val="24"/>
              </w:rPr>
              <w:t>Раздел 1</w:t>
            </w:r>
          </w:p>
        </w:tc>
        <w:tc>
          <w:tcPr>
            <w:tcW w:w="7372" w:type="dxa"/>
          </w:tcPr>
          <w:p w:rsidR="00E27518" w:rsidRPr="004D301A" w:rsidRDefault="00E27518" w:rsidP="00E27518">
            <w:pPr>
              <w:spacing w:line="276" w:lineRule="auto"/>
              <w:jc w:val="both"/>
              <w:rPr>
                <w:rFonts w:eastAsia="Arial"/>
                <w:sz w:val="24"/>
                <w:szCs w:val="24"/>
              </w:rPr>
            </w:pPr>
            <w:r w:rsidRPr="004D301A">
              <w:rPr>
                <w:rFonts w:eastAsia="Arial"/>
                <w:sz w:val="24"/>
                <w:szCs w:val="24"/>
              </w:rPr>
              <w:t>Текстовая часть</w:t>
            </w:r>
          </w:p>
        </w:tc>
        <w:tc>
          <w:tcPr>
            <w:tcW w:w="1275" w:type="dxa"/>
          </w:tcPr>
          <w:p w:rsidR="00E27518" w:rsidRPr="004D301A" w:rsidRDefault="00E27518" w:rsidP="00E27518">
            <w:pPr>
              <w:spacing w:line="276" w:lineRule="auto"/>
              <w:jc w:val="center"/>
              <w:rPr>
                <w:rFonts w:eastAsia="Arial"/>
                <w:sz w:val="24"/>
                <w:szCs w:val="24"/>
              </w:rPr>
            </w:pPr>
          </w:p>
        </w:tc>
      </w:tr>
      <w:tr w:rsidR="00E27518" w:rsidRPr="00E64F44" w:rsidTr="00E27518">
        <w:trPr>
          <w:trHeight w:val="274"/>
        </w:trPr>
        <w:tc>
          <w:tcPr>
            <w:tcW w:w="1134" w:type="dxa"/>
          </w:tcPr>
          <w:p w:rsidR="00E27518" w:rsidRPr="004D301A" w:rsidRDefault="00E27518" w:rsidP="00E27518">
            <w:pPr>
              <w:spacing w:line="276" w:lineRule="auto"/>
              <w:jc w:val="center"/>
              <w:rPr>
                <w:rFonts w:eastAsia="Arial"/>
                <w:sz w:val="24"/>
                <w:szCs w:val="24"/>
              </w:rPr>
            </w:pPr>
          </w:p>
        </w:tc>
        <w:tc>
          <w:tcPr>
            <w:tcW w:w="7372" w:type="dxa"/>
          </w:tcPr>
          <w:p w:rsidR="00E27518" w:rsidRPr="004D301A" w:rsidRDefault="00E27518" w:rsidP="00E27518">
            <w:pPr>
              <w:spacing w:line="276" w:lineRule="auto"/>
              <w:jc w:val="both"/>
              <w:rPr>
                <w:rFonts w:eastAsia="Arial"/>
                <w:sz w:val="24"/>
                <w:szCs w:val="24"/>
              </w:rPr>
            </w:pPr>
            <w:r w:rsidRPr="004D301A">
              <w:rPr>
                <w:rFonts w:eastAsia="Arial"/>
                <w:sz w:val="24"/>
                <w:szCs w:val="24"/>
              </w:rPr>
              <w:t>Текстовая часть проекта планировки территории</w:t>
            </w:r>
          </w:p>
        </w:tc>
        <w:tc>
          <w:tcPr>
            <w:tcW w:w="1275" w:type="dxa"/>
          </w:tcPr>
          <w:p w:rsidR="00E27518" w:rsidRPr="004D301A" w:rsidRDefault="00E27518" w:rsidP="00E27518">
            <w:pPr>
              <w:spacing w:line="276" w:lineRule="auto"/>
              <w:jc w:val="center"/>
              <w:rPr>
                <w:rFonts w:eastAsia="Arial"/>
                <w:sz w:val="24"/>
                <w:szCs w:val="24"/>
              </w:rPr>
            </w:pPr>
          </w:p>
        </w:tc>
      </w:tr>
      <w:tr w:rsidR="00E27518" w:rsidRPr="00E64F44" w:rsidTr="00E27518">
        <w:trPr>
          <w:trHeight w:val="274"/>
        </w:trPr>
        <w:tc>
          <w:tcPr>
            <w:tcW w:w="1134" w:type="dxa"/>
          </w:tcPr>
          <w:p w:rsidR="00E27518" w:rsidRPr="004D301A" w:rsidRDefault="00E27518" w:rsidP="00E27518">
            <w:pPr>
              <w:spacing w:line="276" w:lineRule="auto"/>
              <w:jc w:val="center"/>
              <w:rPr>
                <w:rFonts w:eastAsia="Arial"/>
                <w:sz w:val="24"/>
                <w:szCs w:val="24"/>
              </w:rPr>
            </w:pPr>
            <w:r w:rsidRPr="004D301A">
              <w:rPr>
                <w:rFonts w:eastAsia="Arial"/>
                <w:sz w:val="24"/>
                <w:szCs w:val="24"/>
              </w:rPr>
              <w:t>Раздел 2</w:t>
            </w:r>
          </w:p>
        </w:tc>
        <w:tc>
          <w:tcPr>
            <w:tcW w:w="7372" w:type="dxa"/>
          </w:tcPr>
          <w:p w:rsidR="00E27518" w:rsidRPr="004D301A" w:rsidRDefault="00E27518" w:rsidP="00E27518">
            <w:pPr>
              <w:spacing w:line="276" w:lineRule="auto"/>
              <w:jc w:val="both"/>
              <w:rPr>
                <w:rFonts w:eastAsia="Arial"/>
                <w:sz w:val="24"/>
                <w:szCs w:val="24"/>
              </w:rPr>
            </w:pPr>
            <w:r w:rsidRPr="004D301A">
              <w:rPr>
                <w:rFonts w:eastAsia="Arial"/>
                <w:sz w:val="24"/>
                <w:szCs w:val="24"/>
              </w:rPr>
              <w:t>Графическая часть</w:t>
            </w:r>
          </w:p>
        </w:tc>
        <w:tc>
          <w:tcPr>
            <w:tcW w:w="1275" w:type="dxa"/>
          </w:tcPr>
          <w:p w:rsidR="00E27518" w:rsidRPr="004D301A" w:rsidRDefault="00E27518" w:rsidP="00E27518">
            <w:pPr>
              <w:spacing w:line="276" w:lineRule="auto"/>
              <w:jc w:val="center"/>
              <w:rPr>
                <w:rFonts w:eastAsia="Arial"/>
                <w:sz w:val="24"/>
                <w:szCs w:val="24"/>
              </w:rPr>
            </w:pPr>
          </w:p>
        </w:tc>
      </w:tr>
      <w:tr w:rsidR="00E27518" w:rsidRPr="00E64F44" w:rsidTr="00E27518">
        <w:trPr>
          <w:trHeight w:val="274"/>
        </w:trPr>
        <w:tc>
          <w:tcPr>
            <w:tcW w:w="1134" w:type="dxa"/>
          </w:tcPr>
          <w:p w:rsidR="00E27518" w:rsidRPr="004D301A" w:rsidRDefault="00E27518" w:rsidP="00E27518">
            <w:pPr>
              <w:spacing w:line="276" w:lineRule="auto"/>
              <w:jc w:val="center"/>
              <w:rPr>
                <w:rFonts w:eastAsia="Arial"/>
                <w:sz w:val="24"/>
                <w:szCs w:val="24"/>
              </w:rPr>
            </w:pPr>
            <w:r w:rsidRPr="004D301A">
              <w:rPr>
                <w:rFonts w:eastAsia="Arial"/>
                <w:sz w:val="24"/>
                <w:szCs w:val="24"/>
              </w:rPr>
              <w:t>Лист 1</w:t>
            </w:r>
          </w:p>
        </w:tc>
        <w:tc>
          <w:tcPr>
            <w:tcW w:w="7372" w:type="dxa"/>
          </w:tcPr>
          <w:p w:rsidR="00E27518" w:rsidRPr="004D301A" w:rsidRDefault="00E27518" w:rsidP="00E27518">
            <w:pPr>
              <w:spacing w:line="276" w:lineRule="auto"/>
              <w:rPr>
                <w:rFonts w:eastAsia="Arial"/>
                <w:sz w:val="24"/>
                <w:szCs w:val="24"/>
              </w:rPr>
            </w:pPr>
            <w:r w:rsidRPr="004D301A">
              <w:rPr>
                <w:rFonts w:eastAsia="Arial"/>
                <w:sz w:val="24"/>
                <w:szCs w:val="24"/>
              </w:rPr>
              <w:t>Карта (фрагмент карты) планировочной структуры территорий городского округа с отображением границ элементов планировочной структуры</w:t>
            </w:r>
          </w:p>
        </w:tc>
        <w:tc>
          <w:tcPr>
            <w:tcW w:w="1275" w:type="dxa"/>
          </w:tcPr>
          <w:p w:rsidR="00E27518" w:rsidRPr="004D301A" w:rsidRDefault="00E27518" w:rsidP="00E27518">
            <w:pPr>
              <w:spacing w:line="276" w:lineRule="auto"/>
              <w:jc w:val="center"/>
              <w:rPr>
                <w:rFonts w:eastAsia="Arial"/>
                <w:sz w:val="24"/>
                <w:szCs w:val="24"/>
              </w:rPr>
            </w:pPr>
            <w:r w:rsidRPr="004D301A">
              <w:rPr>
                <w:rFonts w:eastAsia="Arial"/>
                <w:sz w:val="24"/>
                <w:szCs w:val="24"/>
              </w:rPr>
              <w:t>1:10 000</w:t>
            </w:r>
          </w:p>
        </w:tc>
      </w:tr>
      <w:tr w:rsidR="00E27518" w:rsidRPr="00E64F44" w:rsidTr="00E27518">
        <w:trPr>
          <w:trHeight w:val="1506"/>
        </w:trPr>
        <w:tc>
          <w:tcPr>
            <w:tcW w:w="1134" w:type="dxa"/>
          </w:tcPr>
          <w:p w:rsidR="00E27518" w:rsidRPr="004D301A" w:rsidRDefault="00E27518" w:rsidP="00E27518">
            <w:pPr>
              <w:spacing w:line="276" w:lineRule="auto"/>
              <w:jc w:val="center"/>
              <w:rPr>
                <w:rFonts w:eastAsia="Arial"/>
                <w:sz w:val="24"/>
                <w:szCs w:val="24"/>
              </w:rPr>
            </w:pPr>
            <w:r w:rsidRPr="004D301A">
              <w:rPr>
                <w:rFonts w:eastAsia="Arial"/>
                <w:sz w:val="24"/>
                <w:szCs w:val="24"/>
              </w:rPr>
              <w:t>Лист 2</w:t>
            </w:r>
          </w:p>
          <w:p w:rsidR="00E27518" w:rsidRPr="004D301A" w:rsidRDefault="00E27518" w:rsidP="00E27518">
            <w:pPr>
              <w:spacing w:line="276" w:lineRule="auto"/>
              <w:jc w:val="center"/>
              <w:rPr>
                <w:rFonts w:eastAsia="Arial"/>
                <w:sz w:val="24"/>
                <w:szCs w:val="24"/>
              </w:rPr>
            </w:pPr>
          </w:p>
          <w:p w:rsidR="00E27518" w:rsidRPr="004D301A" w:rsidRDefault="00E27518" w:rsidP="00E27518">
            <w:pPr>
              <w:spacing w:line="276" w:lineRule="auto"/>
              <w:jc w:val="center"/>
              <w:rPr>
                <w:rFonts w:eastAsia="Arial"/>
                <w:sz w:val="24"/>
                <w:szCs w:val="24"/>
              </w:rPr>
            </w:pPr>
          </w:p>
        </w:tc>
        <w:tc>
          <w:tcPr>
            <w:tcW w:w="7372" w:type="dxa"/>
          </w:tcPr>
          <w:p w:rsidR="00E27518" w:rsidRPr="004D301A" w:rsidRDefault="00E27518" w:rsidP="00E27518">
            <w:pPr>
              <w:spacing w:line="276" w:lineRule="auto"/>
              <w:rPr>
                <w:rFonts w:eastAsia="Arial"/>
                <w:sz w:val="24"/>
                <w:szCs w:val="24"/>
              </w:rPr>
            </w:pPr>
            <w:r w:rsidRPr="004D301A">
              <w:rPr>
                <w:rFonts w:eastAsia="Arial"/>
                <w:sz w:val="24"/>
                <w:szCs w:val="24"/>
              </w:rPr>
              <w:t xml:space="preserve">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r w:rsidRPr="004D301A">
              <w:rPr>
                <w:bCs/>
                <w:sz w:val="24"/>
                <w:szCs w:val="24"/>
              </w:rPr>
              <w:t>Схему использования территории в период подготовки проекта планировки территории;</w:t>
            </w:r>
          </w:p>
        </w:tc>
        <w:tc>
          <w:tcPr>
            <w:tcW w:w="1275" w:type="dxa"/>
          </w:tcPr>
          <w:p w:rsidR="00E27518" w:rsidRPr="004D301A" w:rsidRDefault="00E27518" w:rsidP="004D301A">
            <w:pPr>
              <w:spacing w:line="276" w:lineRule="auto"/>
              <w:jc w:val="center"/>
              <w:rPr>
                <w:rFonts w:eastAsia="Arial"/>
                <w:sz w:val="24"/>
                <w:szCs w:val="24"/>
              </w:rPr>
            </w:pPr>
            <w:r w:rsidRPr="004D301A">
              <w:rPr>
                <w:rFonts w:eastAsia="Arial"/>
                <w:sz w:val="24"/>
                <w:szCs w:val="24"/>
              </w:rPr>
              <w:t>1:</w:t>
            </w:r>
            <w:r w:rsidR="004D301A" w:rsidRPr="004D301A">
              <w:rPr>
                <w:rFonts w:eastAsia="Arial"/>
                <w:sz w:val="24"/>
                <w:szCs w:val="24"/>
              </w:rPr>
              <w:t>5</w:t>
            </w:r>
            <w:r w:rsidRPr="004D301A">
              <w:rPr>
                <w:rFonts w:eastAsia="Arial"/>
                <w:sz w:val="24"/>
                <w:szCs w:val="24"/>
              </w:rPr>
              <w:t>000</w:t>
            </w:r>
          </w:p>
        </w:tc>
      </w:tr>
      <w:tr w:rsidR="00E27518" w:rsidRPr="00E64F44" w:rsidTr="00E27518">
        <w:trPr>
          <w:trHeight w:val="278"/>
        </w:trPr>
        <w:tc>
          <w:tcPr>
            <w:tcW w:w="1134" w:type="dxa"/>
          </w:tcPr>
          <w:p w:rsidR="00E27518" w:rsidRPr="004D301A" w:rsidRDefault="004D301A" w:rsidP="00E27518">
            <w:pPr>
              <w:spacing w:line="276" w:lineRule="auto"/>
              <w:jc w:val="center"/>
              <w:rPr>
                <w:rFonts w:eastAsia="Arial"/>
                <w:sz w:val="24"/>
                <w:szCs w:val="24"/>
              </w:rPr>
            </w:pPr>
            <w:r w:rsidRPr="004D301A">
              <w:rPr>
                <w:rFonts w:eastAsia="Arial"/>
                <w:sz w:val="24"/>
                <w:szCs w:val="24"/>
              </w:rPr>
              <w:t>Лист 3</w:t>
            </w:r>
          </w:p>
          <w:p w:rsidR="00E27518" w:rsidRPr="004D301A" w:rsidRDefault="00E27518" w:rsidP="00E27518">
            <w:pPr>
              <w:spacing w:line="276" w:lineRule="auto"/>
              <w:jc w:val="center"/>
              <w:rPr>
                <w:rFonts w:eastAsia="Arial"/>
                <w:sz w:val="24"/>
                <w:szCs w:val="24"/>
              </w:rPr>
            </w:pPr>
          </w:p>
        </w:tc>
        <w:tc>
          <w:tcPr>
            <w:tcW w:w="7372" w:type="dxa"/>
          </w:tcPr>
          <w:p w:rsidR="00E27518" w:rsidRPr="004D301A" w:rsidRDefault="00E27518" w:rsidP="00E27518">
            <w:pPr>
              <w:spacing w:line="276" w:lineRule="auto"/>
              <w:rPr>
                <w:rFonts w:eastAsia="Arial"/>
                <w:sz w:val="24"/>
                <w:szCs w:val="24"/>
              </w:rPr>
            </w:pPr>
            <w:r w:rsidRPr="004D301A">
              <w:rPr>
                <w:rFonts w:eastAsiaTheme="minorHAnsi"/>
                <w:color w:val="000000"/>
                <w:sz w:val="24"/>
                <w:szCs w:val="24"/>
                <w:lang w:eastAsia="en-US" w:bidi="ar-SA"/>
              </w:rPr>
              <w:t>Схема организации движения транспорта и пешеходов  и пешеходов,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 а также схема улично-дорожной сети</w:t>
            </w:r>
          </w:p>
        </w:tc>
        <w:tc>
          <w:tcPr>
            <w:tcW w:w="1275" w:type="dxa"/>
          </w:tcPr>
          <w:p w:rsidR="00E27518" w:rsidRPr="004D301A" w:rsidRDefault="00E27518" w:rsidP="004D301A">
            <w:pPr>
              <w:spacing w:line="276" w:lineRule="auto"/>
              <w:jc w:val="center"/>
              <w:rPr>
                <w:rFonts w:eastAsia="Arial"/>
                <w:sz w:val="24"/>
                <w:szCs w:val="24"/>
              </w:rPr>
            </w:pPr>
            <w:r w:rsidRPr="004D301A">
              <w:rPr>
                <w:rFonts w:eastAsia="Arial"/>
                <w:sz w:val="24"/>
                <w:szCs w:val="24"/>
              </w:rPr>
              <w:t>1:</w:t>
            </w:r>
            <w:r w:rsidR="004D301A" w:rsidRPr="004D301A">
              <w:rPr>
                <w:rFonts w:eastAsia="Arial"/>
                <w:sz w:val="24"/>
                <w:szCs w:val="24"/>
              </w:rPr>
              <w:t>5</w:t>
            </w:r>
            <w:r w:rsidRPr="004D301A">
              <w:rPr>
                <w:rFonts w:eastAsia="Arial"/>
                <w:sz w:val="24"/>
                <w:szCs w:val="24"/>
              </w:rPr>
              <w:t>000</w:t>
            </w:r>
          </w:p>
        </w:tc>
      </w:tr>
      <w:tr w:rsidR="004D301A" w:rsidRPr="00E64F44" w:rsidTr="00E27518">
        <w:trPr>
          <w:trHeight w:val="278"/>
        </w:trPr>
        <w:tc>
          <w:tcPr>
            <w:tcW w:w="1134" w:type="dxa"/>
          </w:tcPr>
          <w:p w:rsidR="004D301A" w:rsidRPr="004D301A" w:rsidRDefault="004D301A" w:rsidP="004D301A">
            <w:pPr>
              <w:spacing w:line="276" w:lineRule="auto"/>
              <w:jc w:val="center"/>
              <w:rPr>
                <w:rFonts w:eastAsia="Arial"/>
                <w:sz w:val="24"/>
                <w:szCs w:val="24"/>
              </w:rPr>
            </w:pPr>
            <w:r w:rsidRPr="004D301A">
              <w:rPr>
                <w:rFonts w:eastAsia="Arial"/>
                <w:sz w:val="24"/>
                <w:szCs w:val="24"/>
              </w:rPr>
              <w:t>Лист 4</w:t>
            </w:r>
          </w:p>
        </w:tc>
        <w:tc>
          <w:tcPr>
            <w:tcW w:w="7372" w:type="dxa"/>
          </w:tcPr>
          <w:p w:rsidR="004D301A" w:rsidRPr="004D301A" w:rsidRDefault="004D301A" w:rsidP="00E27518">
            <w:pPr>
              <w:widowControl/>
              <w:adjustRightInd w:val="0"/>
              <w:rPr>
                <w:rFonts w:eastAsiaTheme="minorHAnsi"/>
                <w:color w:val="000000"/>
                <w:sz w:val="24"/>
                <w:szCs w:val="24"/>
                <w:lang w:eastAsia="en-US" w:bidi="ar-SA"/>
              </w:rPr>
            </w:pPr>
            <w:r w:rsidRPr="004D301A">
              <w:rPr>
                <w:rFonts w:eastAsiaTheme="minorHAnsi"/>
                <w:color w:val="000000"/>
                <w:sz w:val="24"/>
                <w:szCs w:val="24"/>
                <w:lang w:eastAsia="en-US" w:bidi="ar-SA"/>
              </w:rPr>
              <w:t>Схема границ зон с особыми условиями использования территорий. Схема границ территорий объектов культурного наследия</w:t>
            </w:r>
          </w:p>
        </w:tc>
        <w:tc>
          <w:tcPr>
            <w:tcW w:w="1275" w:type="dxa"/>
          </w:tcPr>
          <w:p w:rsidR="004D301A" w:rsidRPr="004D301A" w:rsidRDefault="004D301A" w:rsidP="004D301A">
            <w:pPr>
              <w:spacing w:line="276" w:lineRule="auto"/>
              <w:jc w:val="center"/>
              <w:rPr>
                <w:rFonts w:eastAsia="Arial"/>
                <w:sz w:val="24"/>
                <w:szCs w:val="24"/>
              </w:rPr>
            </w:pPr>
            <w:r w:rsidRPr="004D301A">
              <w:rPr>
                <w:rFonts w:eastAsia="Arial"/>
                <w:sz w:val="24"/>
                <w:szCs w:val="24"/>
              </w:rPr>
              <w:t>1:5000</w:t>
            </w:r>
          </w:p>
        </w:tc>
      </w:tr>
      <w:tr w:rsidR="004D301A" w:rsidRPr="00E64F44" w:rsidTr="00E27518">
        <w:trPr>
          <w:trHeight w:val="612"/>
        </w:trPr>
        <w:tc>
          <w:tcPr>
            <w:tcW w:w="1134" w:type="dxa"/>
          </w:tcPr>
          <w:p w:rsidR="004D301A" w:rsidRPr="004D301A" w:rsidRDefault="004D301A" w:rsidP="004D301A">
            <w:pPr>
              <w:spacing w:line="276" w:lineRule="auto"/>
              <w:jc w:val="center"/>
              <w:rPr>
                <w:rFonts w:eastAsia="Arial"/>
                <w:sz w:val="24"/>
                <w:szCs w:val="24"/>
              </w:rPr>
            </w:pPr>
            <w:r w:rsidRPr="004D301A">
              <w:rPr>
                <w:rFonts w:eastAsia="Arial"/>
                <w:sz w:val="24"/>
                <w:szCs w:val="24"/>
              </w:rPr>
              <w:t>Лист 5</w:t>
            </w:r>
          </w:p>
        </w:tc>
        <w:tc>
          <w:tcPr>
            <w:tcW w:w="7372" w:type="dxa"/>
          </w:tcPr>
          <w:p w:rsidR="004D301A" w:rsidRPr="004D301A" w:rsidRDefault="004D301A" w:rsidP="00E27518">
            <w:pPr>
              <w:spacing w:line="276" w:lineRule="auto"/>
              <w:rPr>
                <w:rFonts w:eastAsia="Arial"/>
                <w:sz w:val="24"/>
                <w:szCs w:val="24"/>
              </w:rPr>
            </w:pPr>
            <w:r w:rsidRPr="004D301A">
              <w:rPr>
                <w:rFonts w:eastAsiaTheme="minorHAnsi"/>
                <w:color w:val="000000"/>
                <w:sz w:val="24"/>
                <w:szCs w:val="24"/>
                <w:lang w:eastAsia="en-US" w:bidi="ar-SA"/>
              </w:rPr>
              <w:t>Схема вертикальной планировки и инженерной подготовки территории</w:t>
            </w:r>
          </w:p>
        </w:tc>
        <w:tc>
          <w:tcPr>
            <w:tcW w:w="1275" w:type="dxa"/>
          </w:tcPr>
          <w:p w:rsidR="004D301A" w:rsidRPr="004D301A" w:rsidRDefault="004D301A" w:rsidP="004D301A">
            <w:pPr>
              <w:spacing w:line="276" w:lineRule="auto"/>
              <w:jc w:val="center"/>
              <w:rPr>
                <w:rFonts w:eastAsia="Arial"/>
                <w:sz w:val="24"/>
                <w:szCs w:val="24"/>
              </w:rPr>
            </w:pPr>
            <w:r w:rsidRPr="004D301A">
              <w:rPr>
                <w:rFonts w:eastAsia="Arial"/>
                <w:sz w:val="24"/>
                <w:szCs w:val="24"/>
              </w:rPr>
              <w:t>1:5000</w:t>
            </w:r>
          </w:p>
        </w:tc>
      </w:tr>
    </w:tbl>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Default="00E27518" w:rsidP="00870AD5">
      <w:pPr>
        <w:pStyle w:val="a3"/>
        <w:spacing w:line="276" w:lineRule="auto"/>
        <w:jc w:val="both"/>
        <w:rPr>
          <w:b/>
          <w:color w:val="FF0000"/>
          <w:sz w:val="20"/>
        </w:rPr>
      </w:pPr>
    </w:p>
    <w:p w:rsidR="00E27518" w:rsidRPr="00EA03E8" w:rsidRDefault="00E27518" w:rsidP="00870AD5">
      <w:pPr>
        <w:pStyle w:val="a3"/>
        <w:spacing w:line="276" w:lineRule="auto"/>
        <w:jc w:val="both"/>
        <w:rPr>
          <w:b/>
          <w:color w:val="FF0000"/>
          <w:sz w:val="20"/>
        </w:rPr>
      </w:pPr>
    </w:p>
    <w:sdt>
      <w:sdtPr>
        <w:id w:val="7645424"/>
        <w:docPartObj>
          <w:docPartGallery w:val="Table of Contents"/>
          <w:docPartUnique/>
        </w:docPartObj>
      </w:sdtPr>
      <w:sdtEndPr>
        <w:rPr>
          <w:rFonts w:ascii="Times New Roman" w:eastAsia="Times New Roman" w:hAnsi="Times New Roman" w:cs="Times New Roman"/>
          <w:b w:val="0"/>
          <w:bCs w:val="0"/>
          <w:color w:val="auto"/>
          <w:sz w:val="22"/>
          <w:szCs w:val="22"/>
          <w:lang w:eastAsia="ru-RU" w:bidi="ru-RU"/>
        </w:rPr>
      </w:sdtEndPr>
      <w:sdtContent>
        <w:p w:rsidR="00FC4386" w:rsidRPr="00FC4386" w:rsidRDefault="00FC4386" w:rsidP="00FC4386">
          <w:pPr>
            <w:pStyle w:val="ae"/>
            <w:jc w:val="center"/>
            <w:rPr>
              <w:rFonts w:ascii="Times New Roman" w:hAnsi="Times New Roman" w:cs="Times New Roman"/>
              <w:color w:val="auto"/>
            </w:rPr>
          </w:pPr>
          <w:r w:rsidRPr="00FC4386">
            <w:rPr>
              <w:rFonts w:ascii="Times New Roman" w:hAnsi="Times New Roman" w:cs="Times New Roman"/>
              <w:color w:val="auto"/>
            </w:rPr>
            <w:t>Оглавление</w:t>
          </w:r>
        </w:p>
        <w:p w:rsidR="00FC4386" w:rsidRPr="00FC4386" w:rsidRDefault="00FC4386" w:rsidP="00FC4386">
          <w:pPr>
            <w:pStyle w:val="32"/>
            <w:rPr>
              <w:rFonts w:eastAsiaTheme="minorEastAsia"/>
              <w:noProof/>
              <w:sz w:val="28"/>
              <w:szCs w:val="28"/>
              <w:lang w:bidi="ar-SA"/>
            </w:rPr>
          </w:pPr>
          <w:r w:rsidRPr="00FC4386">
            <w:rPr>
              <w:sz w:val="28"/>
              <w:szCs w:val="28"/>
            </w:rPr>
            <w:fldChar w:fldCharType="begin"/>
          </w:r>
          <w:r w:rsidRPr="00FC4386">
            <w:rPr>
              <w:sz w:val="28"/>
              <w:szCs w:val="28"/>
            </w:rPr>
            <w:instrText xml:space="preserve"> TOC \o "1-3" \h \z \u </w:instrText>
          </w:r>
          <w:r w:rsidRPr="00FC4386">
            <w:rPr>
              <w:sz w:val="28"/>
              <w:szCs w:val="28"/>
            </w:rPr>
            <w:fldChar w:fldCharType="separate"/>
          </w:r>
        </w:p>
        <w:p w:rsidR="00FC4386" w:rsidRPr="00FC4386" w:rsidRDefault="00FC4386">
          <w:pPr>
            <w:pStyle w:val="12"/>
            <w:tabs>
              <w:tab w:val="right" w:leader="dot" w:pos="10260"/>
            </w:tabs>
            <w:rPr>
              <w:rFonts w:eastAsiaTheme="minorEastAsia"/>
              <w:noProof/>
              <w:sz w:val="28"/>
              <w:szCs w:val="28"/>
              <w:lang w:bidi="ar-SA"/>
            </w:rPr>
          </w:pPr>
          <w:hyperlink w:anchor="_Toc50971219" w:history="1">
            <w:r w:rsidRPr="00FC4386">
              <w:rPr>
                <w:rStyle w:val="ad"/>
                <w:noProof/>
                <w:sz w:val="28"/>
                <w:szCs w:val="28"/>
              </w:rPr>
              <w:t>Введение</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_Toc50971219 \h </w:instrText>
            </w:r>
            <w:r w:rsidRPr="00FC4386">
              <w:rPr>
                <w:noProof/>
                <w:webHidden/>
                <w:sz w:val="28"/>
                <w:szCs w:val="28"/>
              </w:rPr>
            </w:r>
            <w:r w:rsidRPr="00FC4386">
              <w:rPr>
                <w:noProof/>
                <w:webHidden/>
                <w:sz w:val="28"/>
                <w:szCs w:val="28"/>
              </w:rPr>
              <w:fldChar w:fldCharType="separate"/>
            </w:r>
            <w:r w:rsidRPr="00FC4386">
              <w:rPr>
                <w:noProof/>
                <w:webHidden/>
                <w:sz w:val="28"/>
                <w:szCs w:val="28"/>
              </w:rPr>
              <w:t>5</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20" w:history="1">
            <w:r w:rsidRPr="00FC4386">
              <w:rPr>
                <w:rStyle w:val="ad"/>
                <w:noProof/>
                <w:sz w:val="28"/>
                <w:szCs w:val="28"/>
              </w:rPr>
              <w:t>Раздел 1. Анализ территории разработки проекта планировки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_Toc50971220 \h </w:instrText>
            </w:r>
            <w:r w:rsidRPr="00FC4386">
              <w:rPr>
                <w:noProof/>
                <w:webHidden/>
                <w:sz w:val="28"/>
                <w:szCs w:val="28"/>
              </w:rPr>
            </w:r>
            <w:r w:rsidRPr="00FC4386">
              <w:rPr>
                <w:noProof/>
                <w:webHidden/>
                <w:sz w:val="28"/>
                <w:szCs w:val="28"/>
              </w:rPr>
              <w:fldChar w:fldCharType="separate"/>
            </w:r>
            <w:r w:rsidRPr="00FC4386">
              <w:rPr>
                <w:noProof/>
                <w:webHidden/>
                <w:sz w:val="28"/>
                <w:szCs w:val="28"/>
              </w:rPr>
              <w:t>8</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21" w:history="1">
            <w:r w:rsidRPr="00FC4386">
              <w:rPr>
                <w:rStyle w:val="ad"/>
                <w:noProof/>
                <w:sz w:val="28"/>
                <w:szCs w:val="28"/>
              </w:rPr>
              <w:t>1.1. Размещение участка проектирования в планировочной структуре города Архангельск</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_Toc50971221 \h </w:instrText>
            </w:r>
            <w:r w:rsidRPr="00FC4386">
              <w:rPr>
                <w:noProof/>
                <w:webHidden/>
                <w:sz w:val="28"/>
                <w:szCs w:val="28"/>
              </w:rPr>
            </w:r>
            <w:r w:rsidRPr="00FC4386">
              <w:rPr>
                <w:noProof/>
                <w:webHidden/>
                <w:sz w:val="28"/>
                <w:szCs w:val="28"/>
              </w:rPr>
              <w:fldChar w:fldCharType="separate"/>
            </w:r>
            <w:r w:rsidRPr="00FC4386">
              <w:rPr>
                <w:noProof/>
                <w:webHidden/>
                <w:sz w:val="28"/>
                <w:szCs w:val="28"/>
              </w:rPr>
              <w:t>8</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22" w:history="1">
            <w:r w:rsidRPr="00FC4386">
              <w:rPr>
                <w:rStyle w:val="ad"/>
                <w:noProof/>
                <w:sz w:val="28"/>
                <w:szCs w:val="28"/>
              </w:rPr>
              <w:t>1.2. Климатические характеристики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_Toc50971222 \h </w:instrText>
            </w:r>
            <w:r w:rsidRPr="00FC4386">
              <w:rPr>
                <w:noProof/>
                <w:webHidden/>
                <w:sz w:val="28"/>
                <w:szCs w:val="28"/>
              </w:rPr>
            </w:r>
            <w:r w:rsidRPr="00FC4386">
              <w:rPr>
                <w:noProof/>
                <w:webHidden/>
                <w:sz w:val="28"/>
                <w:szCs w:val="28"/>
              </w:rPr>
              <w:fldChar w:fldCharType="separate"/>
            </w:r>
            <w:r w:rsidRPr="00FC4386">
              <w:rPr>
                <w:noProof/>
                <w:webHidden/>
                <w:sz w:val="28"/>
                <w:szCs w:val="28"/>
              </w:rPr>
              <w:t>8</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23" w:history="1">
            <w:r w:rsidRPr="00FC4386">
              <w:rPr>
                <w:rStyle w:val="ad"/>
                <w:noProof/>
                <w:sz w:val="28"/>
                <w:szCs w:val="28"/>
              </w:rPr>
              <w:t>Раздел 2. Обоснование определения границ зон планируемого размещения объектов капитального строительства</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_Toc50971223 \h </w:instrText>
            </w:r>
            <w:r w:rsidRPr="00FC4386">
              <w:rPr>
                <w:noProof/>
                <w:webHidden/>
                <w:sz w:val="28"/>
                <w:szCs w:val="28"/>
              </w:rPr>
            </w:r>
            <w:r w:rsidRPr="00FC4386">
              <w:rPr>
                <w:noProof/>
                <w:webHidden/>
                <w:sz w:val="28"/>
                <w:szCs w:val="28"/>
              </w:rPr>
              <w:fldChar w:fldCharType="separate"/>
            </w:r>
            <w:r w:rsidRPr="00FC4386">
              <w:rPr>
                <w:noProof/>
                <w:webHidden/>
                <w:sz w:val="28"/>
                <w:szCs w:val="28"/>
              </w:rPr>
              <w:t>11</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24" w:history="1">
            <w:r w:rsidRPr="00FC4386">
              <w:rPr>
                <w:rStyle w:val="ad"/>
                <w:noProof/>
                <w:sz w:val="28"/>
                <w:szCs w:val="28"/>
              </w:rPr>
              <w:t>2.1. Описание современного состояния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_Toc50971224 \h </w:instrText>
            </w:r>
            <w:r w:rsidRPr="00FC4386">
              <w:rPr>
                <w:noProof/>
                <w:webHidden/>
                <w:sz w:val="28"/>
                <w:szCs w:val="28"/>
              </w:rPr>
            </w:r>
            <w:r w:rsidRPr="00FC4386">
              <w:rPr>
                <w:noProof/>
                <w:webHidden/>
                <w:sz w:val="28"/>
                <w:szCs w:val="28"/>
              </w:rPr>
              <w:fldChar w:fldCharType="separate"/>
            </w:r>
            <w:r w:rsidRPr="00FC4386">
              <w:rPr>
                <w:noProof/>
                <w:webHidden/>
                <w:sz w:val="28"/>
                <w:szCs w:val="28"/>
              </w:rPr>
              <w:t>11</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25" w:history="1">
            <w:r w:rsidRPr="00FC4386">
              <w:rPr>
                <w:rStyle w:val="ad"/>
                <w:noProof/>
                <w:sz w:val="28"/>
                <w:szCs w:val="28"/>
              </w:rPr>
              <w:t>2.2. Планировочное решение</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_Toc50971225 \h </w:instrText>
            </w:r>
            <w:r w:rsidRPr="00FC4386">
              <w:rPr>
                <w:noProof/>
                <w:webHidden/>
                <w:sz w:val="28"/>
                <w:szCs w:val="28"/>
              </w:rPr>
            </w:r>
            <w:r w:rsidRPr="00FC4386">
              <w:rPr>
                <w:noProof/>
                <w:webHidden/>
                <w:sz w:val="28"/>
                <w:szCs w:val="28"/>
              </w:rPr>
              <w:fldChar w:fldCharType="separate"/>
            </w:r>
            <w:r w:rsidRPr="00FC4386">
              <w:rPr>
                <w:noProof/>
                <w:webHidden/>
                <w:sz w:val="28"/>
                <w:szCs w:val="28"/>
              </w:rPr>
              <w:t>12</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26" w:history="1">
            <w:r w:rsidRPr="00FC4386">
              <w:rPr>
                <w:rStyle w:val="ad"/>
                <w:noProof/>
                <w:sz w:val="28"/>
                <w:szCs w:val="28"/>
              </w:rPr>
              <w:t>2.3. Параметры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_Toc50971226 \h </w:instrText>
            </w:r>
            <w:r w:rsidRPr="00FC4386">
              <w:rPr>
                <w:noProof/>
                <w:webHidden/>
                <w:sz w:val="28"/>
                <w:szCs w:val="28"/>
              </w:rPr>
            </w:r>
            <w:r w:rsidRPr="00FC4386">
              <w:rPr>
                <w:noProof/>
                <w:webHidden/>
                <w:sz w:val="28"/>
                <w:szCs w:val="28"/>
              </w:rPr>
              <w:fldChar w:fldCharType="separate"/>
            </w:r>
            <w:r w:rsidRPr="00FC4386">
              <w:rPr>
                <w:noProof/>
                <w:webHidden/>
                <w:sz w:val="28"/>
                <w:szCs w:val="28"/>
              </w:rPr>
              <w:t>13</w:t>
            </w:r>
            <w:r w:rsidRPr="00FC4386">
              <w:rPr>
                <w:noProof/>
                <w:webHidden/>
                <w:sz w:val="28"/>
                <w:szCs w:val="28"/>
              </w:rPr>
              <w:fldChar w:fldCharType="end"/>
            </w:r>
          </w:hyperlink>
        </w:p>
        <w:p w:rsidR="00FC4386" w:rsidRPr="00FC4386" w:rsidRDefault="00FC4386">
          <w:pPr>
            <w:pStyle w:val="32"/>
            <w:rPr>
              <w:rFonts w:eastAsiaTheme="minorEastAsia"/>
              <w:noProof/>
              <w:sz w:val="28"/>
              <w:szCs w:val="28"/>
              <w:lang w:bidi="ar-SA"/>
            </w:rPr>
          </w:pPr>
          <w:hyperlink w:anchor="_Toc50971227" w:history="1">
            <w:r w:rsidRPr="00FC4386">
              <w:rPr>
                <w:rStyle w:val="ad"/>
                <w:noProof/>
                <w:sz w:val="28"/>
                <w:szCs w:val="28"/>
              </w:rPr>
              <w:t>2.3.1. Население</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_Toc50971227 \h </w:instrText>
            </w:r>
            <w:r w:rsidRPr="00FC4386">
              <w:rPr>
                <w:noProof/>
                <w:webHidden/>
                <w:sz w:val="28"/>
                <w:szCs w:val="28"/>
              </w:rPr>
            </w:r>
            <w:r w:rsidRPr="00FC4386">
              <w:rPr>
                <w:noProof/>
                <w:webHidden/>
                <w:sz w:val="28"/>
                <w:szCs w:val="28"/>
              </w:rPr>
              <w:fldChar w:fldCharType="separate"/>
            </w:r>
            <w:r w:rsidRPr="00FC4386">
              <w:rPr>
                <w:noProof/>
                <w:webHidden/>
                <w:sz w:val="28"/>
                <w:szCs w:val="28"/>
              </w:rPr>
              <w:t>13</w:t>
            </w:r>
            <w:r w:rsidRPr="00FC4386">
              <w:rPr>
                <w:noProof/>
                <w:webHidden/>
                <w:sz w:val="28"/>
                <w:szCs w:val="28"/>
              </w:rPr>
              <w:fldChar w:fldCharType="end"/>
            </w:r>
          </w:hyperlink>
        </w:p>
        <w:p w:rsidR="00FC4386" w:rsidRPr="00FC4386" w:rsidRDefault="00FC4386">
          <w:pPr>
            <w:pStyle w:val="32"/>
            <w:rPr>
              <w:rFonts w:eastAsiaTheme="minorEastAsia"/>
              <w:noProof/>
              <w:sz w:val="28"/>
              <w:szCs w:val="28"/>
              <w:lang w:bidi="ar-SA"/>
            </w:rPr>
          </w:pPr>
          <w:hyperlink w:anchor="_Toc50971228" w:history="1">
            <w:r w:rsidRPr="00FC4386">
              <w:rPr>
                <w:rStyle w:val="ad"/>
                <w:noProof/>
                <w:sz w:val="28"/>
                <w:szCs w:val="28"/>
              </w:rPr>
              <w:t>2.</w:t>
            </w:r>
            <w:r w:rsidRPr="00FC4386">
              <w:rPr>
                <w:rStyle w:val="ad"/>
                <w:noProof/>
                <w:sz w:val="28"/>
                <w:szCs w:val="28"/>
                <w:lang w:val="en-US"/>
              </w:rPr>
              <w:t>3</w:t>
            </w:r>
            <w:r w:rsidRPr="00FC4386">
              <w:rPr>
                <w:rStyle w:val="ad"/>
                <w:noProof/>
                <w:sz w:val="28"/>
                <w:szCs w:val="28"/>
              </w:rPr>
              <w:t>.2. Жилой фонд</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_Toc50971228 \h </w:instrText>
            </w:r>
            <w:r w:rsidRPr="00FC4386">
              <w:rPr>
                <w:noProof/>
                <w:webHidden/>
                <w:sz w:val="28"/>
                <w:szCs w:val="28"/>
              </w:rPr>
            </w:r>
            <w:r w:rsidRPr="00FC4386">
              <w:rPr>
                <w:noProof/>
                <w:webHidden/>
                <w:sz w:val="28"/>
                <w:szCs w:val="28"/>
              </w:rPr>
              <w:fldChar w:fldCharType="separate"/>
            </w:r>
            <w:r w:rsidRPr="00FC4386">
              <w:rPr>
                <w:noProof/>
                <w:webHidden/>
                <w:sz w:val="28"/>
                <w:szCs w:val="28"/>
              </w:rPr>
              <w:t>13</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29" w:history="1">
            <w:r w:rsidRPr="00FC4386">
              <w:rPr>
                <w:rStyle w:val="ad"/>
                <w:noProof/>
                <w:sz w:val="28"/>
                <w:szCs w:val="28"/>
              </w:rPr>
              <w:t>2.4. Социальная инфраструктура</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_Toc50971229 \h </w:instrText>
            </w:r>
            <w:r w:rsidRPr="00FC4386">
              <w:rPr>
                <w:noProof/>
                <w:webHidden/>
                <w:sz w:val="28"/>
                <w:szCs w:val="28"/>
              </w:rPr>
            </w:r>
            <w:r w:rsidRPr="00FC4386">
              <w:rPr>
                <w:noProof/>
                <w:webHidden/>
                <w:sz w:val="28"/>
                <w:szCs w:val="28"/>
              </w:rPr>
              <w:fldChar w:fldCharType="separate"/>
            </w:r>
            <w:r w:rsidRPr="00FC4386">
              <w:rPr>
                <w:noProof/>
                <w:webHidden/>
                <w:sz w:val="28"/>
                <w:szCs w:val="28"/>
              </w:rPr>
              <w:t>14</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30" w:history="1">
            <w:r w:rsidRPr="00FC4386">
              <w:rPr>
                <w:rStyle w:val="ad"/>
                <w:noProof/>
                <w:sz w:val="28"/>
                <w:szCs w:val="28"/>
              </w:rPr>
              <w:t>Раздел 3.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_Toc50971230 \h </w:instrText>
            </w:r>
            <w:r w:rsidRPr="00FC4386">
              <w:rPr>
                <w:noProof/>
                <w:webHidden/>
                <w:sz w:val="28"/>
                <w:szCs w:val="28"/>
              </w:rPr>
            </w:r>
            <w:r w:rsidRPr="00FC4386">
              <w:rPr>
                <w:noProof/>
                <w:webHidden/>
                <w:sz w:val="28"/>
                <w:szCs w:val="28"/>
              </w:rPr>
              <w:fldChar w:fldCharType="separate"/>
            </w:r>
            <w:r w:rsidRPr="00FC4386">
              <w:rPr>
                <w:noProof/>
                <w:webHidden/>
                <w:sz w:val="28"/>
                <w:szCs w:val="28"/>
              </w:rPr>
              <w:t>16</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31" w:history="1">
            <w:r w:rsidRPr="00FC4386">
              <w:rPr>
                <w:rStyle w:val="ad"/>
                <w:noProof/>
                <w:sz w:val="28"/>
                <w:szCs w:val="28"/>
              </w:rPr>
              <w:t>Раздел 4. Обоснование положений по описанию и размещению объектов транспортной, инженерной инфраструктуры и инженерной подготовки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_Toc50971231 \h </w:instrText>
            </w:r>
            <w:r w:rsidRPr="00FC4386">
              <w:rPr>
                <w:noProof/>
                <w:webHidden/>
                <w:sz w:val="28"/>
                <w:szCs w:val="28"/>
              </w:rPr>
            </w:r>
            <w:r w:rsidRPr="00FC4386">
              <w:rPr>
                <w:noProof/>
                <w:webHidden/>
                <w:sz w:val="28"/>
                <w:szCs w:val="28"/>
              </w:rPr>
              <w:fldChar w:fldCharType="separate"/>
            </w:r>
            <w:r w:rsidRPr="00FC4386">
              <w:rPr>
                <w:noProof/>
                <w:webHidden/>
                <w:sz w:val="28"/>
                <w:szCs w:val="28"/>
              </w:rPr>
              <w:t>16</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32" w:history="1">
            <w:r w:rsidRPr="00FC4386">
              <w:rPr>
                <w:rStyle w:val="ad"/>
                <w:noProof/>
                <w:sz w:val="28"/>
                <w:szCs w:val="28"/>
              </w:rPr>
              <w:t>4.1. Транспортная инфраструктура и улично-дорожная сеть</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_Toc50971232 \h </w:instrText>
            </w:r>
            <w:r w:rsidRPr="00FC4386">
              <w:rPr>
                <w:noProof/>
                <w:webHidden/>
                <w:sz w:val="28"/>
                <w:szCs w:val="28"/>
              </w:rPr>
            </w:r>
            <w:r w:rsidRPr="00FC4386">
              <w:rPr>
                <w:noProof/>
                <w:webHidden/>
                <w:sz w:val="28"/>
                <w:szCs w:val="28"/>
              </w:rPr>
              <w:fldChar w:fldCharType="separate"/>
            </w:r>
            <w:r w:rsidRPr="00FC4386">
              <w:rPr>
                <w:noProof/>
                <w:webHidden/>
                <w:sz w:val="28"/>
                <w:szCs w:val="28"/>
              </w:rPr>
              <w:t>16</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33" w:history="1">
            <w:r w:rsidRPr="00FC4386">
              <w:rPr>
                <w:rStyle w:val="ad"/>
                <w:noProof/>
                <w:sz w:val="28"/>
                <w:szCs w:val="28"/>
              </w:rPr>
              <w:t>4.2. Благоустройство и озеленение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_Toc50971233 \h </w:instrText>
            </w:r>
            <w:r w:rsidRPr="00FC4386">
              <w:rPr>
                <w:noProof/>
                <w:webHidden/>
                <w:sz w:val="28"/>
                <w:szCs w:val="28"/>
              </w:rPr>
            </w:r>
            <w:r w:rsidRPr="00FC4386">
              <w:rPr>
                <w:noProof/>
                <w:webHidden/>
                <w:sz w:val="28"/>
                <w:szCs w:val="28"/>
              </w:rPr>
              <w:fldChar w:fldCharType="separate"/>
            </w:r>
            <w:r w:rsidRPr="00FC4386">
              <w:rPr>
                <w:noProof/>
                <w:webHidden/>
                <w:sz w:val="28"/>
                <w:szCs w:val="28"/>
              </w:rPr>
              <w:t>18</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34" w:history="1">
            <w:r w:rsidRPr="00FC4386">
              <w:rPr>
                <w:rStyle w:val="ad"/>
                <w:noProof/>
                <w:sz w:val="28"/>
                <w:szCs w:val="28"/>
              </w:rPr>
              <w:t>Раздел 5. Сведения о существующем положении инженерной инфраструктуры в границах проектирования, проектные предложения по обеспечению объектов капитального строительства инженерной инфраструктурой с расчетом нагрузок по инженерно-техническому обеспечению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_Toc50971234 \h </w:instrText>
            </w:r>
            <w:r w:rsidRPr="00FC4386">
              <w:rPr>
                <w:noProof/>
                <w:webHidden/>
                <w:sz w:val="28"/>
                <w:szCs w:val="28"/>
              </w:rPr>
            </w:r>
            <w:r w:rsidRPr="00FC4386">
              <w:rPr>
                <w:noProof/>
                <w:webHidden/>
                <w:sz w:val="28"/>
                <w:szCs w:val="28"/>
              </w:rPr>
              <w:fldChar w:fldCharType="separate"/>
            </w:r>
            <w:r w:rsidRPr="00FC4386">
              <w:rPr>
                <w:noProof/>
                <w:webHidden/>
                <w:sz w:val="28"/>
                <w:szCs w:val="28"/>
              </w:rPr>
              <w:t>18</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35" w:history="1">
            <w:r w:rsidRPr="00FC4386">
              <w:rPr>
                <w:rStyle w:val="ad"/>
                <w:noProof/>
                <w:sz w:val="28"/>
                <w:szCs w:val="28"/>
              </w:rPr>
              <w:t>5.1. Вертикальная планировка и инженерная подготовка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_Toc50971235 \h </w:instrText>
            </w:r>
            <w:r w:rsidRPr="00FC4386">
              <w:rPr>
                <w:noProof/>
                <w:webHidden/>
                <w:sz w:val="28"/>
                <w:szCs w:val="28"/>
              </w:rPr>
            </w:r>
            <w:r w:rsidRPr="00FC4386">
              <w:rPr>
                <w:noProof/>
                <w:webHidden/>
                <w:sz w:val="28"/>
                <w:szCs w:val="28"/>
              </w:rPr>
              <w:fldChar w:fldCharType="separate"/>
            </w:r>
            <w:r w:rsidRPr="00FC4386">
              <w:rPr>
                <w:noProof/>
                <w:webHidden/>
                <w:sz w:val="28"/>
                <w:szCs w:val="28"/>
              </w:rPr>
              <w:t>22</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36" w:history="1">
            <w:r w:rsidRPr="00FC4386">
              <w:rPr>
                <w:rStyle w:val="ad"/>
                <w:noProof/>
                <w:sz w:val="28"/>
                <w:szCs w:val="28"/>
              </w:rPr>
              <w:t>5.3. Санитарная очистка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_Toc50971236 \h </w:instrText>
            </w:r>
            <w:r w:rsidRPr="00FC4386">
              <w:rPr>
                <w:noProof/>
                <w:webHidden/>
                <w:sz w:val="28"/>
                <w:szCs w:val="28"/>
              </w:rPr>
            </w:r>
            <w:r w:rsidRPr="00FC4386">
              <w:rPr>
                <w:noProof/>
                <w:webHidden/>
                <w:sz w:val="28"/>
                <w:szCs w:val="28"/>
              </w:rPr>
              <w:fldChar w:fldCharType="separate"/>
            </w:r>
            <w:r w:rsidRPr="00FC4386">
              <w:rPr>
                <w:noProof/>
                <w:webHidden/>
                <w:sz w:val="28"/>
                <w:szCs w:val="28"/>
              </w:rPr>
              <w:t>23</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39" w:history="1">
            <w:r w:rsidRPr="00FC4386">
              <w:rPr>
                <w:rStyle w:val="ad"/>
                <w:noProof/>
                <w:sz w:val="28"/>
                <w:szCs w:val="28"/>
              </w:rPr>
              <w:t>5.4. Мероприятия по созданию среды жизнедеятельности для инвалидов и маломобильных групп населения</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_Toc50971239 \h </w:instrText>
            </w:r>
            <w:r w:rsidRPr="00FC4386">
              <w:rPr>
                <w:noProof/>
                <w:webHidden/>
                <w:sz w:val="28"/>
                <w:szCs w:val="28"/>
              </w:rPr>
            </w:r>
            <w:r w:rsidRPr="00FC4386">
              <w:rPr>
                <w:noProof/>
                <w:webHidden/>
                <w:sz w:val="28"/>
                <w:szCs w:val="28"/>
              </w:rPr>
              <w:fldChar w:fldCharType="separate"/>
            </w:r>
            <w:r w:rsidRPr="00FC4386">
              <w:rPr>
                <w:noProof/>
                <w:webHidden/>
                <w:sz w:val="28"/>
                <w:szCs w:val="28"/>
              </w:rPr>
              <w:t>24</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40" w:history="1">
            <w:r w:rsidRPr="00FC4386">
              <w:rPr>
                <w:rStyle w:val="ad"/>
                <w:noProof/>
                <w:sz w:val="28"/>
                <w:szCs w:val="28"/>
              </w:rPr>
              <w:t>Раздел 6. Обоснование очередности планируемого развития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_Toc50971240 \h </w:instrText>
            </w:r>
            <w:r w:rsidRPr="00FC4386">
              <w:rPr>
                <w:noProof/>
                <w:webHidden/>
                <w:sz w:val="28"/>
                <w:szCs w:val="28"/>
              </w:rPr>
            </w:r>
            <w:r w:rsidRPr="00FC4386">
              <w:rPr>
                <w:noProof/>
                <w:webHidden/>
                <w:sz w:val="28"/>
                <w:szCs w:val="28"/>
              </w:rPr>
              <w:fldChar w:fldCharType="separate"/>
            </w:r>
            <w:r w:rsidRPr="00FC4386">
              <w:rPr>
                <w:noProof/>
                <w:webHidden/>
                <w:sz w:val="28"/>
                <w:szCs w:val="28"/>
              </w:rPr>
              <w:t>25</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41" w:history="1">
            <w:r w:rsidRPr="00FC4386">
              <w:rPr>
                <w:rStyle w:val="ad"/>
                <w:noProof/>
                <w:sz w:val="28"/>
                <w:szCs w:val="28"/>
              </w:rPr>
              <w:t>Раздел 7. Обоснование планируемых мероприятий по охране окружающей среды и отображению зон с особыми условиями использования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_Toc50971241 \h </w:instrText>
            </w:r>
            <w:r w:rsidRPr="00FC4386">
              <w:rPr>
                <w:noProof/>
                <w:webHidden/>
                <w:sz w:val="28"/>
                <w:szCs w:val="28"/>
              </w:rPr>
            </w:r>
            <w:r w:rsidRPr="00FC4386">
              <w:rPr>
                <w:noProof/>
                <w:webHidden/>
                <w:sz w:val="28"/>
                <w:szCs w:val="28"/>
              </w:rPr>
              <w:fldChar w:fldCharType="separate"/>
            </w:r>
            <w:r w:rsidRPr="00FC4386">
              <w:rPr>
                <w:noProof/>
                <w:webHidden/>
                <w:sz w:val="28"/>
                <w:szCs w:val="28"/>
              </w:rPr>
              <w:t>25</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42" w:history="1">
            <w:r w:rsidRPr="00FC4386">
              <w:rPr>
                <w:rStyle w:val="ad"/>
                <w:noProof/>
                <w:sz w:val="28"/>
                <w:szCs w:val="28"/>
              </w:rPr>
              <w:t>7.1. Зоны с особыми условиями использования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_Toc50971242 \h </w:instrText>
            </w:r>
            <w:r w:rsidRPr="00FC4386">
              <w:rPr>
                <w:noProof/>
                <w:webHidden/>
                <w:sz w:val="28"/>
                <w:szCs w:val="28"/>
              </w:rPr>
            </w:r>
            <w:r w:rsidRPr="00FC4386">
              <w:rPr>
                <w:noProof/>
                <w:webHidden/>
                <w:sz w:val="28"/>
                <w:szCs w:val="28"/>
              </w:rPr>
              <w:fldChar w:fldCharType="separate"/>
            </w:r>
            <w:r w:rsidRPr="00FC4386">
              <w:rPr>
                <w:noProof/>
                <w:webHidden/>
                <w:sz w:val="28"/>
                <w:szCs w:val="28"/>
              </w:rPr>
              <w:t>25</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45" w:history="1">
            <w:r w:rsidRPr="00FC4386">
              <w:rPr>
                <w:rStyle w:val="ad"/>
                <w:noProof/>
                <w:sz w:val="28"/>
                <w:szCs w:val="28"/>
              </w:rPr>
              <w:t>7.2. Объекты культурного наследия и особо охраняемые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_Toc50971245 \h </w:instrText>
            </w:r>
            <w:r w:rsidRPr="00FC4386">
              <w:rPr>
                <w:noProof/>
                <w:webHidden/>
                <w:sz w:val="28"/>
                <w:szCs w:val="28"/>
              </w:rPr>
            </w:r>
            <w:r w:rsidRPr="00FC4386">
              <w:rPr>
                <w:noProof/>
                <w:webHidden/>
                <w:sz w:val="28"/>
                <w:szCs w:val="28"/>
              </w:rPr>
              <w:fldChar w:fldCharType="separate"/>
            </w:r>
            <w:r w:rsidRPr="00FC4386">
              <w:rPr>
                <w:noProof/>
                <w:webHidden/>
                <w:sz w:val="28"/>
                <w:szCs w:val="28"/>
              </w:rPr>
              <w:t>30</w:t>
            </w:r>
            <w:r w:rsidRPr="00FC4386">
              <w:rPr>
                <w:noProof/>
                <w:webHidden/>
                <w:sz w:val="28"/>
                <w:szCs w:val="28"/>
              </w:rPr>
              <w:fldChar w:fldCharType="end"/>
            </w:r>
          </w:hyperlink>
        </w:p>
        <w:p w:rsidR="00FC4386" w:rsidRPr="00FC4386" w:rsidRDefault="00FC4386">
          <w:pPr>
            <w:pStyle w:val="24"/>
            <w:rPr>
              <w:rFonts w:eastAsiaTheme="minorEastAsia"/>
              <w:noProof/>
              <w:sz w:val="28"/>
              <w:szCs w:val="28"/>
              <w:lang w:bidi="ar-SA"/>
            </w:rPr>
          </w:pPr>
          <w:hyperlink w:anchor="_Toc50971246" w:history="1">
            <w:r w:rsidRPr="00FC4386">
              <w:rPr>
                <w:rStyle w:val="ad"/>
                <w:noProof/>
                <w:sz w:val="28"/>
                <w:szCs w:val="28"/>
              </w:rPr>
              <w:t>7.3. Перечень мероприятий по охране окружающей среды</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_Toc50971246 \h </w:instrText>
            </w:r>
            <w:r w:rsidRPr="00FC4386">
              <w:rPr>
                <w:noProof/>
                <w:webHidden/>
                <w:sz w:val="28"/>
                <w:szCs w:val="28"/>
              </w:rPr>
            </w:r>
            <w:r w:rsidRPr="00FC4386">
              <w:rPr>
                <w:noProof/>
                <w:webHidden/>
                <w:sz w:val="28"/>
                <w:szCs w:val="28"/>
              </w:rPr>
              <w:fldChar w:fldCharType="separate"/>
            </w:r>
            <w:r w:rsidRPr="00FC4386">
              <w:rPr>
                <w:noProof/>
                <w:webHidden/>
                <w:sz w:val="28"/>
                <w:szCs w:val="28"/>
              </w:rPr>
              <w:t>30</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47" w:history="1">
            <w:r w:rsidRPr="00FC4386">
              <w:rPr>
                <w:rStyle w:val="ad"/>
                <w:noProof/>
                <w:sz w:val="28"/>
                <w:szCs w:val="28"/>
              </w:rPr>
              <w:t>Раздел 8.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_Toc50971247 \h </w:instrText>
            </w:r>
            <w:r w:rsidRPr="00FC4386">
              <w:rPr>
                <w:noProof/>
                <w:webHidden/>
                <w:sz w:val="28"/>
                <w:szCs w:val="28"/>
              </w:rPr>
            </w:r>
            <w:r w:rsidRPr="00FC4386">
              <w:rPr>
                <w:noProof/>
                <w:webHidden/>
                <w:sz w:val="28"/>
                <w:szCs w:val="28"/>
              </w:rPr>
              <w:fldChar w:fldCharType="separate"/>
            </w:r>
            <w:r w:rsidRPr="00FC4386">
              <w:rPr>
                <w:noProof/>
                <w:webHidden/>
                <w:sz w:val="28"/>
                <w:szCs w:val="28"/>
              </w:rPr>
              <w:t>31</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48" w:history="1">
            <w:r w:rsidRPr="00FC4386">
              <w:rPr>
                <w:rStyle w:val="ad"/>
                <w:noProof/>
                <w:sz w:val="28"/>
                <w:szCs w:val="28"/>
              </w:rPr>
              <w:t>Раздел 9. Основные технико-экономические показатели проекта планировки территории</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_Toc50971248 \h </w:instrText>
            </w:r>
            <w:r w:rsidRPr="00FC4386">
              <w:rPr>
                <w:noProof/>
                <w:webHidden/>
                <w:sz w:val="28"/>
                <w:szCs w:val="28"/>
              </w:rPr>
            </w:r>
            <w:r w:rsidRPr="00FC4386">
              <w:rPr>
                <w:noProof/>
                <w:webHidden/>
                <w:sz w:val="28"/>
                <w:szCs w:val="28"/>
              </w:rPr>
              <w:fldChar w:fldCharType="separate"/>
            </w:r>
            <w:r w:rsidRPr="00FC4386">
              <w:rPr>
                <w:noProof/>
                <w:webHidden/>
                <w:sz w:val="28"/>
                <w:szCs w:val="28"/>
              </w:rPr>
              <w:t>35</w:t>
            </w:r>
            <w:r w:rsidRPr="00FC4386">
              <w:rPr>
                <w:noProof/>
                <w:webHidden/>
                <w:sz w:val="28"/>
                <w:szCs w:val="28"/>
              </w:rPr>
              <w:fldChar w:fldCharType="end"/>
            </w:r>
          </w:hyperlink>
        </w:p>
        <w:p w:rsidR="00FC4386" w:rsidRPr="00FC4386" w:rsidRDefault="00FC4386">
          <w:pPr>
            <w:pStyle w:val="12"/>
            <w:tabs>
              <w:tab w:val="right" w:leader="dot" w:pos="10260"/>
            </w:tabs>
            <w:rPr>
              <w:rFonts w:eastAsiaTheme="minorEastAsia"/>
              <w:noProof/>
              <w:sz w:val="28"/>
              <w:szCs w:val="28"/>
              <w:lang w:bidi="ar-SA"/>
            </w:rPr>
          </w:pPr>
          <w:hyperlink w:anchor="_Toc50971249" w:history="1">
            <w:r w:rsidRPr="00FC4386">
              <w:rPr>
                <w:rStyle w:val="ad"/>
                <w:noProof/>
                <w:sz w:val="28"/>
                <w:szCs w:val="28"/>
              </w:rPr>
              <w:t>ПРИЛОЖЕНИЕ</w:t>
            </w:r>
            <w:r w:rsidRPr="00FC4386">
              <w:rPr>
                <w:noProof/>
                <w:webHidden/>
                <w:sz w:val="28"/>
                <w:szCs w:val="28"/>
              </w:rPr>
              <w:tab/>
            </w:r>
            <w:r w:rsidRPr="00FC4386">
              <w:rPr>
                <w:noProof/>
                <w:webHidden/>
                <w:sz w:val="28"/>
                <w:szCs w:val="28"/>
              </w:rPr>
              <w:fldChar w:fldCharType="begin"/>
            </w:r>
            <w:r w:rsidRPr="00FC4386">
              <w:rPr>
                <w:noProof/>
                <w:webHidden/>
                <w:sz w:val="28"/>
                <w:szCs w:val="28"/>
              </w:rPr>
              <w:instrText xml:space="preserve"> PAGEREF _Toc50971249 \h </w:instrText>
            </w:r>
            <w:r w:rsidRPr="00FC4386">
              <w:rPr>
                <w:noProof/>
                <w:webHidden/>
                <w:sz w:val="28"/>
                <w:szCs w:val="28"/>
              </w:rPr>
            </w:r>
            <w:r w:rsidRPr="00FC4386">
              <w:rPr>
                <w:noProof/>
                <w:webHidden/>
                <w:sz w:val="28"/>
                <w:szCs w:val="28"/>
              </w:rPr>
              <w:fldChar w:fldCharType="separate"/>
            </w:r>
            <w:r w:rsidRPr="00FC4386">
              <w:rPr>
                <w:noProof/>
                <w:webHidden/>
                <w:sz w:val="28"/>
                <w:szCs w:val="28"/>
              </w:rPr>
              <w:t>37</w:t>
            </w:r>
            <w:r w:rsidRPr="00FC4386">
              <w:rPr>
                <w:noProof/>
                <w:webHidden/>
                <w:sz w:val="28"/>
                <w:szCs w:val="28"/>
              </w:rPr>
              <w:fldChar w:fldCharType="end"/>
            </w:r>
          </w:hyperlink>
        </w:p>
        <w:p w:rsidR="00FC4386" w:rsidRDefault="00FC4386">
          <w:r w:rsidRPr="00FC4386">
            <w:rPr>
              <w:sz w:val="28"/>
              <w:szCs w:val="28"/>
            </w:rPr>
            <w:fldChar w:fldCharType="end"/>
          </w:r>
        </w:p>
      </w:sdtContent>
    </w:sdt>
    <w:p w:rsidR="00134629" w:rsidRPr="00EA03E8" w:rsidRDefault="00134629" w:rsidP="00870AD5">
      <w:pPr>
        <w:spacing w:line="276" w:lineRule="auto"/>
        <w:ind w:firstLine="851"/>
        <w:jc w:val="both"/>
        <w:rPr>
          <w:b/>
          <w:color w:val="FF0000"/>
          <w:sz w:val="28"/>
          <w:szCs w:val="28"/>
        </w:rPr>
        <w:sectPr w:rsidR="00134629" w:rsidRPr="00EA03E8" w:rsidSect="00EE673D">
          <w:headerReference w:type="default" r:id="rId10"/>
          <w:pgSz w:w="11990" w:h="17010"/>
          <w:pgMar w:top="426" w:right="500" w:bottom="568" w:left="1220" w:header="310" w:footer="0" w:gutter="0"/>
          <w:cols w:space="720"/>
        </w:sectPr>
      </w:pPr>
    </w:p>
    <w:p w:rsidR="00711D17" w:rsidRPr="001D3F52" w:rsidRDefault="00711D17" w:rsidP="003B6F99">
      <w:pPr>
        <w:pStyle w:val="1"/>
        <w:jc w:val="center"/>
        <w:rPr>
          <w:rFonts w:ascii="Times New Roman" w:hAnsi="Times New Roman" w:cs="Times New Roman"/>
          <w:color w:val="auto"/>
        </w:rPr>
      </w:pPr>
      <w:bookmarkStart w:id="4" w:name="_Toc24713651"/>
      <w:bookmarkStart w:id="5" w:name="_Toc50971219"/>
      <w:r w:rsidRPr="001D3F52">
        <w:rPr>
          <w:rFonts w:ascii="Times New Roman" w:hAnsi="Times New Roman" w:cs="Times New Roman"/>
          <w:color w:val="auto"/>
        </w:rPr>
        <w:lastRenderedPageBreak/>
        <w:t>Введение</w:t>
      </w:r>
      <w:bookmarkEnd w:id="4"/>
      <w:bookmarkEnd w:id="5"/>
    </w:p>
    <w:p w:rsidR="00711D17" w:rsidRPr="001D3F52" w:rsidRDefault="00711D17" w:rsidP="00711D17">
      <w:pPr>
        <w:widowControl/>
        <w:adjustRightInd w:val="0"/>
        <w:spacing w:line="276" w:lineRule="auto"/>
        <w:ind w:firstLine="851"/>
        <w:jc w:val="both"/>
        <w:rPr>
          <w:sz w:val="28"/>
          <w:szCs w:val="28"/>
        </w:rPr>
      </w:pPr>
    </w:p>
    <w:p w:rsidR="00711D17" w:rsidRPr="00F26517" w:rsidRDefault="00711D17" w:rsidP="00711D17">
      <w:pPr>
        <w:spacing w:line="276" w:lineRule="auto"/>
        <w:ind w:firstLine="851"/>
        <w:jc w:val="both"/>
        <w:rPr>
          <w:sz w:val="28"/>
          <w:szCs w:val="28"/>
        </w:rPr>
      </w:pPr>
      <w:r w:rsidRPr="00F26517">
        <w:rPr>
          <w:sz w:val="28"/>
          <w:szCs w:val="28"/>
        </w:rPr>
        <w:t xml:space="preserve">Выполнение работ по подготовке документации по проекту планировки западной части Цигломени муниципального образования «Город Архангельск» осуществляется в соответствии с муниципальным контрактом № 9/2019 от 01.04.2019, заказчик работ – администрация муниципального образования «Город Архангельск». </w:t>
      </w:r>
    </w:p>
    <w:p w:rsidR="00711D17" w:rsidRPr="00F26517" w:rsidRDefault="00711D17" w:rsidP="00711D17">
      <w:pPr>
        <w:widowControl/>
        <w:adjustRightInd w:val="0"/>
        <w:spacing w:line="276" w:lineRule="auto"/>
        <w:ind w:firstLine="851"/>
        <w:jc w:val="both"/>
        <w:rPr>
          <w:rFonts w:eastAsiaTheme="minorHAnsi"/>
          <w:sz w:val="28"/>
          <w:szCs w:val="28"/>
          <w:lang w:eastAsia="en-US" w:bidi="ar-SA"/>
        </w:rPr>
      </w:pPr>
      <w:r w:rsidRPr="00F26517">
        <w:rPr>
          <w:sz w:val="28"/>
          <w:szCs w:val="28"/>
        </w:rPr>
        <w:t>Подготовка проекта планировки и межевания территории осуществляется на основании генерального плана муниципального образования «Город Архангельск», региональных нормативов градостроительного проектирования, правил землепользования и застройки муниципального образования «Город Архангельск»,  требований технических регламентов, сводов правил, а так же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711D17" w:rsidRPr="008A4832" w:rsidRDefault="00711D17" w:rsidP="00711D17">
      <w:pPr>
        <w:pStyle w:val="a3"/>
        <w:spacing w:line="276" w:lineRule="auto"/>
        <w:ind w:firstLine="851"/>
        <w:jc w:val="both"/>
      </w:pPr>
      <w:r w:rsidRPr="008A4832">
        <w:t>В соответствии со ст. 41 Градостроительного кодекса РФ,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территорий общего пользования, установления границ земельных участков под существующие объекты капитального строительства, расположенные в границах проектирования.</w:t>
      </w:r>
    </w:p>
    <w:p w:rsidR="00711D17" w:rsidRPr="008A4832" w:rsidRDefault="00711D17" w:rsidP="00711D17">
      <w:pPr>
        <w:ind w:firstLine="709"/>
        <w:jc w:val="both"/>
        <w:rPr>
          <w:sz w:val="28"/>
          <w:szCs w:val="28"/>
        </w:rPr>
      </w:pPr>
      <w:r w:rsidRPr="008A4832">
        <w:rPr>
          <w:sz w:val="28"/>
          <w:szCs w:val="28"/>
        </w:rPr>
        <w:t>В составе проектных решений предусмотрены мероприятия по:</w:t>
      </w:r>
    </w:p>
    <w:p w:rsidR="00711D17" w:rsidRPr="008A4832" w:rsidRDefault="00711D17" w:rsidP="00711D17">
      <w:pPr>
        <w:ind w:firstLine="709"/>
        <w:jc w:val="both"/>
        <w:rPr>
          <w:sz w:val="28"/>
          <w:szCs w:val="28"/>
        </w:rPr>
      </w:pPr>
      <w:r w:rsidRPr="008A4832">
        <w:rPr>
          <w:sz w:val="28"/>
          <w:szCs w:val="28"/>
        </w:rPr>
        <w:t>1) повышению градостроительной привлекательности планировочного района с учетом его особенностей;</w:t>
      </w:r>
    </w:p>
    <w:p w:rsidR="00711D17" w:rsidRPr="008A4832" w:rsidRDefault="00711D17" w:rsidP="00711D17">
      <w:pPr>
        <w:ind w:firstLine="709"/>
        <w:jc w:val="both"/>
        <w:rPr>
          <w:sz w:val="28"/>
          <w:szCs w:val="28"/>
        </w:rPr>
      </w:pPr>
      <w:r w:rsidRPr="008A4832">
        <w:rPr>
          <w:sz w:val="28"/>
          <w:szCs w:val="28"/>
        </w:rPr>
        <w:t>2) упорядочению промышленных и коммунально-складских территорий;</w:t>
      </w:r>
    </w:p>
    <w:p w:rsidR="00711D17" w:rsidRPr="008A4832" w:rsidRDefault="00711D17" w:rsidP="00711D17">
      <w:pPr>
        <w:ind w:firstLine="709"/>
        <w:jc w:val="both"/>
        <w:rPr>
          <w:sz w:val="28"/>
          <w:szCs w:val="28"/>
        </w:rPr>
      </w:pPr>
      <w:r w:rsidRPr="008A4832">
        <w:rPr>
          <w:sz w:val="28"/>
          <w:szCs w:val="28"/>
        </w:rPr>
        <w:t>3) реконструкции кварталов малоэтажной жилой застройки;</w:t>
      </w:r>
    </w:p>
    <w:p w:rsidR="00711D17" w:rsidRPr="008A4832" w:rsidRDefault="00711D17" w:rsidP="00711D17">
      <w:pPr>
        <w:ind w:firstLine="709"/>
        <w:jc w:val="both"/>
        <w:rPr>
          <w:sz w:val="28"/>
          <w:szCs w:val="28"/>
        </w:rPr>
      </w:pPr>
      <w:r w:rsidRPr="008A4832">
        <w:rPr>
          <w:sz w:val="28"/>
          <w:szCs w:val="28"/>
        </w:rPr>
        <w:t>4) совершенствованию планировочной и функциональной организации территории;</w:t>
      </w:r>
    </w:p>
    <w:p w:rsidR="00711D17" w:rsidRPr="008A4832" w:rsidRDefault="00711D17" w:rsidP="00711D17">
      <w:pPr>
        <w:ind w:firstLine="709"/>
        <w:jc w:val="both"/>
        <w:rPr>
          <w:sz w:val="28"/>
          <w:szCs w:val="28"/>
        </w:rPr>
      </w:pPr>
      <w:r w:rsidRPr="008A4832">
        <w:rPr>
          <w:sz w:val="28"/>
          <w:szCs w:val="28"/>
        </w:rPr>
        <w:t>5) формированию рекреационных зон, зон зеленых насаждений общего пользования;</w:t>
      </w:r>
    </w:p>
    <w:p w:rsidR="00711D17" w:rsidRDefault="00711D17" w:rsidP="00711D17">
      <w:pPr>
        <w:ind w:firstLine="709"/>
        <w:jc w:val="both"/>
        <w:rPr>
          <w:sz w:val="28"/>
          <w:szCs w:val="28"/>
        </w:rPr>
      </w:pPr>
      <w:r w:rsidRPr="008A4832">
        <w:rPr>
          <w:sz w:val="28"/>
          <w:szCs w:val="28"/>
        </w:rPr>
        <w:t>6) инженерной подготовке территории.</w:t>
      </w:r>
    </w:p>
    <w:p w:rsidR="00E27518" w:rsidRDefault="00E27518" w:rsidP="00711D17">
      <w:pPr>
        <w:ind w:firstLine="709"/>
        <w:jc w:val="both"/>
        <w:rPr>
          <w:sz w:val="28"/>
          <w:szCs w:val="28"/>
        </w:rPr>
      </w:pPr>
    </w:p>
    <w:p w:rsidR="00E27518" w:rsidRDefault="00E27518" w:rsidP="00711D17">
      <w:pPr>
        <w:ind w:firstLine="709"/>
        <w:jc w:val="both"/>
        <w:rPr>
          <w:sz w:val="28"/>
          <w:szCs w:val="28"/>
        </w:rPr>
      </w:pPr>
    </w:p>
    <w:p w:rsidR="00E27518" w:rsidRDefault="00E27518" w:rsidP="00711D17">
      <w:pPr>
        <w:ind w:firstLine="709"/>
        <w:jc w:val="both"/>
        <w:rPr>
          <w:sz w:val="28"/>
          <w:szCs w:val="28"/>
        </w:rPr>
      </w:pPr>
    </w:p>
    <w:p w:rsidR="00E27518" w:rsidRDefault="00E27518" w:rsidP="00711D17">
      <w:pPr>
        <w:ind w:firstLine="709"/>
        <w:jc w:val="both"/>
        <w:rPr>
          <w:sz w:val="28"/>
          <w:szCs w:val="28"/>
        </w:rPr>
      </w:pPr>
    </w:p>
    <w:p w:rsidR="00E27518" w:rsidRDefault="00E27518" w:rsidP="00711D17">
      <w:pPr>
        <w:ind w:firstLine="709"/>
        <w:jc w:val="both"/>
        <w:rPr>
          <w:sz w:val="28"/>
          <w:szCs w:val="28"/>
        </w:rPr>
      </w:pPr>
    </w:p>
    <w:p w:rsidR="00E27518" w:rsidRDefault="00E27518" w:rsidP="00711D17">
      <w:pPr>
        <w:ind w:firstLine="709"/>
        <w:jc w:val="both"/>
        <w:rPr>
          <w:sz w:val="28"/>
          <w:szCs w:val="28"/>
        </w:rPr>
      </w:pPr>
    </w:p>
    <w:p w:rsidR="00E27518" w:rsidRDefault="00E27518" w:rsidP="00711D17">
      <w:pPr>
        <w:ind w:firstLine="709"/>
        <w:jc w:val="both"/>
        <w:rPr>
          <w:sz w:val="28"/>
          <w:szCs w:val="28"/>
        </w:rPr>
      </w:pPr>
    </w:p>
    <w:p w:rsidR="00E27518" w:rsidRDefault="00E27518" w:rsidP="00711D17">
      <w:pPr>
        <w:ind w:firstLine="709"/>
        <w:jc w:val="both"/>
        <w:rPr>
          <w:sz w:val="28"/>
          <w:szCs w:val="28"/>
        </w:rPr>
      </w:pPr>
    </w:p>
    <w:p w:rsidR="00E27518" w:rsidRPr="008A4832" w:rsidRDefault="00E27518" w:rsidP="00711D17">
      <w:pPr>
        <w:ind w:firstLine="709"/>
        <w:jc w:val="both"/>
        <w:rPr>
          <w:sz w:val="28"/>
          <w:szCs w:val="28"/>
        </w:rPr>
      </w:pPr>
    </w:p>
    <w:p w:rsidR="00711D17" w:rsidRPr="008A4832" w:rsidRDefault="00711D17" w:rsidP="00711D17">
      <w:pPr>
        <w:spacing w:line="276" w:lineRule="auto"/>
        <w:ind w:firstLine="851"/>
        <w:jc w:val="both"/>
        <w:rPr>
          <w:sz w:val="28"/>
          <w:szCs w:val="28"/>
        </w:rPr>
      </w:pPr>
      <w:r w:rsidRPr="008A4832">
        <w:rPr>
          <w:sz w:val="28"/>
          <w:szCs w:val="28"/>
        </w:rPr>
        <w:lastRenderedPageBreak/>
        <w:t xml:space="preserve">             </w:t>
      </w:r>
    </w:p>
    <w:p w:rsidR="00711D17" w:rsidRDefault="00711D17" w:rsidP="00711D17">
      <w:pPr>
        <w:spacing w:line="276" w:lineRule="auto"/>
        <w:ind w:firstLine="851"/>
        <w:jc w:val="both"/>
        <w:rPr>
          <w:sz w:val="28"/>
          <w:szCs w:val="28"/>
        </w:rPr>
      </w:pPr>
      <w:r w:rsidRPr="008A4832">
        <w:rPr>
          <w:sz w:val="28"/>
          <w:szCs w:val="28"/>
        </w:rPr>
        <w:t>При разработке проекта использовалась правовая, нормативная и методическая база для проведения работ:</w:t>
      </w:r>
    </w:p>
    <w:p w:rsidR="003B6F99" w:rsidRPr="008A4832" w:rsidRDefault="003B6F99" w:rsidP="00711D17">
      <w:pPr>
        <w:spacing w:line="276" w:lineRule="auto"/>
        <w:ind w:firstLine="851"/>
        <w:jc w:val="both"/>
        <w:rPr>
          <w:sz w:val="28"/>
          <w:szCs w:val="28"/>
        </w:rPr>
      </w:pP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 xml:space="preserve">«Градостроительный кодекс Российской Федерации» от 29.12.2004 </w:t>
      </w:r>
      <w:r w:rsidRPr="008A4832">
        <w:rPr>
          <w:sz w:val="28"/>
          <w:szCs w:val="28"/>
        </w:rPr>
        <w:br/>
        <w:t>№ 190-ФЗ.</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«Земельный кодекс Российской Федерации» от 25.10.2001 № 136-ФЗ.</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Водный кодекс РФ</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Федеральный закон от 24.07.2007 № 221-ФЗ «О кадастровой деятельности».</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Закон РФ от 21.07.1993 № 5485-1 «О государственной тайне».</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Федеральный закон от 27.07.2006 № 149-ФЗ «Об информации, информационных технологиях и о защите информации».</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Федеральный закон от 22.07.2008 № 123-ФЗ «Технический регламент о требованиях пожарной безопасности».</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 xml:space="preserve">Федеральный закон от 10.01.2002 № 7-ФЗ «Об охране окружающей среды». </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Федеральный закон от 30.03.1999 № 52-ФЗ «О санитарно-эпидемиологическом благополучии населения».</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«СП 42.13330.2011. Свод правил. Градостроительство. Планировка и застройка городских и сельских поселений. Актуализированная редакция СНиП 2.07.012.07.01-89*» (утв. Приказом Минрегиона России от 28.12.2010 № 820).</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2.07.01-89*».Утверждены приказом Минстроя России от 30.12.2016 № 1034/п               (далее - СП 42.13330.2016).</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 xml:space="preserve"> СНиП 11-04-2003 "Инструкция о порядке разработки, согласования, экспертизы и утверждения градостроительной документации" </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«СП 34.13330.2012. Свод правил. Автомобильные дороги. Актуализированная редакция СНиП 2.05.02-85*» (утв. Приказом Минрегиона России от 30.06.2012 № 266).</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 xml:space="preserve">СанПиН 2.2.1/2.1.1.1200-03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РФ от 25.09.2007 </w:t>
      </w:r>
      <w:r w:rsidRPr="008A4832">
        <w:rPr>
          <w:sz w:val="28"/>
          <w:szCs w:val="28"/>
        </w:rPr>
        <w:br/>
        <w:t>№ 74.</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Региональные нормативы градостроительного проектирования Мурманской области, утвержденные Приказом Министерства строительства и территориального развития Мурманской области от  23.06. 2015 № 133 (далее - региональные нормативы градостроительного проектирования).</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 xml:space="preserve">Местные нормативы градостроительного проектирования муниципального образования "Город Архангельск",  утвержденные решением </w:t>
      </w:r>
      <w:r w:rsidRPr="008A4832">
        <w:rPr>
          <w:sz w:val="28"/>
          <w:szCs w:val="28"/>
        </w:rPr>
        <w:lastRenderedPageBreak/>
        <w:t>Совета депутатов города Мурманска от 03.12.2012 № 55-750(далее - местные нормативы градостроительного проектирования).</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Генеральный план муниципального образования "Город Архангельск", утвержденный решением Архангельского городского Совета депутатов от 26.05.2009 № 872 (с изменениями) (далее – Генеральный план).</w:t>
      </w:r>
    </w:p>
    <w:p w:rsidR="00711D17" w:rsidRPr="008A4832" w:rsidRDefault="00711D17" w:rsidP="00F73C32">
      <w:pPr>
        <w:pStyle w:val="a5"/>
        <w:numPr>
          <w:ilvl w:val="0"/>
          <w:numId w:val="3"/>
        </w:numPr>
        <w:spacing w:line="276" w:lineRule="auto"/>
        <w:ind w:left="0" w:firstLine="851"/>
        <w:rPr>
          <w:sz w:val="28"/>
          <w:szCs w:val="28"/>
        </w:rPr>
      </w:pPr>
      <w:r w:rsidRPr="008A4832">
        <w:rPr>
          <w:bCs/>
          <w:sz w:val="28"/>
          <w:szCs w:val="28"/>
        </w:rPr>
        <w:t>Правила землепользования и застройки муниципального образования "Город Архангельск", утвержденные р</w:t>
      </w:r>
      <w:r w:rsidRPr="008A4832">
        <w:rPr>
          <w:sz w:val="28"/>
          <w:szCs w:val="28"/>
        </w:rPr>
        <w:t>ешением Архангельской городской Думы от 13.12.2012 № 516 (с изменениями) (далее – ПЗЗ).</w:t>
      </w:r>
    </w:p>
    <w:p w:rsidR="00711D17" w:rsidRPr="008A4832" w:rsidRDefault="00711D17" w:rsidP="00F73C32">
      <w:pPr>
        <w:pStyle w:val="a5"/>
        <w:numPr>
          <w:ilvl w:val="0"/>
          <w:numId w:val="3"/>
        </w:numPr>
        <w:spacing w:line="276" w:lineRule="auto"/>
        <w:ind w:left="0" w:firstLine="851"/>
        <w:rPr>
          <w:sz w:val="28"/>
          <w:szCs w:val="28"/>
        </w:rPr>
      </w:pPr>
      <w:r w:rsidRPr="008A4832">
        <w:rPr>
          <w:sz w:val="28"/>
          <w:szCs w:val="28"/>
        </w:rPr>
        <w:t xml:space="preserve">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введен в действие Приказом Росстандарта от 11.06.2013 № 156-ст).</w:t>
      </w:r>
    </w:p>
    <w:p w:rsidR="00711D17" w:rsidRPr="00015B3C" w:rsidRDefault="00711D17" w:rsidP="00F73C32">
      <w:pPr>
        <w:pStyle w:val="a5"/>
        <w:numPr>
          <w:ilvl w:val="0"/>
          <w:numId w:val="3"/>
        </w:numPr>
        <w:spacing w:line="276" w:lineRule="auto"/>
        <w:ind w:left="0" w:firstLine="851"/>
        <w:rPr>
          <w:sz w:val="28"/>
          <w:szCs w:val="28"/>
        </w:rPr>
      </w:pPr>
      <w:r w:rsidRPr="008A4832">
        <w:rPr>
          <w:sz w:val="28"/>
          <w:szCs w:val="28"/>
        </w:rPr>
        <w:t>Приказ Минстроя России от 25.04.2017 N 740/пр«Об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015B3C" w:rsidRPr="00015B3C" w:rsidRDefault="00015B3C" w:rsidP="00015B3C">
      <w:pPr>
        <w:spacing w:line="276" w:lineRule="auto"/>
        <w:rPr>
          <w:sz w:val="28"/>
          <w:szCs w:val="28"/>
          <w:lang w:val="en-US"/>
        </w:rPr>
      </w:pPr>
    </w:p>
    <w:p w:rsidR="00711D17" w:rsidRPr="008A4832" w:rsidRDefault="00711D17" w:rsidP="00711D17">
      <w:pPr>
        <w:spacing w:line="276" w:lineRule="auto"/>
        <w:ind w:firstLine="851"/>
        <w:jc w:val="both"/>
        <w:rPr>
          <w:sz w:val="28"/>
          <w:szCs w:val="28"/>
        </w:rPr>
      </w:pPr>
      <w:r w:rsidRPr="008A4832">
        <w:rPr>
          <w:sz w:val="28"/>
          <w:szCs w:val="28"/>
        </w:rPr>
        <w:t>Состав и содержание проекта планировки территории устанавливаются Градостроительным кодексом РФ ст. 4</w:t>
      </w:r>
      <w:r w:rsidR="00015B3C" w:rsidRPr="00015B3C">
        <w:rPr>
          <w:sz w:val="28"/>
          <w:szCs w:val="28"/>
        </w:rPr>
        <w:t>3</w:t>
      </w:r>
      <w:r w:rsidRPr="008A4832">
        <w:rPr>
          <w:sz w:val="28"/>
          <w:szCs w:val="28"/>
        </w:rPr>
        <w:t xml:space="preserve"> Проект планировки территории.</w:t>
      </w:r>
    </w:p>
    <w:p w:rsidR="00711D17" w:rsidRPr="008A4832" w:rsidRDefault="00711D17" w:rsidP="00711D17">
      <w:pPr>
        <w:adjustRightInd w:val="0"/>
        <w:spacing w:line="276" w:lineRule="auto"/>
        <w:ind w:firstLine="851"/>
        <w:jc w:val="both"/>
        <w:rPr>
          <w:rFonts w:eastAsia="Calibri"/>
          <w:sz w:val="28"/>
          <w:szCs w:val="28"/>
        </w:rPr>
      </w:pPr>
      <w:r w:rsidRPr="008A4832">
        <w:rPr>
          <w:rFonts w:eastAsia="Calibri"/>
          <w:sz w:val="28"/>
          <w:szCs w:val="28"/>
        </w:rPr>
        <w:t>Частью 3 статьи 4</w:t>
      </w:r>
      <w:r w:rsidR="00015B3C" w:rsidRPr="00015B3C">
        <w:rPr>
          <w:rFonts w:eastAsia="Calibri"/>
          <w:sz w:val="28"/>
          <w:szCs w:val="28"/>
        </w:rPr>
        <w:t>3</w:t>
      </w:r>
      <w:r w:rsidRPr="008A4832">
        <w:rPr>
          <w:rFonts w:eastAsia="Calibri"/>
          <w:sz w:val="28"/>
          <w:szCs w:val="28"/>
        </w:rPr>
        <w:t xml:space="preserve"> Градостроительного кодекса РФ установлена необходимость отображения красных линий на чертежах планировки территории. Согласно п. 11 ст. 1 Градостроительного кодекса РФ, красные линии - </w:t>
      </w:r>
      <w:r w:rsidRPr="008A4832">
        <w:rPr>
          <w:sz w:val="28"/>
          <w:szCs w:val="28"/>
          <w:shd w:val="clear" w:color="auto" w:fill="FFFFFF"/>
        </w:rPr>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8A4832">
        <w:rPr>
          <w:rFonts w:eastAsia="Calibri"/>
          <w:sz w:val="28"/>
          <w:szCs w:val="28"/>
        </w:rPr>
        <w:t xml:space="preserve">. </w:t>
      </w:r>
    </w:p>
    <w:p w:rsidR="00896021" w:rsidRPr="00EA03E8" w:rsidRDefault="00896021" w:rsidP="00870AD5">
      <w:pPr>
        <w:spacing w:line="276" w:lineRule="auto"/>
        <w:ind w:firstLine="851"/>
        <w:rPr>
          <w:color w:val="FF0000"/>
          <w:sz w:val="28"/>
          <w:szCs w:val="28"/>
        </w:rPr>
        <w:sectPr w:rsidR="00896021" w:rsidRPr="00EA03E8" w:rsidSect="006F52FE">
          <w:pgSz w:w="11910" w:h="16840"/>
          <w:pgMar w:top="1134" w:right="711" w:bottom="567" w:left="1134" w:header="749" w:footer="0" w:gutter="0"/>
          <w:cols w:space="720"/>
          <w:docGrid w:linePitch="299"/>
        </w:sectPr>
      </w:pPr>
    </w:p>
    <w:p w:rsidR="00AF42D6" w:rsidRPr="002C4A58" w:rsidRDefault="00AF42D6" w:rsidP="003B6F99">
      <w:pPr>
        <w:pStyle w:val="1"/>
        <w:rPr>
          <w:rFonts w:ascii="Times New Roman" w:hAnsi="Times New Roman" w:cs="Times New Roman"/>
          <w:color w:val="auto"/>
        </w:rPr>
      </w:pPr>
      <w:bookmarkStart w:id="6" w:name="_Toc24713652"/>
      <w:bookmarkStart w:id="7" w:name="_Toc50971220"/>
      <w:r w:rsidRPr="002C4A58">
        <w:rPr>
          <w:rFonts w:ascii="Times New Roman" w:hAnsi="Times New Roman" w:cs="Times New Roman"/>
          <w:color w:val="auto"/>
        </w:rPr>
        <w:lastRenderedPageBreak/>
        <w:t>Раздел 1. Анализ территории разработки проекта планировки территории</w:t>
      </w:r>
      <w:bookmarkEnd w:id="6"/>
      <w:bookmarkEnd w:id="7"/>
    </w:p>
    <w:p w:rsidR="0045720C" w:rsidRDefault="0045720C" w:rsidP="003B6F99">
      <w:pPr>
        <w:pStyle w:val="2"/>
      </w:pPr>
      <w:bookmarkStart w:id="8" w:name="_Toc24713653"/>
      <w:bookmarkStart w:id="9" w:name="_Toc50971221"/>
      <w:r w:rsidRPr="002C4A58">
        <w:rPr>
          <w:rFonts w:cs="Times New Roman"/>
        </w:rPr>
        <w:t xml:space="preserve">1.1. Размещение участка проектирования в планировочной структуре города </w:t>
      </w:r>
      <w:r w:rsidR="002C4A58" w:rsidRPr="002C4A58">
        <w:t>Архангельск</w:t>
      </w:r>
      <w:bookmarkEnd w:id="8"/>
      <w:bookmarkEnd w:id="9"/>
    </w:p>
    <w:p w:rsidR="003B6F99" w:rsidRPr="003B6F99" w:rsidRDefault="003B6F99" w:rsidP="003B6F99">
      <w:pPr>
        <w:rPr>
          <w:lang w:bidi="ar-SA"/>
        </w:rPr>
      </w:pPr>
    </w:p>
    <w:p w:rsidR="00EA03E8" w:rsidRDefault="00EA03E8" w:rsidP="00EA03E8">
      <w:pPr>
        <w:spacing w:line="276" w:lineRule="auto"/>
        <w:ind w:firstLine="851"/>
        <w:jc w:val="both"/>
        <w:rPr>
          <w:sz w:val="28"/>
          <w:szCs w:val="28"/>
        </w:rPr>
      </w:pPr>
      <w:r w:rsidRPr="00803847">
        <w:rPr>
          <w:sz w:val="28"/>
          <w:szCs w:val="28"/>
        </w:rPr>
        <w:t xml:space="preserve">Территория, в отношении которой осуществляется подготовка проекта планировки и проекта межевания, расположен на левом берегу реки Северная Двина на западной границе муниципального образования «Город Архангельск». Территория в границах разработки проекта планировки составляет </w:t>
      </w:r>
      <w:r w:rsidR="008C33B6">
        <w:rPr>
          <w:sz w:val="28"/>
          <w:szCs w:val="28"/>
        </w:rPr>
        <w:t>248</w:t>
      </w:r>
      <w:r w:rsidRPr="00803847">
        <w:rPr>
          <w:sz w:val="28"/>
          <w:szCs w:val="28"/>
        </w:rPr>
        <w:t xml:space="preserve"> га.</w:t>
      </w:r>
    </w:p>
    <w:p w:rsidR="00051BEB" w:rsidRPr="00711D17" w:rsidRDefault="00051BEB" w:rsidP="00870AD5">
      <w:pPr>
        <w:spacing w:line="276" w:lineRule="auto"/>
        <w:ind w:firstLine="851"/>
        <w:jc w:val="both"/>
        <w:rPr>
          <w:sz w:val="28"/>
          <w:szCs w:val="28"/>
        </w:rPr>
      </w:pPr>
      <w:r w:rsidRPr="00711D17">
        <w:rPr>
          <w:sz w:val="28"/>
          <w:szCs w:val="28"/>
        </w:rPr>
        <w:t xml:space="preserve">Проектируемую территорию ограничивает с </w:t>
      </w:r>
      <w:r w:rsidR="00EA03E8" w:rsidRPr="00711D17">
        <w:rPr>
          <w:sz w:val="28"/>
          <w:szCs w:val="28"/>
        </w:rPr>
        <w:t>севера и северо-востока река Северная Двина и территория с индивидуальной жилой застройкой</w:t>
      </w:r>
      <w:r w:rsidR="008D11C9" w:rsidRPr="00711D17">
        <w:rPr>
          <w:sz w:val="28"/>
          <w:szCs w:val="28"/>
        </w:rPr>
        <w:t>,</w:t>
      </w:r>
      <w:r w:rsidR="00EA03E8" w:rsidRPr="00711D17">
        <w:rPr>
          <w:sz w:val="28"/>
          <w:szCs w:val="28"/>
        </w:rPr>
        <w:t xml:space="preserve"> с южной и юго-западной стороны дорога М-8 на г. Северодвинск; с западной стороны граница городского округа</w:t>
      </w:r>
      <w:r w:rsidRPr="00711D17">
        <w:rPr>
          <w:sz w:val="28"/>
          <w:szCs w:val="28"/>
        </w:rPr>
        <w:t xml:space="preserve">. </w:t>
      </w:r>
    </w:p>
    <w:p w:rsidR="00EA03E8" w:rsidRPr="00711D17" w:rsidRDefault="00EA03E8" w:rsidP="00870AD5">
      <w:pPr>
        <w:spacing w:line="276" w:lineRule="auto"/>
        <w:ind w:firstLine="851"/>
        <w:jc w:val="both"/>
        <w:rPr>
          <w:sz w:val="28"/>
          <w:szCs w:val="28"/>
        </w:rPr>
      </w:pPr>
      <w:r w:rsidRPr="00711D17">
        <w:rPr>
          <w:sz w:val="28"/>
          <w:szCs w:val="28"/>
        </w:rPr>
        <w:t>В настоящее время территория юго-</w:t>
      </w:r>
      <w:r w:rsidR="00711D17" w:rsidRPr="00711D17">
        <w:rPr>
          <w:sz w:val="28"/>
          <w:szCs w:val="28"/>
        </w:rPr>
        <w:t>восточной и северной</w:t>
      </w:r>
      <w:r w:rsidRPr="00711D17">
        <w:rPr>
          <w:sz w:val="28"/>
          <w:szCs w:val="28"/>
        </w:rPr>
        <w:t xml:space="preserve"> части района занята существующей усадебной, индивидуальной и малоэтажной застройкой с низким уровнем благоустройства. Значительная часть малоэтажной застройки находится в ветхом состоянии. Северная часть района находится на низких отметках рельефа, затапливаемая паводком 1% обеспеченности реки Северной Двины. Застроенная территория требует значительных реконструктивных мероприятий. В юго-</w:t>
      </w:r>
      <w:r w:rsidR="00711D17" w:rsidRPr="00711D17">
        <w:rPr>
          <w:sz w:val="28"/>
          <w:szCs w:val="28"/>
        </w:rPr>
        <w:t xml:space="preserve">западной части свободная от застройки территория. </w:t>
      </w:r>
      <w:r w:rsidRPr="00711D17">
        <w:rPr>
          <w:sz w:val="28"/>
          <w:szCs w:val="28"/>
        </w:rPr>
        <w:t xml:space="preserve"> </w:t>
      </w:r>
      <w:r w:rsidR="00711D17" w:rsidRPr="00711D17">
        <w:rPr>
          <w:sz w:val="28"/>
          <w:szCs w:val="28"/>
        </w:rPr>
        <w:t>В центральной части территории располагается кладбище</w:t>
      </w:r>
      <w:r w:rsidRPr="00711D17">
        <w:rPr>
          <w:sz w:val="28"/>
          <w:szCs w:val="28"/>
        </w:rPr>
        <w:t>.</w:t>
      </w:r>
    </w:p>
    <w:p w:rsidR="00210080" w:rsidRPr="00711D17" w:rsidRDefault="00210080" w:rsidP="00870AD5">
      <w:pPr>
        <w:spacing w:line="276" w:lineRule="auto"/>
        <w:ind w:firstLine="851"/>
        <w:rPr>
          <w:sz w:val="28"/>
          <w:szCs w:val="28"/>
        </w:rPr>
      </w:pPr>
    </w:p>
    <w:p w:rsidR="00676F92" w:rsidRPr="00711D17" w:rsidRDefault="0045720C" w:rsidP="003B6F99">
      <w:pPr>
        <w:pStyle w:val="2"/>
        <w:rPr>
          <w:rFonts w:cs="Times New Roman"/>
        </w:rPr>
      </w:pPr>
      <w:bookmarkStart w:id="10" w:name="_Toc24713654"/>
      <w:bookmarkStart w:id="11" w:name="_Toc50971222"/>
      <w:r w:rsidRPr="00711D17">
        <w:rPr>
          <w:rFonts w:cs="Times New Roman"/>
        </w:rPr>
        <w:t>1.2</w:t>
      </w:r>
      <w:r w:rsidR="00676F92" w:rsidRPr="00711D17">
        <w:rPr>
          <w:rFonts w:cs="Times New Roman"/>
        </w:rPr>
        <w:t xml:space="preserve">. </w:t>
      </w:r>
      <w:r w:rsidRPr="00711D17">
        <w:rPr>
          <w:rFonts w:cs="Times New Roman"/>
        </w:rPr>
        <w:t>Климатические характеристики территории</w:t>
      </w:r>
      <w:bookmarkEnd w:id="10"/>
      <w:bookmarkEnd w:id="11"/>
    </w:p>
    <w:p w:rsidR="007A0F03" w:rsidRPr="00EA03E8" w:rsidRDefault="007A0F03" w:rsidP="00870AD5">
      <w:pPr>
        <w:suppressAutoHyphens/>
        <w:spacing w:line="276" w:lineRule="auto"/>
        <w:ind w:firstLine="709"/>
        <w:jc w:val="right"/>
        <w:rPr>
          <w:color w:val="FF0000"/>
          <w:sz w:val="28"/>
          <w:szCs w:val="28"/>
        </w:rPr>
      </w:pPr>
    </w:p>
    <w:p w:rsidR="00900325" w:rsidRPr="007D40C2" w:rsidRDefault="0075124F" w:rsidP="00900325">
      <w:pPr>
        <w:widowControl/>
        <w:autoSpaceDE/>
        <w:autoSpaceDN/>
        <w:spacing w:line="276" w:lineRule="auto"/>
        <w:ind w:right="74" w:firstLine="851"/>
        <w:contextualSpacing/>
        <w:jc w:val="both"/>
        <w:rPr>
          <w:sz w:val="28"/>
          <w:szCs w:val="28"/>
        </w:rPr>
      </w:pPr>
      <w:r w:rsidRPr="007D40C2">
        <w:rPr>
          <w:sz w:val="28"/>
          <w:szCs w:val="28"/>
        </w:rPr>
        <w:t xml:space="preserve">Согласно СП 131.13330.2012 Строительная климатология. Актуализированная редакция СНиП 23-01-99* (с Изменениями N 1, 2) город </w:t>
      </w:r>
      <w:r w:rsidR="00900325" w:rsidRPr="007D40C2">
        <w:rPr>
          <w:sz w:val="28"/>
          <w:szCs w:val="28"/>
        </w:rPr>
        <w:t xml:space="preserve">Архангельск </w:t>
      </w:r>
      <w:r w:rsidRPr="007D40C2">
        <w:rPr>
          <w:sz w:val="28"/>
          <w:szCs w:val="28"/>
        </w:rPr>
        <w:t xml:space="preserve">относится к строительно-климатической зоне IIA. </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 xml:space="preserve">Климат  муниципального   образования  «Город  Архангельск»  субарктический, переходный  от  морского  к  континентальному,  с  продолжительной  зимой  и  коротким прохладным летом. </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Климат формируется он под воздействием северных морей и переносов воздушныхмасс из Атлантики в условиях малого количества солнечной радиации.</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 xml:space="preserve">Территория  муниципального  образования  «Город  Архангельск»  подвержен интенсивному  воздействию  атлантических  циклонов,  особенно  осенью  и зимой,  а  также частым вторжениям арктических циклонов. </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 xml:space="preserve">Частая  смена  различных  воздушных  масс  определяет  большую  изменчивость погоды.  Характерной  особенностью  климата  является  повышенная  влажность  и относительно высокая средняя годовая температура воздуха. </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lastRenderedPageBreak/>
        <w:t>С 17 мая по 26 июля в  городе  наблюдаются белые ночи  –  период, в который при ясной  погоде  естественная  освещённость  позволяет  круглосуточно  выполнять  любые виды работ, в том числе чтение.</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В  этот  период  Солнце  заходит  за  горизонт,  но  не  опускается  ниже  6°,  то  есть наблюдаются только сумерки.</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Зимой  развита  циклоническая  деятельность,  что  обуславливает  холодную  и пасмурную погоду с частыми снегопадами.</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Изменчивость температур воздуха велика и колеблется в разные годы в пределах 1,2-1,4°С при абсолютных максимуме и минимуме, соответственно, +33,°8С и −45,2°С.</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В  среднем  за  год  на  территорию  поступает  69-71  ккал/см2 суммарной  солнечной радиации.</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Радиационный баланс в среднем за год составляет 28-29 ккал/см2, он положителен с середины марта до середины сентября.</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Продолжительность  солнечного  сияния  составляет  1576  часов  в  среднем  за  год  с максимумом в июле (300 часов) и минимумом в декабре (2 часа).</w:t>
      </w:r>
    </w:p>
    <w:p w:rsidR="00900325" w:rsidRPr="007D40C2" w:rsidRDefault="00900325" w:rsidP="00900325">
      <w:pPr>
        <w:widowControl/>
        <w:autoSpaceDE/>
        <w:autoSpaceDN/>
        <w:spacing w:line="276" w:lineRule="auto"/>
        <w:ind w:right="74" w:firstLine="851"/>
        <w:contextualSpacing/>
        <w:jc w:val="both"/>
        <w:rPr>
          <w:sz w:val="28"/>
          <w:szCs w:val="28"/>
        </w:rPr>
      </w:pPr>
      <w:r w:rsidRPr="007D40C2">
        <w:rPr>
          <w:sz w:val="28"/>
          <w:szCs w:val="28"/>
        </w:rPr>
        <w:t>Основные  климатические  показатели  для  муниципального   образования  «Город Архангельск» (по метеостанции «Архангельск», Соломбала) приведены в нижеследующей таблице 1.</w:t>
      </w:r>
    </w:p>
    <w:p w:rsidR="00870AD5" w:rsidRPr="007D40C2" w:rsidRDefault="00870AD5" w:rsidP="00900325">
      <w:pPr>
        <w:widowControl/>
        <w:autoSpaceDE/>
        <w:autoSpaceDN/>
        <w:spacing w:line="276" w:lineRule="auto"/>
        <w:ind w:right="74" w:firstLine="851"/>
        <w:contextualSpacing/>
        <w:jc w:val="right"/>
        <w:rPr>
          <w:sz w:val="28"/>
          <w:szCs w:val="28"/>
        </w:rPr>
      </w:pPr>
      <w:r w:rsidRPr="007D40C2">
        <w:rPr>
          <w:sz w:val="28"/>
          <w:szCs w:val="28"/>
        </w:rPr>
        <w:t xml:space="preserve">Таблица № </w:t>
      </w:r>
      <w:r w:rsidR="00AD47B2" w:rsidRPr="007D40C2">
        <w:rPr>
          <w:sz w:val="28"/>
          <w:szCs w:val="28"/>
        </w:rPr>
        <w:fldChar w:fldCharType="begin"/>
      </w:r>
      <w:r w:rsidRPr="007D40C2">
        <w:rPr>
          <w:sz w:val="28"/>
          <w:szCs w:val="28"/>
        </w:rPr>
        <w:instrText xml:space="preserve"> SEQ Таблица_№ \* ARABIC </w:instrText>
      </w:r>
      <w:r w:rsidR="00AD47B2" w:rsidRPr="007D40C2">
        <w:rPr>
          <w:sz w:val="28"/>
          <w:szCs w:val="28"/>
        </w:rPr>
        <w:fldChar w:fldCharType="separate"/>
      </w:r>
      <w:r w:rsidR="00C746A0" w:rsidRPr="007D40C2">
        <w:rPr>
          <w:noProof/>
          <w:sz w:val="28"/>
          <w:szCs w:val="28"/>
        </w:rPr>
        <w:t>1</w:t>
      </w:r>
      <w:r w:rsidR="00AD47B2" w:rsidRPr="007D40C2">
        <w:rPr>
          <w:sz w:val="28"/>
          <w:szCs w:val="28"/>
        </w:rPr>
        <w:fldChar w:fldCharType="end"/>
      </w:r>
    </w:p>
    <w:p w:rsidR="0075124F" w:rsidRPr="007D40C2" w:rsidRDefault="00900325" w:rsidP="00870AD5">
      <w:pPr>
        <w:suppressAutoHyphens/>
        <w:spacing w:before="120" w:after="120" w:line="276" w:lineRule="auto"/>
        <w:jc w:val="center"/>
        <w:rPr>
          <w:sz w:val="28"/>
          <w:szCs w:val="28"/>
        </w:rPr>
      </w:pPr>
      <w:r w:rsidRPr="007D40C2">
        <w:rPr>
          <w:sz w:val="28"/>
          <w:szCs w:val="28"/>
        </w:rPr>
        <w:t>Основные климатические показатели</w:t>
      </w:r>
    </w:p>
    <w:tbl>
      <w:tblPr>
        <w:tblStyle w:val="a9"/>
        <w:tblW w:w="0" w:type="auto"/>
        <w:tblLook w:val="04A0"/>
      </w:tblPr>
      <w:tblGrid>
        <w:gridCol w:w="2456"/>
        <w:gridCol w:w="656"/>
        <w:gridCol w:w="656"/>
        <w:gridCol w:w="581"/>
        <w:gridCol w:w="581"/>
        <w:gridCol w:w="581"/>
        <w:gridCol w:w="636"/>
        <w:gridCol w:w="636"/>
        <w:gridCol w:w="636"/>
        <w:gridCol w:w="581"/>
        <w:gridCol w:w="540"/>
        <w:gridCol w:w="540"/>
        <w:gridCol w:w="559"/>
        <w:gridCol w:w="696"/>
      </w:tblGrid>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Месяцы/Показатели</w:t>
            </w:r>
          </w:p>
        </w:tc>
        <w:tc>
          <w:tcPr>
            <w:tcW w:w="679"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I</w:t>
            </w:r>
          </w:p>
        </w:tc>
        <w:tc>
          <w:tcPr>
            <w:tcW w:w="680"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II</w:t>
            </w:r>
          </w:p>
        </w:tc>
        <w:tc>
          <w:tcPr>
            <w:tcW w:w="587"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III</w:t>
            </w:r>
          </w:p>
        </w:tc>
        <w:tc>
          <w:tcPr>
            <w:tcW w:w="587"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IV</w:t>
            </w:r>
          </w:p>
        </w:tc>
        <w:tc>
          <w:tcPr>
            <w:tcW w:w="587"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V</w:t>
            </w:r>
          </w:p>
        </w:tc>
        <w:tc>
          <w:tcPr>
            <w:tcW w:w="587"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VI</w:t>
            </w:r>
          </w:p>
        </w:tc>
        <w:tc>
          <w:tcPr>
            <w:tcW w:w="587"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VII</w:t>
            </w:r>
          </w:p>
        </w:tc>
        <w:tc>
          <w:tcPr>
            <w:tcW w:w="587"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VIII</w:t>
            </w:r>
          </w:p>
        </w:tc>
        <w:tc>
          <w:tcPr>
            <w:tcW w:w="587"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IX</w:t>
            </w:r>
          </w:p>
        </w:tc>
        <w:tc>
          <w:tcPr>
            <w:tcW w:w="569"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X</w:t>
            </w:r>
          </w:p>
        </w:tc>
        <w:tc>
          <w:tcPr>
            <w:tcW w:w="569"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XI</w:t>
            </w:r>
          </w:p>
        </w:tc>
        <w:tc>
          <w:tcPr>
            <w:tcW w:w="569" w:type="dxa"/>
          </w:tcPr>
          <w:p w:rsidR="007013C0" w:rsidRPr="007D40C2" w:rsidRDefault="007013C0" w:rsidP="007013C0">
            <w:pPr>
              <w:pStyle w:val="af6"/>
              <w:spacing w:before="0" w:after="0"/>
              <w:jc w:val="left"/>
              <w:rPr>
                <w:rFonts w:ascii="Times New Roman" w:hAnsi="Times New Roman"/>
                <w:b w:val="0"/>
                <w:szCs w:val="24"/>
                <w:lang w:val="en-US"/>
              </w:rPr>
            </w:pPr>
            <w:r w:rsidRPr="007D40C2">
              <w:rPr>
                <w:rFonts w:ascii="Times New Roman" w:hAnsi="Times New Roman"/>
                <w:b w:val="0"/>
                <w:szCs w:val="24"/>
                <w:lang w:val="en-US"/>
              </w:rPr>
              <w:t>XII</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Год</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Температура воздуха,</w:t>
            </w:r>
            <w:r w:rsidRPr="007D40C2">
              <w:rPr>
                <w:rFonts w:ascii="Times New Roman" w:hAnsi="Times New Roman"/>
                <w:b w:val="0"/>
                <w:szCs w:val="24"/>
                <w:vertAlign w:val="superscript"/>
              </w:rPr>
              <w:t>о</w:t>
            </w:r>
            <w:r w:rsidRPr="007D40C2">
              <w:rPr>
                <w:rFonts w:ascii="Times New Roman" w:hAnsi="Times New Roman"/>
                <w:b w:val="0"/>
                <w:szCs w:val="24"/>
              </w:rPr>
              <w:t>С</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-12,5</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-12,0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0,6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12,3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15,6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13,7</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8,1</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1,4</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-4,5</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-9,8</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0,88</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 xml:space="preserve">Абсолютный </w:t>
            </w:r>
          </w:p>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 xml:space="preserve">минимум, </w:t>
            </w:r>
            <w:r w:rsidRPr="007D40C2">
              <w:rPr>
                <w:rFonts w:ascii="Times New Roman" w:hAnsi="Times New Roman"/>
                <w:b w:val="0"/>
                <w:szCs w:val="24"/>
                <w:vertAlign w:val="superscript"/>
              </w:rPr>
              <w:t>о</w:t>
            </w:r>
            <w:r w:rsidRPr="007D40C2">
              <w:rPr>
                <w:rFonts w:ascii="Times New Roman" w:hAnsi="Times New Roman"/>
                <w:b w:val="0"/>
                <w:szCs w:val="24"/>
              </w:rPr>
              <w:t>С</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-45</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-37</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-27</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-20</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-35</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-43</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-45</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Абсолютный</w:t>
            </w:r>
          </w:p>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 xml:space="preserve">максимум, </w:t>
            </w:r>
            <w:r w:rsidRPr="007D40C2">
              <w:rPr>
                <w:rFonts w:ascii="Times New Roman" w:hAnsi="Times New Roman"/>
                <w:b w:val="0"/>
                <w:szCs w:val="24"/>
                <w:vertAlign w:val="superscript"/>
              </w:rPr>
              <w:t>о</w:t>
            </w:r>
            <w:r w:rsidRPr="007D40C2">
              <w:rPr>
                <w:rFonts w:ascii="Times New Roman" w:hAnsi="Times New Roman"/>
                <w:b w:val="0"/>
                <w:szCs w:val="24"/>
              </w:rPr>
              <w:t>С</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28</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17</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10</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34</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 xml:space="preserve">Относительная </w:t>
            </w:r>
          </w:p>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влажность воздуха</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88</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79</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86</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88</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90</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89</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81,4</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Количество осадков, мм</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31</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27</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27</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58</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62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61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62</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55</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43</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37</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529</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Высота снежного</w:t>
            </w:r>
          </w:p>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покрова, см</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47</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58</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62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61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15</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31</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38,2</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Скорость ветра, м/сек</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5,2</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4,8</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4,9</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4,6</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4,8</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5,5</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5,5</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5,2</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4,9</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Число дней с туманом</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37</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Число дней с грозой</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0,7</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14</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 xml:space="preserve">Продолжительность </w:t>
            </w:r>
          </w:p>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солнечного сияния</w:t>
            </w:r>
          </w:p>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(часы)</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121</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187</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224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263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302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230</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102</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52</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19</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1549</w:t>
            </w:r>
          </w:p>
        </w:tc>
      </w:tr>
      <w:tr w:rsidR="007013C0" w:rsidRPr="007D40C2" w:rsidTr="007013C0">
        <w:tc>
          <w:tcPr>
            <w:tcW w:w="2643"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 xml:space="preserve">Число дней без солнца  </w:t>
            </w:r>
          </w:p>
        </w:tc>
        <w:tc>
          <w:tcPr>
            <w:tcW w:w="67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27</w:t>
            </w:r>
          </w:p>
        </w:tc>
        <w:tc>
          <w:tcPr>
            <w:tcW w:w="680"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18</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7</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16</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23</w:t>
            </w:r>
          </w:p>
        </w:tc>
        <w:tc>
          <w:tcPr>
            <w:tcW w:w="569"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30</w:t>
            </w:r>
          </w:p>
        </w:tc>
        <w:tc>
          <w:tcPr>
            <w:tcW w:w="517" w:type="dxa"/>
          </w:tcPr>
          <w:p w:rsidR="007013C0" w:rsidRPr="007D40C2" w:rsidRDefault="007013C0" w:rsidP="007013C0">
            <w:pPr>
              <w:pStyle w:val="af6"/>
              <w:spacing w:before="0" w:after="0"/>
              <w:jc w:val="left"/>
              <w:rPr>
                <w:rFonts w:ascii="Times New Roman" w:hAnsi="Times New Roman"/>
                <w:b w:val="0"/>
                <w:szCs w:val="24"/>
              </w:rPr>
            </w:pPr>
            <w:r w:rsidRPr="007D40C2">
              <w:rPr>
                <w:rFonts w:ascii="Times New Roman" w:hAnsi="Times New Roman"/>
                <w:b w:val="0"/>
                <w:szCs w:val="24"/>
              </w:rPr>
              <w:t>183</w:t>
            </w:r>
          </w:p>
        </w:tc>
      </w:tr>
    </w:tbl>
    <w:p w:rsidR="00434032" w:rsidRPr="007D40C2" w:rsidRDefault="00434032" w:rsidP="007013C0">
      <w:pPr>
        <w:pStyle w:val="af6"/>
        <w:spacing w:before="0" w:after="0"/>
        <w:jc w:val="right"/>
        <w:rPr>
          <w:rFonts w:ascii="Times New Roman" w:hAnsi="Times New Roman"/>
          <w:b w:val="0"/>
          <w:sz w:val="28"/>
          <w:szCs w:val="28"/>
        </w:rPr>
      </w:pPr>
    </w:p>
    <w:p w:rsidR="007013C0" w:rsidRPr="00430AE2" w:rsidRDefault="007013C0" w:rsidP="00430AE2">
      <w:pPr>
        <w:pStyle w:val="G"/>
        <w:rPr>
          <w:rFonts w:ascii="Times New Roman" w:hAnsi="Times New Roman"/>
          <w:sz w:val="28"/>
          <w:szCs w:val="28"/>
        </w:rPr>
      </w:pPr>
      <w:bookmarkStart w:id="12" w:name="_Toc530747611"/>
      <w:bookmarkStart w:id="13" w:name="_Toc532994193"/>
      <w:bookmarkStart w:id="14" w:name="_Toc533165838"/>
      <w:bookmarkStart w:id="15" w:name="_Toc533433977"/>
      <w:bookmarkStart w:id="16" w:name="_Toc533516836"/>
      <w:r w:rsidRPr="00430AE2">
        <w:rPr>
          <w:rFonts w:ascii="Times New Roman" w:hAnsi="Times New Roman"/>
          <w:sz w:val="28"/>
          <w:szCs w:val="28"/>
        </w:rPr>
        <w:lastRenderedPageBreak/>
        <w:t>Среднегодовая  температура  воздуха  0,88</w:t>
      </w:r>
      <w:r w:rsidRPr="00430AE2">
        <w:rPr>
          <w:rFonts w:ascii="Times New Roman" w:hAnsi="Times New Roman"/>
          <w:sz w:val="28"/>
          <w:szCs w:val="28"/>
          <w:vertAlign w:val="superscript"/>
        </w:rPr>
        <w:t>о</w:t>
      </w:r>
      <w:r w:rsidRPr="00430AE2">
        <w:rPr>
          <w:rFonts w:ascii="Times New Roman" w:hAnsi="Times New Roman"/>
          <w:sz w:val="28"/>
          <w:szCs w:val="28"/>
        </w:rPr>
        <w:t>С.  В  годовом  ходе  самым  холодным месяцем является январь, его среднемесячная температура -12,5</w:t>
      </w:r>
      <w:r w:rsidRPr="00430AE2">
        <w:rPr>
          <w:rFonts w:ascii="Times New Roman" w:hAnsi="Times New Roman"/>
          <w:sz w:val="28"/>
          <w:szCs w:val="28"/>
          <w:vertAlign w:val="superscript"/>
        </w:rPr>
        <w:t>о</w:t>
      </w:r>
      <w:r w:rsidRPr="00430AE2">
        <w:rPr>
          <w:rFonts w:ascii="Times New Roman" w:hAnsi="Times New Roman"/>
          <w:sz w:val="28"/>
          <w:szCs w:val="28"/>
        </w:rPr>
        <w:t>С, абсолютный минимум составляет -45</w:t>
      </w:r>
      <w:r w:rsidRPr="00430AE2">
        <w:rPr>
          <w:rFonts w:ascii="Times New Roman" w:hAnsi="Times New Roman"/>
          <w:sz w:val="28"/>
          <w:szCs w:val="28"/>
          <w:vertAlign w:val="superscript"/>
        </w:rPr>
        <w:t>о</w:t>
      </w:r>
      <w:r w:rsidRPr="00430AE2">
        <w:rPr>
          <w:rFonts w:ascii="Times New Roman" w:hAnsi="Times New Roman"/>
          <w:sz w:val="28"/>
          <w:szCs w:val="28"/>
        </w:rPr>
        <w:t>С.</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Продолжительность  периода  с  отрицательными  температурами  в  районе  города достигает 205 дней. Снежный покров устойчив, мощность его достигает 66 см.</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Продолжительность  залегания  снежного  покрова  достигает  200-210  дней максимальным уровнем в марте.</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Отепляющее  влияние  Белого  моря  обуславливает  сравнительно  высокие  зимние температуры.</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В июле, в самом теплом месяце, температура повышается. Среднемесячная температура июля +15,6</w:t>
      </w:r>
      <w:r w:rsidRPr="00430AE2">
        <w:rPr>
          <w:rFonts w:ascii="Times New Roman" w:hAnsi="Times New Roman"/>
          <w:sz w:val="28"/>
          <w:szCs w:val="28"/>
          <w:vertAlign w:val="superscript"/>
        </w:rPr>
        <w:t>о</w:t>
      </w:r>
      <w:r w:rsidRPr="00430AE2">
        <w:rPr>
          <w:rFonts w:ascii="Times New Roman" w:hAnsi="Times New Roman"/>
          <w:sz w:val="28"/>
          <w:szCs w:val="28"/>
        </w:rPr>
        <w:t>С, абсолютный максимум достигает 34</w:t>
      </w:r>
      <w:r w:rsidRPr="00430AE2">
        <w:rPr>
          <w:rFonts w:ascii="Times New Roman" w:hAnsi="Times New Roman"/>
          <w:sz w:val="28"/>
          <w:szCs w:val="28"/>
          <w:vertAlign w:val="superscript"/>
        </w:rPr>
        <w:t>о</w:t>
      </w:r>
      <w:r w:rsidRPr="00430AE2">
        <w:rPr>
          <w:rFonts w:ascii="Times New Roman" w:hAnsi="Times New Roman"/>
          <w:sz w:val="28"/>
          <w:szCs w:val="28"/>
        </w:rPr>
        <w:t>С.</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 xml:space="preserve">Продолжительность периода активной вегетации растений 3 месяца с начала июня до начала сентября.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Безморозный  период  длится  около  четырёх  месяцев:  с  конца  мая  до  конца сентября.</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 xml:space="preserve">Вегетационный период, с температурами выше 5°С, составляет не менее 100 дней, а период активной вегетации при температурах выше 100°С не менее 75 дней.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 xml:space="preserve">Характерны  возврат  холодов  и  поздние  заморозки.  В  мае  возможны  морозы  до минус 10-15°С.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В  последние  несколько  лет  наблюдаются  мягкие  зимы  и  низкие  летние температуры с повышенным количеством осадков.</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Осадки на территории города определяются активной циклонической деятельность.</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За год выпадает 529 мм осадков, что намного превышает испарение, поэтому территория города относится к территории избыточного увлажнения, для которой характерен промывной тип водного режима.</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 xml:space="preserve">В течение года осадки распределяются неравномерно: 70% всего выпавшего за год количества  осадков  приходится  на  теплый  период  (апрель-октябрь).  Осадки  носят обложной  характер. Бывают и ливневые дожди, нередко сопровождающиеся  грозами.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Минимум осадков наблюдается, как правило, в феврале, максимум – в августе-сентябре.30% осадков выпадает в виде снега.</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В муниципальном образовании «Город Архангельск» в среднем насчитывается 201 день с осадками.</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 xml:space="preserve">Воздух  влажный  во  все  сезоны  года,  особенно  осенью  и  зимой.  В  этот  период времени относительная влажность воздуха достигает 88-90%.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Весной и в первую половину лета относительная влажность воздуха уменьшается до 70-73 %.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lastRenderedPageBreak/>
        <w:t xml:space="preserve">Характерной  особенностью  ветрового  режима  города  является  отчётливо выраженная в годовом ходе сезонная смена ветров преобладающих направлений.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 xml:space="preserve">Зимой чаще господствуют юго-восточные и юго-западные ветры, летом –  северные и северо-западные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 xml:space="preserve">В  целом  за  год  преобладают  ветры  южных  и  юго-западных  направлений, суммарная  повторяемость  которых  достигает  80%,  а  северо-восточные  ветры  бывают довольно редко (6-8%). </w:t>
      </w:r>
    </w:p>
    <w:p w:rsidR="007013C0" w:rsidRPr="00430AE2" w:rsidRDefault="007013C0" w:rsidP="00430AE2">
      <w:pPr>
        <w:pStyle w:val="G"/>
        <w:rPr>
          <w:rFonts w:ascii="Times New Roman" w:hAnsi="Times New Roman"/>
          <w:sz w:val="28"/>
          <w:szCs w:val="28"/>
        </w:rPr>
      </w:pPr>
      <w:r w:rsidRPr="00430AE2">
        <w:rPr>
          <w:rFonts w:ascii="Times New Roman" w:hAnsi="Times New Roman"/>
          <w:sz w:val="28"/>
          <w:szCs w:val="28"/>
        </w:rPr>
        <w:t>У  северо-восточных  ветров  большую  часть  года,  кроме  летнего  периода, отмечается и наименьшая скорость, минимум которой приходится на декабрь-январь (1,5-2,5  м/с).  В  январе  наибольшие  средние  месячные  скорости  наблюдаются  при  юго-западных и западных ветрах (4,5-6,5 м/с)</w:t>
      </w:r>
    </w:p>
    <w:bookmarkEnd w:id="12"/>
    <w:bookmarkEnd w:id="13"/>
    <w:bookmarkEnd w:id="14"/>
    <w:bookmarkEnd w:id="15"/>
    <w:bookmarkEnd w:id="16"/>
    <w:p w:rsidR="007A0F03" w:rsidRPr="00EA03E8" w:rsidRDefault="007A0F03" w:rsidP="00870AD5">
      <w:pPr>
        <w:suppressAutoHyphens/>
        <w:spacing w:line="276" w:lineRule="auto"/>
        <w:ind w:firstLine="709"/>
        <w:jc w:val="right"/>
        <w:rPr>
          <w:color w:val="FF0000"/>
          <w:sz w:val="28"/>
          <w:szCs w:val="28"/>
        </w:rPr>
      </w:pPr>
    </w:p>
    <w:p w:rsidR="00AC68B2" w:rsidRPr="002C4A58" w:rsidRDefault="00210080" w:rsidP="003B6F99">
      <w:pPr>
        <w:pStyle w:val="1"/>
        <w:jc w:val="center"/>
        <w:rPr>
          <w:rFonts w:ascii="Times New Roman" w:hAnsi="Times New Roman" w:cs="Times New Roman"/>
          <w:color w:val="auto"/>
        </w:rPr>
      </w:pPr>
      <w:bookmarkStart w:id="17" w:name="_Toc24713655"/>
      <w:bookmarkStart w:id="18" w:name="_Toc50971223"/>
      <w:r w:rsidRPr="002C4A58">
        <w:rPr>
          <w:rFonts w:ascii="Times New Roman" w:hAnsi="Times New Roman" w:cs="Times New Roman"/>
          <w:color w:val="auto"/>
        </w:rPr>
        <w:t xml:space="preserve">Раздел </w:t>
      </w:r>
      <w:r w:rsidR="00AC68B2" w:rsidRPr="002C4A58">
        <w:rPr>
          <w:rFonts w:ascii="Times New Roman" w:hAnsi="Times New Roman" w:cs="Times New Roman"/>
          <w:color w:val="auto"/>
        </w:rPr>
        <w:t xml:space="preserve">2. </w:t>
      </w:r>
      <w:r w:rsidR="00752E22" w:rsidRPr="002C4A58">
        <w:rPr>
          <w:rFonts w:ascii="Times New Roman" w:hAnsi="Times New Roman" w:cs="Times New Roman"/>
          <w:color w:val="auto"/>
        </w:rPr>
        <w:t xml:space="preserve">Обоснование </w:t>
      </w:r>
      <w:r w:rsidRPr="002C4A58">
        <w:rPr>
          <w:rFonts w:ascii="Times New Roman" w:hAnsi="Times New Roman" w:cs="Times New Roman"/>
          <w:color w:val="auto"/>
        </w:rPr>
        <w:t>определения границ зон планируемого размещения объектов капитального строительства</w:t>
      </w:r>
      <w:bookmarkEnd w:id="17"/>
      <w:bookmarkEnd w:id="18"/>
    </w:p>
    <w:p w:rsidR="00210080" w:rsidRPr="002C4A58" w:rsidRDefault="00210080" w:rsidP="003B6F99">
      <w:pPr>
        <w:pStyle w:val="2"/>
        <w:rPr>
          <w:rFonts w:cs="Times New Roman"/>
        </w:rPr>
      </w:pPr>
      <w:bookmarkStart w:id="19" w:name="_Toc24713656"/>
      <w:bookmarkStart w:id="20" w:name="_Toc50971224"/>
      <w:r w:rsidRPr="002C4A58">
        <w:rPr>
          <w:rFonts w:cs="Times New Roman"/>
        </w:rPr>
        <w:t>2.1. Описание современного состояния территории</w:t>
      </w:r>
      <w:bookmarkEnd w:id="19"/>
      <w:bookmarkEnd w:id="20"/>
    </w:p>
    <w:p w:rsidR="00890DFC" w:rsidRPr="00EA03E8" w:rsidRDefault="00890DFC" w:rsidP="00870AD5">
      <w:pPr>
        <w:spacing w:line="276" w:lineRule="auto"/>
        <w:ind w:firstLine="851"/>
        <w:jc w:val="both"/>
        <w:rPr>
          <w:b/>
          <w:bCs/>
          <w:color w:val="FF0000"/>
          <w:sz w:val="28"/>
          <w:szCs w:val="28"/>
          <w:shd w:val="clear" w:color="auto" w:fill="FFFFFF"/>
        </w:rPr>
      </w:pPr>
    </w:p>
    <w:p w:rsidR="002C4A58" w:rsidRDefault="002C4A58" w:rsidP="002C4A58">
      <w:pPr>
        <w:spacing w:line="276" w:lineRule="auto"/>
        <w:ind w:firstLine="851"/>
        <w:jc w:val="both"/>
        <w:rPr>
          <w:sz w:val="28"/>
          <w:szCs w:val="28"/>
        </w:rPr>
      </w:pPr>
      <w:r w:rsidRPr="002C4A58">
        <w:rPr>
          <w:sz w:val="28"/>
          <w:szCs w:val="28"/>
        </w:rPr>
        <w:t xml:space="preserve">Архангельск  –  северный  русский  город  с  многовековой  историей,  старинными традициями  и  народными  художественными  промыслами,  сохранившимися  со  времён первых  поселений.  Расположен  в  устье  реки  Северная  Двина,  впадающей  в  Белое  море. </w:t>
      </w:r>
    </w:p>
    <w:p w:rsidR="002C4A58" w:rsidRDefault="002C4A58" w:rsidP="002C4A58">
      <w:pPr>
        <w:spacing w:line="276" w:lineRule="auto"/>
        <w:ind w:firstLine="851"/>
        <w:jc w:val="both"/>
        <w:rPr>
          <w:sz w:val="28"/>
          <w:szCs w:val="28"/>
        </w:rPr>
      </w:pPr>
      <w:r w:rsidRPr="002C4A58">
        <w:rPr>
          <w:sz w:val="28"/>
          <w:szCs w:val="28"/>
        </w:rPr>
        <w:t>Цигломень расположена по левому берегу реки </w:t>
      </w:r>
      <w:hyperlink r:id="rId11" w:tooltip="Северная Двина" w:history="1">
        <w:r w:rsidRPr="002C4A58">
          <w:rPr>
            <w:sz w:val="28"/>
            <w:szCs w:val="28"/>
          </w:rPr>
          <w:t>Северная Двина</w:t>
        </w:r>
      </w:hyperlink>
      <w:r w:rsidRPr="002C4A58">
        <w:rPr>
          <w:sz w:val="28"/>
          <w:szCs w:val="28"/>
        </w:rPr>
        <w:t>, в устье реки </w:t>
      </w:r>
      <w:hyperlink r:id="rId12" w:tooltip="Цигломинка (страница отсутствует)" w:history="1">
        <w:r w:rsidRPr="002C4A58">
          <w:rPr>
            <w:sz w:val="28"/>
            <w:szCs w:val="28"/>
          </w:rPr>
          <w:t>Цигломинка</w:t>
        </w:r>
      </w:hyperlink>
      <w:r w:rsidRPr="002C4A58">
        <w:rPr>
          <w:sz w:val="28"/>
          <w:szCs w:val="28"/>
        </w:rPr>
        <w:t> (Исакогорка). Мост через Цигломинку связывает посёлок с Комбинатовской улице. Мимо микрорайона проходит федеральная трасса </w:t>
      </w:r>
      <w:hyperlink r:id="rId13" w:tooltip="М8 (автодорога, Россия)" w:history="1">
        <w:r w:rsidRPr="002C4A58">
          <w:rPr>
            <w:sz w:val="28"/>
            <w:szCs w:val="28"/>
          </w:rPr>
          <w:t>М8</w:t>
        </w:r>
      </w:hyperlink>
      <w:r w:rsidRPr="002C4A58">
        <w:rPr>
          <w:sz w:val="28"/>
          <w:szCs w:val="28"/>
        </w:rPr>
        <w:t>.</w:t>
      </w:r>
    </w:p>
    <w:p w:rsidR="002C4A58" w:rsidRDefault="002C4A58" w:rsidP="002C4A58">
      <w:pPr>
        <w:spacing w:line="276" w:lineRule="auto"/>
        <w:ind w:firstLine="851"/>
        <w:jc w:val="both"/>
        <w:rPr>
          <w:sz w:val="28"/>
          <w:szCs w:val="28"/>
        </w:rPr>
      </w:pPr>
      <w:r w:rsidRPr="002B65D0">
        <w:rPr>
          <w:sz w:val="28"/>
          <w:szCs w:val="28"/>
        </w:rPr>
        <w:t xml:space="preserve">В настоящее время территория </w:t>
      </w:r>
      <w:r w:rsidR="002B65D0" w:rsidRPr="002B65D0">
        <w:rPr>
          <w:sz w:val="28"/>
          <w:szCs w:val="28"/>
        </w:rPr>
        <w:t xml:space="preserve">северо-восточная и центральная </w:t>
      </w:r>
      <w:r w:rsidRPr="002B65D0">
        <w:rPr>
          <w:sz w:val="28"/>
          <w:szCs w:val="28"/>
        </w:rPr>
        <w:t>части района занят</w:t>
      </w:r>
      <w:r w:rsidR="002B65D0" w:rsidRPr="002B65D0">
        <w:rPr>
          <w:sz w:val="28"/>
          <w:szCs w:val="28"/>
        </w:rPr>
        <w:t>ы</w:t>
      </w:r>
      <w:r w:rsidRPr="002B65D0">
        <w:rPr>
          <w:sz w:val="28"/>
          <w:szCs w:val="28"/>
        </w:rPr>
        <w:t xml:space="preserve"> существующей усадебной, индивидуальной и малоэтажной застройкой с низким уровнем благоустройства. Значительная часть малоэтажной застройки находится в ветхом состоянии. </w:t>
      </w:r>
      <w:r w:rsidR="002B65D0" w:rsidRPr="002B65D0">
        <w:rPr>
          <w:sz w:val="28"/>
          <w:szCs w:val="28"/>
        </w:rPr>
        <w:t>Юго-западная часть</w:t>
      </w:r>
      <w:r w:rsidRPr="002B65D0">
        <w:rPr>
          <w:sz w:val="28"/>
          <w:szCs w:val="28"/>
        </w:rPr>
        <w:t xml:space="preserve"> района, свободная от застрой</w:t>
      </w:r>
      <w:r w:rsidR="002B65D0" w:rsidRPr="002B65D0">
        <w:rPr>
          <w:sz w:val="28"/>
          <w:szCs w:val="28"/>
        </w:rPr>
        <w:t>ки. Северная часть</w:t>
      </w:r>
      <w:r w:rsidRPr="002B65D0">
        <w:rPr>
          <w:sz w:val="28"/>
          <w:szCs w:val="28"/>
        </w:rPr>
        <w:t xml:space="preserve"> находится на низких отметках рельефа, затапливаемая паводком 1% обеспеченности реки Северной Двины. Застроенная территория требует значительных реконструктивных мероприятий. </w:t>
      </w:r>
    </w:p>
    <w:p w:rsidR="008C3950" w:rsidRPr="00C01C5F" w:rsidRDefault="0044317E" w:rsidP="008C3950">
      <w:pPr>
        <w:spacing w:line="276" w:lineRule="auto"/>
        <w:ind w:firstLine="851"/>
        <w:jc w:val="both"/>
        <w:rPr>
          <w:sz w:val="28"/>
          <w:szCs w:val="28"/>
        </w:rPr>
      </w:pPr>
      <w:r w:rsidRPr="00C01C5F">
        <w:rPr>
          <w:sz w:val="28"/>
          <w:szCs w:val="28"/>
        </w:rPr>
        <w:t>На</w:t>
      </w:r>
      <w:r w:rsidR="008C3950" w:rsidRPr="00C01C5F">
        <w:rPr>
          <w:sz w:val="28"/>
          <w:szCs w:val="28"/>
        </w:rPr>
        <w:t xml:space="preserve"> территории</w:t>
      </w:r>
      <w:r w:rsidRPr="00C01C5F">
        <w:rPr>
          <w:sz w:val="28"/>
          <w:szCs w:val="28"/>
        </w:rPr>
        <w:t xml:space="preserve"> проектирования</w:t>
      </w:r>
      <w:r w:rsidR="008C3950" w:rsidRPr="00C01C5F">
        <w:rPr>
          <w:sz w:val="28"/>
          <w:szCs w:val="28"/>
        </w:rPr>
        <w:t xml:space="preserve"> располагаются:</w:t>
      </w:r>
    </w:p>
    <w:p w:rsidR="00AE513D" w:rsidRPr="00C01C5F" w:rsidRDefault="008C33B6" w:rsidP="008C3950">
      <w:pPr>
        <w:spacing w:line="276" w:lineRule="auto"/>
        <w:ind w:firstLine="851"/>
        <w:jc w:val="both"/>
        <w:rPr>
          <w:sz w:val="28"/>
          <w:szCs w:val="28"/>
        </w:rPr>
      </w:pPr>
      <w:r w:rsidRPr="00C01C5F">
        <w:rPr>
          <w:sz w:val="28"/>
          <w:szCs w:val="28"/>
        </w:rPr>
        <w:t xml:space="preserve">- в центральной части располагается </w:t>
      </w:r>
      <w:r w:rsidR="00C01C5F" w:rsidRPr="00C01C5F">
        <w:rPr>
          <w:sz w:val="28"/>
          <w:szCs w:val="28"/>
        </w:rPr>
        <w:t xml:space="preserve">два </w:t>
      </w:r>
      <w:r w:rsidRPr="00C01C5F">
        <w:rPr>
          <w:sz w:val="28"/>
          <w:szCs w:val="28"/>
        </w:rPr>
        <w:t>кладбищ</w:t>
      </w:r>
      <w:r w:rsidR="00C01C5F" w:rsidRPr="00C01C5F">
        <w:rPr>
          <w:sz w:val="28"/>
          <w:szCs w:val="28"/>
        </w:rPr>
        <w:t>а</w:t>
      </w:r>
      <w:r w:rsidRPr="00C01C5F">
        <w:rPr>
          <w:sz w:val="28"/>
          <w:szCs w:val="28"/>
        </w:rPr>
        <w:t xml:space="preserve"> площадью </w:t>
      </w:r>
      <w:r w:rsidR="004C5641" w:rsidRPr="00C01C5F">
        <w:rPr>
          <w:sz w:val="28"/>
          <w:szCs w:val="28"/>
        </w:rPr>
        <w:t>53745</w:t>
      </w:r>
      <w:r w:rsidRPr="00C01C5F">
        <w:rPr>
          <w:sz w:val="28"/>
          <w:szCs w:val="28"/>
        </w:rPr>
        <w:t xml:space="preserve"> м</w:t>
      </w:r>
      <w:r w:rsidRPr="00C01C5F">
        <w:rPr>
          <w:sz w:val="28"/>
          <w:szCs w:val="28"/>
          <w:vertAlign w:val="superscript"/>
        </w:rPr>
        <w:t>2</w:t>
      </w:r>
      <w:r w:rsidR="00C01C5F" w:rsidRPr="00C01C5F">
        <w:rPr>
          <w:sz w:val="28"/>
          <w:szCs w:val="28"/>
          <w:vertAlign w:val="superscript"/>
        </w:rPr>
        <w:t xml:space="preserve"> </w:t>
      </w:r>
      <w:r w:rsidR="00C01C5F" w:rsidRPr="00C01C5F">
        <w:rPr>
          <w:sz w:val="28"/>
          <w:szCs w:val="28"/>
        </w:rPr>
        <w:t>и 7381 м</w:t>
      </w:r>
      <w:r w:rsidR="00C01C5F" w:rsidRPr="00C01C5F">
        <w:rPr>
          <w:sz w:val="28"/>
          <w:szCs w:val="28"/>
          <w:vertAlign w:val="superscript"/>
        </w:rPr>
        <w:t>2</w:t>
      </w:r>
      <w:r w:rsidRPr="00C01C5F">
        <w:rPr>
          <w:sz w:val="28"/>
          <w:szCs w:val="28"/>
        </w:rPr>
        <w:t xml:space="preserve"> с </w:t>
      </w:r>
      <w:r w:rsidR="00E56F3D" w:rsidRPr="00C01C5F">
        <w:rPr>
          <w:sz w:val="28"/>
          <w:szCs w:val="28"/>
        </w:rPr>
        <w:t xml:space="preserve">зоной </w:t>
      </w:r>
      <w:r w:rsidR="004C5641" w:rsidRPr="00C01C5F">
        <w:rPr>
          <w:sz w:val="28"/>
          <w:szCs w:val="28"/>
        </w:rPr>
        <w:t xml:space="preserve">санаторной охраны </w:t>
      </w:r>
      <w:r w:rsidR="00E56F3D" w:rsidRPr="00C01C5F">
        <w:rPr>
          <w:sz w:val="28"/>
          <w:szCs w:val="28"/>
        </w:rPr>
        <w:t xml:space="preserve">в </w:t>
      </w:r>
      <w:r w:rsidR="00C01C5F" w:rsidRPr="00C01C5F">
        <w:rPr>
          <w:sz w:val="28"/>
          <w:szCs w:val="28"/>
        </w:rPr>
        <w:t>соответствии</w:t>
      </w:r>
      <w:r w:rsidR="00E56F3D" w:rsidRPr="00C01C5F">
        <w:rPr>
          <w:sz w:val="28"/>
          <w:szCs w:val="28"/>
        </w:rPr>
        <w:t xml:space="preserve"> с </w:t>
      </w:r>
      <w:r w:rsidR="00C01C5F" w:rsidRPr="00C01C5F">
        <w:rPr>
          <w:sz w:val="28"/>
          <w:szCs w:val="28"/>
        </w:rPr>
        <w:t>ПЗЗ радиус зоны составляет 70 м в виде зоны зеленых насаждений специального назначения.</w:t>
      </w:r>
    </w:p>
    <w:p w:rsidR="00C01C5F" w:rsidRPr="00C93B77" w:rsidRDefault="00C01C5F" w:rsidP="008C3950">
      <w:pPr>
        <w:spacing w:line="276" w:lineRule="auto"/>
        <w:ind w:firstLine="851"/>
        <w:jc w:val="both"/>
        <w:rPr>
          <w:sz w:val="28"/>
          <w:szCs w:val="28"/>
        </w:rPr>
      </w:pPr>
      <w:r w:rsidRPr="00C93B77">
        <w:rPr>
          <w:sz w:val="28"/>
          <w:szCs w:val="28"/>
        </w:rPr>
        <w:t xml:space="preserve">- в юго-восточной части размещается 2-й Рабочий квартал - зона </w:t>
      </w:r>
      <w:r w:rsidR="00C93B77" w:rsidRPr="00C93B77">
        <w:rPr>
          <w:sz w:val="28"/>
          <w:szCs w:val="28"/>
        </w:rPr>
        <w:t xml:space="preserve">одноэтажных </w:t>
      </w:r>
      <w:r w:rsidRPr="00C93B77">
        <w:rPr>
          <w:sz w:val="28"/>
          <w:szCs w:val="28"/>
        </w:rPr>
        <w:t xml:space="preserve">индивидуальных жилых домов с приусадебными участками </w:t>
      </w:r>
    </w:p>
    <w:p w:rsidR="00C01C5F" w:rsidRDefault="00C93B77" w:rsidP="008C3950">
      <w:pPr>
        <w:spacing w:line="276" w:lineRule="auto"/>
        <w:ind w:firstLine="851"/>
        <w:jc w:val="both"/>
        <w:rPr>
          <w:sz w:val="28"/>
          <w:szCs w:val="28"/>
        </w:rPr>
      </w:pPr>
      <w:r>
        <w:rPr>
          <w:sz w:val="28"/>
          <w:szCs w:val="28"/>
        </w:rPr>
        <w:t xml:space="preserve">- </w:t>
      </w:r>
      <w:r w:rsidR="0014263E">
        <w:rPr>
          <w:sz w:val="28"/>
          <w:szCs w:val="28"/>
        </w:rPr>
        <w:t xml:space="preserve">карьер в центре территории проектирования </w:t>
      </w:r>
      <w:r w:rsidR="00B9234F">
        <w:rPr>
          <w:sz w:val="28"/>
          <w:szCs w:val="28"/>
        </w:rPr>
        <w:t>занимает 42 га</w:t>
      </w:r>
    </w:p>
    <w:p w:rsidR="00B9234F" w:rsidRDefault="00B9234F" w:rsidP="008C3950">
      <w:pPr>
        <w:spacing w:line="276" w:lineRule="auto"/>
        <w:ind w:firstLine="851"/>
        <w:jc w:val="both"/>
        <w:rPr>
          <w:sz w:val="28"/>
          <w:szCs w:val="28"/>
        </w:rPr>
      </w:pPr>
      <w:r>
        <w:rPr>
          <w:sz w:val="28"/>
          <w:szCs w:val="28"/>
        </w:rPr>
        <w:t xml:space="preserve">- в северо-восточной части находится пос. Кирпичного завода содержащий </w:t>
      </w:r>
      <w:r w:rsidR="00624908">
        <w:rPr>
          <w:sz w:val="28"/>
          <w:szCs w:val="28"/>
        </w:rPr>
        <w:t xml:space="preserve">малоэтажные и среднеэтажные жилые дома, детский сад №123, центральный </w:t>
      </w:r>
      <w:r w:rsidR="00624908">
        <w:rPr>
          <w:sz w:val="28"/>
          <w:szCs w:val="28"/>
        </w:rPr>
        <w:lastRenderedPageBreak/>
        <w:t>тепловой пункт 5-2</w:t>
      </w:r>
      <w:r w:rsidR="008D29F6">
        <w:rPr>
          <w:sz w:val="28"/>
          <w:szCs w:val="28"/>
        </w:rPr>
        <w:t>, часть участка находится в санитарно-защитной зон</w:t>
      </w:r>
      <w:r w:rsidR="001B0E48">
        <w:rPr>
          <w:sz w:val="28"/>
          <w:szCs w:val="28"/>
        </w:rPr>
        <w:t>е от промышленного объекта</w:t>
      </w:r>
    </w:p>
    <w:p w:rsidR="00624908" w:rsidRDefault="00624908" w:rsidP="008C3950">
      <w:pPr>
        <w:spacing w:line="276" w:lineRule="auto"/>
        <w:ind w:firstLine="851"/>
        <w:jc w:val="both"/>
        <w:rPr>
          <w:sz w:val="28"/>
          <w:szCs w:val="28"/>
        </w:rPr>
      </w:pPr>
      <w:r>
        <w:rPr>
          <w:sz w:val="28"/>
          <w:szCs w:val="28"/>
        </w:rPr>
        <w:t>- в северо-западной части участка располагаются производственные одноэтажные здания с санитарно-защитной зоной радиусом 250 м.</w:t>
      </w:r>
    </w:p>
    <w:p w:rsidR="00624908" w:rsidRDefault="00624908" w:rsidP="008C3950">
      <w:pPr>
        <w:spacing w:line="276" w:lineRule="auto"/>
        <w:ind w:firstLine="851"/>
        <w:jc w:val="both"/>
        <w:rPr>
          <w:sz w:val="28"/>
          <w:szCs w:val="28"/>
        </w:rPr>
      </w:pPr>
      <w:r>
        <w:rPr>
          <w:sz w:val="28"/>
          <w:szCs w:val="28"/>
        </w:rPr>
        <w:t xml:space="preserve">- </w:t>
      </w:r>
      <w:r w:rsidR="000507E6">
        <w:rPr>
          <w:sz w:val="28"/>
          <w:szCs w:val="28"/>
        </w:rPr>
        <w:t>в нижней части проектируемой территории проходит федеральная трасса М8 в направлении г. Северодвинска</w:t>
      </w:r>
    </w:p>
    <w:p w:rsidR="006C47AE" w:rsidRDefault="000507E6" w:rsidP="008C3950">
      <w:pPr>
        <w:spacing w:line="276" w:lineRule="auto"/>
        <w:ind w:firstLine="851"/>
        <w:jc w:val="both"/>
        <w:rPr>
          <w:sz w:val="28"/>
          <w:szCs w:val="28"/>
        </w:rPr>
      </w:pPr>
      <w:r>
        <w:rPr>
          <w:sz w:val="28"/>
          <w:szCs w:val="28"/>
        </w:rPr>
        <w:t xml:space="preserve">- </w:t>
      </w:r>
      <w:r w:rsidR="006C47AE">
        <w:rPr>
          <w:sz w:val="28"/>
          <w:szCs w:val="28"/>
        </w:rPr>
        <w:t xml:space="preserve">территорию проектирования пересекает дорога </w:t>
      </w:r>
      <w:r w:rsidR="0014263E">
        <w:rPr>
          <w:sz w:val="28"/>
          <w:szCs w:val="28"/>
        </w:rPr>
        <w:t xml:space="preserve">соединяя </w:t>
      </w:r>
      <w:r w:rsidR="006C47AE">
        <w:rPr>
          <w:sz w:val="28"/>
          <w:szCs w:val="28"/>
        </w:rPr>
        <w:t xml:space="preserve"> </w:t>
      </w:r>
      <w:r w:rsidR="0014263E">
        <w:rPr>
          <w:sz w:val="28"/>
          <w:szCs w:val="28"/>
        </w:rPr>
        <w:t>федеральную трассу М8 с промышленной зоной</w:t>
      </w:r>
    </w:p>
    <w:p w:rsidR="00624908" w:rsidRDefault="0014263E" w:rsidP="008C3950">
      <w:pPr>
        <w:spacing w:line="276" w:lineRule="auto"/>
        <w:ind w:firstLine="851"/>
        <w:jc w:val="both"/>
        <w:rPr>
          <w:sz w:val="28"/>
          <w:szCs w:val="28"/>
        </w:rPr>
      </w:pPr>
      <w:r>
        <w:rPr>
          <w:sz w:val="28"/>
          <w:szCs w:val="28"/>
        </w:rPr>
        <w:t>- в юго-восточной части расположены земли сельскохозяйственного назначения</w:t>
      </w:r>
    </w:p>
    <w:p w:rsidR="0003654D" w:rsidRPr="007C4C33" w:rsidRDefault="0003654D" w:rsidP="007C4C33">
      <w:pPr>
        <w:widowControl/>
        <w:autoSpaceDE/>
        <w:autoSpaceDN/>
        <w:spacing w:line="276" w:lineRule="auto"/>
        <w:ind w:firstLine="851"/>
        <w:jc w:val="both"/>
        <w:rPr>
          <w:sz w:val="28"/>
          <w:szCs w:val="28"/>
        </w:rPr>
      </w:pPr>
      <w:r>
        <w:rPr>
          <w:sz w:val="28"/>
          <w:szCs w:val="28"/>
        </w:rPr>
        <w:t>Территория частично находится в зоне затопления от р. Северная Двина, так же попадает в прибрежно-защитную полосу, береговую полосу</w:t>
      </w:r>
      <w:r w:rsidR="00D60A1A">
        <w:rPr>
          <w:sz w:val="28"/>
          <w:szCs w:val="28"/>
        </w:rPr>
        <w:t xml:space="preserve"> - в связи с этим территория, подвержена опасным гидрологическим процессам (затоплению и подтоплению)</w:t>
      </w:r>
      <w:r w:rsidR="00BB6971">
        <w:rPr>
          <w:sz w:val="28"/>
          <w:szCs w:val="28"/>
        </w:rPr>
        <w:t>.</w:t>
      </w:r>
    </w:p>
    <w:p w:rsidR="008C3950" w:rsidRPr="00B46A10" w:rsidRDefault="00E3037D" w:rsidP="008C3950">
      <w:pPr>
        <w:widowControl/>
        <w:adjustRightInd w:val="0"/>
        <w:spacing w:line="276" w:lineRule="auto"/>
        <w:ind w:firstLine="540"/>
        <w:jc w:val="both"/>
        <w:rPr>
          <w:sz w:val="28"/>
          <w:szCs w:val="28"/>
        </w:rPr>
      </w:pPr>
      <w:r w:rsidRPr="00B46A10">
        <w:rPr>
          <w:sz w:val="28"/>
          <w:szCs w:val="28"/>
        </w:rPr>
        <w:t>Благоустройство отсутствует. На территории между зданиями пр</w:t>
      </w:r>
      <w:r w:rsidR="00070924" w:rsidRPr="00B46A10">
        <w:rPr>
          <w:sz w:val="28"/>
          <w:szCs w:val="28"/>
        </w:rPr>
        <w:t xml:space="preserve">оизрастают зеленые насаждения, </w:t>
      </w:r>
      <w:r w:rsidRPr="00B46A10">
        <w:rPr>
          <w:sz w:val="28"/>
          <w:szCs w:val="28"/>
        </w:rPr>
        <w:t>к домам накатаны</w:t>
      </w:r>
      <w:r w:rsidR="00132EEA" w:rsidRPr="00B46A10">
        <w:rPr>
          <w:sz w:val="28"/>
          <w:szCs w:val="28"/>
        </w:rPr>
        <w:t xml:space="preserve"> машинами</w:t>
      </w:r>
      <w:r w:rsidRPr="00B46A10">
        <w:rPr>
          <w:sz w:val="28"/>
          <w:szCs w:val="28"/>
        </w:rPr>
        <w:t xml:space="preserve"> грунтовые проезды.</w:t>
      </w:r>
    </w:p>
    <w:p w:rsidR="004F1917" w:rsidRPr="00EA03E8" w:rsidRDefault="004F1917" w:rsidP="00870AD5">
      <w:pPr>
        <w:spacing w:line="276" w:lineRule="auto"/>
        <w:jc w:val="center"/>
        <w:rPr>
          <w:color w:val="FF0000"/>
          <w:sz w:val="28"/>
          <w:szCs w:val="28"/>
        </w:rPr>
      </w:pPr>
    </w:p>
    <w:p w:rsidR="00AE2A18" w:rsidRPr="001E6318" w:rsidRDefault="00896890" w:rsidP="00FC4386">
      <w:pPr>
        <w:pStyle w:val="2"/>
        <w:rPr>
          <w:rFonts w:cs="Times New Roman"/>
          <w:bCs w:val="0"/>
        </w:rPr>
      </w:pPr>
      <w:bookmarkStart w:id="21" w:name="_Toc24713657"/>
      <w:bookmarkStart w:id="22" w:name="_Toc50971225"/>
      <w:r w:rsidRPr="001E6318">
        <w:rPr>
          <w:rFonts w:cs="Times New Roman"/>
          <w:bCs w:val="0"/>
        </w:rPr>
        <w:t>2.2</w:t>
      </w:r>
      <w:r w:rsidR="00AE2A18" w:rsidRPr="001E6318">
        <w:rPr>
          <w:rFonts w:cs="Times New Roman"/>
          <w:bCs w:val="0"/>
        </w:rPr>
        <w:t xml:space="preserve">. </w:t>
      </w:r>
      <w:r w:rsidRPr="001E6318">
        <w:rPr>
          <w:rFonts w:cs="Times New Roman"/>
          <w:bCs w:val="0"/>
        </w:rPr>
        <w:t>Планировочное решение</w:t>
      </w:r>
      <w:bookmarkEnd w:id="21"/>
      <w:bookmarkEnd w:id="22"/>
    </w:p>
    <w:p w:rsidR="00890DFC" w:rsidRPr="00EA03E8" w:rsidRDefault="00890DFC" w:rsidP="00870AD5">
      <w:pPr>
        <w:widowControl/>
        <w:autoSpaceDE/>
        <w:autoSpaceDN/>
        <w:spacing w:line="276" w:lineRule="auto"/>
        <w:ind w:firstLine="851"/>
        <w:jc w:val="both"/>
        <w:rPr>
          <w:color w:val="FF0000"/>
          <w:sz w:val="28"/>
          <w:szCs w:val="28"/>
        </w:rPr>
      </w:pPr>
    </w:p>
    <w:p w:rsidR="00AE513D" w:rsidRPr="00AE513D" w:rsidRDefault="00AE513D" w:rsidP="00AE513D">
      <w:pPr>
        <w:pStyle w:val="ac"/>
        <w:shd w:val="clear" w:color="auto" w:fill="FFFFFF"/>
        <w:spacing w:before="0" w:beforeAutospacing="0" w:after="0" w:afterAutospacing="0"/>
        <w:ind w:firstLine="851"/>
        <w:jc w:val="both"/>
        <w:textAlignment w:val="baseline"/>
        <w:rPr>
          <w:sz w:val="28"/>
          <w:szCs w:val="28"/>
        </w:rPr>
      </w:pPr>
      <w:r w:rsidRPr="00AE513D">
        <w:rPr>
          <w:sz w:val="28"/>
          <w:szCs w:val="28"/>
        </w:rPr>
        <w:t>Структура проектируемого района получает дальнейшее развитие</w:t>
      </w:r>
      <w:r w:rsidRPr="00AE513D">
        <w:rPr>
          <w:sz w:val="28"/>
          <w:szCs w:val="28"/>
        </w:rPr>
        <w:br/>
        <w:t>в соответствии с Генеральным планом муниципального образования "Город Архангельск".</w:t>
      </w:r>
    </w:p>
    <w:p w:rsidR="00AE513D" w:rsidRPr="00AE513D" w:rsidRDefault="00AE513D" w:rsidP="00AE513D">
      <w:pPr>
        <w:pStyle w:val="ac"/>
        <w:shd w:val="clear" w:color="auto" w:fill="FFFFFF"/>
        <w:spacing w:before="0" w:beforeAutospacing="0" w:after="0" w:afterAutospacing="0"/>
        <w:ind w:firstLine="851"/>
        <w:jc w:val="both"/>
        <w:textAlignment w:val="baseline"/>
        <w:rPr>
          <w:sz w:val="28"/>
          <w:szCs w:val="28"/>
        </w:rPr>
      </w:pPr>
      <w:r w:rsidRPr="00AE513D">
        <w:rPr>
          <w:sz w:val="28"/>
          <w:szCs w:val="28"/>
        </w:rPr>
        <w:t>Проектом предлагается организация внутренних пешеходных связей, соединяющих основные центры притяжения.</w:t>
      </w:r>
      <w:r w:rsidR="001E6318">
        <w:rPr>
          <w:sz w:val="28"/>
          <w:szCs w:val="28"/>
        </w:rPr>
        <w:t xml:space="preserve"> </w:t>
      </w:r>
      <w:r w:rsidR="001E6318" w:rsidRPr="008D29F6">
        <w:rPr>
          <w:sz w:val="28"/>
          <w:szCs w:val="28"/>
        </w:rPr>
        <w:t xml:space="preserve">Ветхие, малоценные дома </w:t>
      </w:r>
      <w:r w:rsidR="00060D77">
        <w:rPr>
          <w:sz w:val="28"/>
          <w:szCs w:val="28"/>
        </w:rPr>
        <w:t xml:space="preserve">по ул. Кирпичного завода д. 2, 3, 4, 14, 21 </w:t>
      </w:r>
      <w:r w:rsidR="001E6318" w:rsidRPr="008D29F6">
        <w:rPr>
          <w:sz w:val="28"/>
          <w:szCs w:val="28"/>
        </w:rPr>
        <w:t>предполагаются к сносу</w:t>
      </w:r>
      <w:r w:rsidR="008D29F6" w:rsidRPr="008D29F6">
        <w:rPr>
          <w:sz w:val="28"/>
          <w:szCs w:val="28"/>
        </w:rPr>
        <w:t>.</w:t>
      </w:r>
    </w:p>
    <w:p w:rsidR="003F6969" w:rsidRPr="007C4C33" w:rsidRDefault="00D210C2" w:rsidP="001E4264">
      <w:pPr>
        <w:spacing w:line="276" w:lineRule="auto"/>
        <w:ind w:firstLine="851"/>
        <w:jc w:val="both"/>
        <w:rPr>
          <w:sz w:val="28"/>
          <w:szCs w:val="28"/>
        </w:rPr>
      </w:pPr>
      <w:r w:rsidRPr="007C4C33">
        <w:rPr>
          <w:sz w:val="28"/>
          <w:szCs w:val="28"/>
        </w:rPr>
        <w:t xml:space="preserve">В соответствии с Генеральным планом территория проектирования входит в </w:t>
      </w:r>
      <w:r w:rsidRPr="007C4C33">
        <w:rPr>
          <w:iCs/>
          <w:sz w:val="28"/>
          <w:szCs w:val="28"/>
        </w:rPr>
        <w:t>функциональную зону жилой застройки</w:t>
      </w:r>
      <w:r w:rsidR="00AA7F52" w:rsidRPr="007C4C33">
        <w:rPr>
          <w:iCs/>
          <w:sz w:val="28"/>
          <w:szCs w:val="28"/>
        </w:rPr>
        <w:t>, промышленную зону, зону сельскохозяйственного использования</w:t>
      </w:r>
      <w:r w:rsidRPr="007C4C33">
        <w:rPr>
          <w:sz w:val="28"/>
          <w:szCs w:val="28"/>
        </w:rPr>
        <w:t xml:space="preserve">. </w:t>
      </w:r>
      <w:r w:rsidR="003F6969" w:rsidRPr="007C4C33">
        <w:rPr>
          <w:sz w:val="28"/>
          <w:szCs w:val="28"/>
        </w:rPr>
        <w:t>В границах проектирования установлены следующие зоны:</w:t>
      </w:r>
    </w:p>
    <w:p w:rsidR="00716289" w:rsidRPr="007C4C33" w:rsidRDefault="00716289" w:rsidP="00716289">
      <w:pPr>
        <w:tabs>
          <w:tab w:val="num" w:pos="0"/>
          <w:tab w:val="left" w:pos="9639"/>
        </w:tabs>
        <w:spacing w:line="276" w:lineRule="auto"/>
        <w:ind w:firstLine="851"/>
        <w:contextualSpacing/>
        <w:jc w:val="both"/>
        <w:rPr>
          <w:sz w:val="28"/>
          <w:szCs w:val="28"/>
        </w:rPr>
      </w:pPr>
      <w:r w:rsidRPr="007C4C33">
        <w:rPr>
          <w:sz w:val="28"/>
          <w:szCs w:val="28"/>
        </w:rPr>
        <w:t>- зона жилой застройки;</w:t>
      </w:r>
    </w:p>
    <w:p w:rsidR="00716289" w:rsidRPr="007C4C33" w:rsidRDefault="00716289" w:rsidP="00716289">
      <w:pPr>
        <w:tabs>
          <w:tab w:val="num" w:pos="0"/>
          <w:tab w:val="left" w:pos="9639"/>
        </w:tabs>
        <w:spacing w:line="276" w:lineRule="auto"/>
        <w:ind w:firstLine="851"/>
        <w:contextualSpacing/>
        <w:jc w:val="both"/>
        <w:rPr>
          <w:sz w:val="28"/>
          <w:szCs w:val="28"/>
        </w:rPr>
      </w:pPr>
      <w:r w:rsidRPr="007C4C33">
        <w:rPr>
          <w:sz w:val="28"/>
          <w:szCs w:val="28"/>
        </w:rPr>
        <w:t xml:space="preserve">- зона </w:t>
      </w:r>
      <w:r w:rsidR="00AA7F52" w:rsidRPr="007C4C33">
        <w:rPr>
          <w:sz w:val="28"/>
          <w:szCs w:val="28"/>
        </w:rPr>
        <w:t xml:space="preserve">инженерной, </w:t>
      </w:r>
      <w:r w:rsidRPr="007C4C33">
        <w:rPr>
          <w:sz w:val="28"/>
          <w:szCs w:val="28"/>
        </w:rPr>
        <w:t>коммунальной</w:t>
      </w:r>
      <w:r w:rsidR="00AA7F52" w:rsidRPr="007C4C33">
        <w:rPr>
          <w:sz w:val="28"/>
          <w:szCs w:val="28"/>
        </w:rPr>
        <w:t>, производственной</w:t>
      </w:r>
      <w:r w:rsidRPr="007C4C33">
        <w:rPr>
          <w:sz w:val="28"/>
          <w:szCs w:val="28"/>
        </w:rPr>
        <w:t xml:space="preserve"> инфраструктуры;</w:t>
      </w:r>
    </w:p>
    <w:p w:rsidR="00716289" w:rsidRPr="007C4C33" w:rsidRDefault="00716289" w:rsidP="00716289">
      <w:pPr>
        <w:tabs>
          <w:tab w:val="num" w:pos="0"/>
          <w:tab w:val="left" w:pos="9639"/>
        </w:tabs>
        <w:spacing w:line="276" w:lineRule="auto"/>
        <w:ind w:firstLine="851"/>
        <w:contextualSpacing/>
        <w:jc w:val="both"/>
        <w:rPr>
          <w:sz w:val="28"/>
          <w:szCs w:val="28"/>
        </w:rPr>
      </w:pPr>
      <w:r w:rsidRPr="007C4C33">
        <w:rPr>
          <w:sz w:val="28"/>
          <w:szCs w:val="28"/>
        </w:rPr>
        <w:t xml:space="preserve">- зона </w:t>
      </w:r>
      <w:r w:rsidR="00AA7F52" w:rsidRPr="007C4C33">
        <w:rPr>
          <w:sz w:val="28"/>
          <w:szCs w:val="28"/>
        </w:rPr>
        <w:t>общественной застройки</w:t>
      </w:r>
      <w:r w:rsidRPr="007C4C33">
        <w:rPr>
          <w:sz w:val="28"/>
          <w:szCs w:val="28"/>
        </w:rPr>
        <w:t>;</w:t>
      </w:r>
    </w:p>
    <w:p w:rsidR="00716289" w:rsidRPr="007C4C33" w:rsidRDefault="00716289" w:rsidP="00972D41">
      <w:pPr>
        <w:tabs>
          <w:tab w:val="num" w:pos="0"/>
          <w:tab w:val="right" w:pos="10119"/>
        </w:tabs>
        <w:spacing w:line="276" w:lineRule="auto"/>
        <w:ind w:firstLine="851"/>
        <w:contextualSpacing/>
        <w:jc w:val="both"/>
        <w:rPr>
          <w:sz w:val="28"/>
          <w:szCs w:val="28"/>
        </w:rPr>
      </w:pPr>
      <w:r w:rsidRPr="007C4C33">
        <w:rPr>
          <w:sz w:val="28"/>
          <w:szCs w:val="28"/>
        </w:rPr>
        <w:t xml:space="preserve">- </w:t>
      </w:r>
      <w:r w:rsidR="00AA7F52" w:rsidRPr="007C4C33">
        <w:rPr>
          <w:sz w:val="28"/>
          <w:szCs w:val="28"/>
        </w:rPr>
        <w:t>зона сельскохозяйственного назначения</w:t>
      </w:r>
      <w:r w:rsidRPr="007C4C33">
        <w:rPr>
          <w:sz w:val="28"/>
          <w:szCs w:val="28"/>
        </w:rPr>
        <w:t>;</w:t>
      </w:r>
      <w:r w:rsidR="00972D41" w:rsidRPr="007C4C33">
        <w:rPr>
          <w:sz w:val="28"/>
          <w:szCs w:val="28"/>
        </w:rPr>
        <w:tab/>
      </w:r>
    </w:p>
    <w:p w:rsidR="00716289" w:rsidRDefault="00716289" w:rsidP="00716289">
      <w:pPr>
        <w:tabs>
          <w:tab w:val="num" w:pos="0"/>
          <w:tab w:val="left" w:pos="9639"/>
        </w:tabs>
        <w:spacing w:line="276" w:lineRule="auto"/>
        <w:ind w:firstLine="851"/>
        <w:contextualSpacing/>
        <w:jc w:val="both"/>
        <w:rPr>
          <w:sz w:val="28"/>
          <w:szCs w:val="28"/>
        </w:rPr>
      </w:pPr>
      <w:r w:rsidRPr="007C4C33">
        <w:rPr>
          <w:sz w:val="28"/>
          <w:szCs w:val="28"/>
        </w:rPr>
        <w:t xml:space="preserve">- зона размещения </w:t>
      </w:r>
      <w:r w:rsidR="00AA7F52" w:rsidRPr="007C4C33">
        <w:rPr>
          <w:sz w:val="28"/>
          <w:szCs w:val="28"/>
        </w:rPr>
        <w:t>кладбища</w:t>
      </w:r>
      <w:r w:rsidR="007C4C33" w:rsidRPr="007C4C33">
        <w:rPr>
          <w:sz w:val="28"/>
          <w:szCs w:val="28"/>
        </w:rPr>
        <w:t>.</w:t>
      </w:r>
    </w:p>
    <w:p w:rsidR="0003654D" w:rsidRPr="007C4C33" w:rsidRDefault="0003654D" w:rsidP="00716289">
      <w:pPr>
        <w:tabs>
          <w:tab w:val="num" w:pos="0"/>
          <w:tab w:val="left" w:pos="9639"/>
        </w:tabs>
        <w:spacing w:line="276" w:lineRule="auto"/>
        <w:ind w:firstLine="851"/>
        <w:contextualSpacing/>
        <w:jc w:val="both"/>
        <w:rPr>
          <w:sz w:val="28"/>
          <w:szCs w:val="28"/>
        </w:rPr>
      </w:pPr>
      <w:r>
        <w:rPr>
          <w:sz w:val="28"/>
          <w:szCs w:val="28"/>
        </w:rPr>
        <w:t>В соответствии с Генеральным планом к размещению предполагается пункт редуцирования газа (ПРГ) с подводкой к нему газопровода распределительного высокого давления. Предполагаются к размещению очистные сооружения дождевой канализации и насосная станция дождевой канализации.</w:t>
      </w:r>
    </w:p>
    <w:p w:rsidR="00AE2A18" w:rsidRDefault="00AE2A18" w:rsidP="00870AD5">
      <w:pPr>
        <w:pStyle w:val="1"/>
        <w:spacing w:before="0" w:line="276" w:lineRule="auto"/>
        <w:jc w:val="center"/>
        <w:rPr>
          <w:rFonts w:ascii="Times New Roman" w:hAnsi="Times New Roman" w:cs="Times New Roman"/>
          <w:color w:val="FF0000"/>
        </w:rPr>
      </w:pPr>
    </w:p>
    <w:p w:rsidR="00F0068E" w:rsidRPr="00F0068E" w:rsidRDefault="00F0068E" w:rsidP="00F0068E"/>
    <w:p w:rsidR="00FE6097" w:rsidRPr="00B46A10" w:rsidRDefault="004A7E75" w:rsidP="00FC4386">
      <w:pPr>
        <w:pStyle w:val="2"/>
        <w:rPr>
          <w:rFonts w:cs="Times New Roman"/>
        </w:rPr>
      </w:pPr>
      <w:bookmarkStart w:id="23" w:name="_Toc24713658"/>
      <w:bookmarkStart w:id="24" w:name="_Toc50971226"/>
      <w:r>
        <w:rPr>
          <w:rFonts w:cs="Times New Roman"/>
        </w:rPr>
        <w:lastRenderedPageBreak/>
        <w:t>2.</w:t>
      </w:r>
      <w:r w:rsidRPr="00015B3C">
        <w:rPr>
          <w:rFonts w:cs="Times New Roman"/>
        </w:rPr>
        <w:t>3</w:t>
      </w:r>
      <w:r w:rsidR="00D95C5F" w:rsidRPr="00B46A10">
        <w:rPr>
          <w:rFonts w:cs="Times New Roman"/>
        </w:rPr>
        <w:t>. Параметры территории</w:t>
      </w:r>
      <w:bookmarkEnd w:id="23"/>
      <w:bookmarkEnd w:id="24"/>
    </w:p>
    <w:p w:rsidR="00D95C5F" w:rsidRPr="00FC4386" w:rsidRDefault="004A7E75" w:rsidP="00FC4386">
      <w:pPr>
        <w:pStyle w:val="3"/>
        <w:jc w:val="center"/>
        <w:rPr>
          <w:rFonts w:ascii="Times New Roman" w:hAnsi="Times New Roman" w:cs="Times New Roman"/>
          <w:color w:val="auto"/>
          <w:sz w:val="28"/>
        </w:rPr>
      </w:pPr>
      <w:bookmarkStart w:id="25" w:name="_Toc24713659"/>
      <w:bookmarkStart w:id="26" w:name="_Toc50971227"/>
      <w:r w:rsidRPr="00FC4386">
        <w:rPr>
          <w:rFonts w:ascii="Times New Roman" w:hAnsi="Times New Roman" w:cs="Times New Roman"/>
          <w:color w:val="auto"/>
          <w:sz w:val="28"/>
        </w:rPr>
        <w:t>2.3</w:t>
      </w:r>
      <w:r w:rsidR="00D95C5F" w:rsidRPr="00FC4386">
        <w:rPr>
          <w:rFonts w:ascii="Times New Roman" w:hAnsi="Times New Roman" w:cs="Times New Roman"/>
          <w:color w:val="auto"/>
          <w:sz w:val="28"/>
        </w:rPr>
        <w:t>.1. Население</w:t>
      </w:r>
      <w:bookmarkEnd w:id="25"/>
      <w:bookmarkEnd w:id="26"/>
    </w:p>
    <w:p w:rsidR="007A7962" w:rsidRPr="00EA03E8" w:rsidRDefault="007A7962" w:rsidP="00870AD5">
      <w:pPr>
        <w:spacing w:line="276" w:lineRule="auto"/>
        <w:ind w:firstLine="851"/>
        <w:jc w:val="both"/>
        <w:rPr>
          <w:color w:val="FF0000"/>
          <w:sz w:val="28"/>
          <w:szCs w:val="28"/>
        </w:rPr>
      </w:pPr>
    </w:p>
    <w:p w:rsidR="001D2A48" w:rsidRPr="004E1DB2" w:rsidRDefault="00FA0CCA" w:rsidP="00870AD5">
      <w:pPr>
        <w:pStyle w:val="ConsNormal"/>
        <w:spacing w:line="276" w:lineRule="auto"/>
        <w:ind w:right="0" w:firstLine="851"/>
        <w:jc w:val="both"/>
        <w:rPr>
          <w:rFonts w:ascii="Times New Roman" w:hAnsi="Times New Roman" w:cs="Times New Roman"/>
          <w:sz w:val="28"/>
          <w:szCs w:val="28"/>
        </w:rPr>
      </w:pPr>
      <w:r w:rsidRPr="004E1DB2">
        <w:rPr>
          <w:rFonts w:ascii="Times New Roman" w:hAnsi="Times New Roman" w:cs="Times New Roman"/>
          <w:sz w:val="28"/>
          <w:szCs w:val="28"/>
        </w:rPr>
        <w:t xml:space="preserve">В соответствии с </w:t>
      </w:r>
      <w:r w:rsidR="001D2A48" w:rsidRPr="004E1DB2">
        <w:rPr>
          <w:rFonts w:ascii="Times New Roman" w:hAnsi="Times New Roman" w:cs="Times New Roman"/>
          <w:sz w:val="28"/>
          <w:szCs w:val="28"/>
        </w:rPr>
        <w:t xml:space="preserve">местными нормативами градостроительного проектирования муниципального образования </w:t>
      </w:r>
      <w:r w:rsidR="004E1DB2" w:rsidRPr="004E1DB2">
        <w:rPr>
          <w:rFonts w:ascii="Times New Roman" w:hAnsi="Times New Roman" w:cs="Times New Roman"/>
          <w:sz w:val="28"/>
          <w:szCs w:val="28"/>
        </w:rPr>
        <w:t>«Город Архангельск»</w:t>
      </w:r>
      <w:r w:rsidR="00A831EC" w:rsidRPr="004E1DB2">
        <w:rPr>
          <w:rFonts w:ascii="Times New Roman" w:hAnsi="Times New Roman" w:cs="Times New Roman"/>
          <w:sz w:val="28"/>
          <w:szCs w:val="28"/>
        </w:rPr>
        <w:t xml:space="preserve">, </w:t>
      </w:r>
      <w:r w:rsidR="00051BEB" w:rsidRPr="004E1DB2">
        <w:rPr>
          <w:rFonts w:ascii="Times New Roman" w:hAnsi="Times New Roman" w:cs="Times New Roman"/>
          <w:sz w:val="28"/>
          <w:szCs w:val="28"/>
        </w:rPr>
        <w:t>произведены следующие расчеты:</w:t>
      </w:r>
    </w:p>
    <w:p w:rsidR="00C577EF" w:rsidRPr="002F02D7" w:rsidRDefault="00FA0CCA" w:rsidP="002F02D7">
      <w:pPr>
        <w:spacing w:line="276" w:lineRule="auto"/>
        <w:ind w:firstLine="851"/>
        <w:jc w:val="both"/>
        <w:rPr>
          <w:sz w:val="28"/>
          <w:szCs w:val="28"/>
        </w:rPr>
      </w:pPr>
      <w:r w:rsidRPr="004E1DB2">
        <w:rPr>
          <w:sz w:val="28"/>
          <w:szCs w:val="28"/>
        </w:rPr>
        <w:t>Расчет плотности насе</w:t>
      </w:r>
      <w:r w:rsidR="00884D18" w:rsidRPr="004E1DB2">
        <w:rPr>
          <w:sz w:val="28"/>
          <w:szCs w:val="28"/>
        </w:rPr>
        <w:t xml:space="preserve">ления на территорию микрорайона </w:t>
      </w:r>
      <w:r w:rsidR="004E1DB2" w:rsidRPr="004E1DB2">
        <w:rPr>
          <w:sz w:val="28"/>
          <w:szCs w:val="28"/>
        </w:rPr>
        <w:t>170</w:t>
      </w:r>
      <w:r w:rsidR="00614CEE" w:rsidRPr="004E1DB2">
        <w:rPr>
          <w:sz w:val="28"/>
          <w:szCs w:val="28"/>
        </w:rPr>
        <w:t xml:space="preserve"> </w:t>
      </w:r>
      <w:r w:rsidRPr="004E1DB2">
        <w:rPr>
          <w:sz w:val="28"/>
          <w:szCs w:val="28"/>
        </w:rPr>
        <w:t>чел/га, обеспеченностью</w:t>
      </w:r>
      <w:r w:rsidR="00596C40" w:rsidRPr="004E1DB2">
        <w:rPr>
          <w:sz w:val="28"/>
          <w:szCs w:val="28"/>
        </w:rPr>
        <w:t xml:space="preserve"> </w:t>
      </w:r>
      <w:r w:rsidR="005710B5" w:rsidRPr="004E1DB2">
        <w:rPr>
          <w:sz w:val="28"/>
          <w:szCs w:val="28"/>
        </w:rPr>
        <w:t>общей жилой площадью</w:t>
      </w:r>
      <w:r w:rsidR="00614CEE" w:rsidRPr="004E1DB2">
        <w:rPr>
          <w:sz w:val="28"/>
          <w:szCs w:val="28"/>
        </w:rPr>
        <w:t xml:space="preserve"> </w:t>
      </w:r>
      <w:r w:rsidR="00ED52D1">
        <w:rPr>
          <w:sz w:val="28"/>
          <w:szCs w:val="28"/>
        </w:rPr>
        <w:t>20</w:t>
      </w:r>
      <w:r w:rsidRPr="004E1DB2">
        <w:rPr>
          <w:sz w:val="28"/>
          <w:szCs w:val="28"/>
        </w:rPr>
        <w:t xml:space="preserve"> м</w:t>
      </w:r>
      <w:r w:rsidRPr="004E1DB2">
        <w:rPr>
          <w:sz w:val="28"/>
          <w:szCs w:val="28"/>
          <w:vertAlign w:val="superscript"/>
        </w:rPr>
        <w:t>2</w:t>
      </w:r>
      <w:r w:rsidRPr="004E1DB2">
        <w:rPr>
          <w:sz w:val="28"/>
          <w:szCs w:val="28"/>
        </w:rPr>
        <w:t>/чел, в зонах средней степени градос</w:t>
      </w:r>
      <w:r w:rsidR="002F02D7">
        <w:rPr>
          <w:sz w:val="28"/>
          <w:szCs w:val="28"/>
        </w:rPr>
        <w:t xml:space="preserve">троительной ценности территории. </w:t>
      </w:r>
      <w:r w:rsidR="00B63293" w:rsidRPr="002F02D7">
        <w:rPr>
          <w:sz w:val="28"/>
          <w:szCs w:val="28"/>
        </w:rPr>
        <w:t xml:space="preserve">Согласно статистическим данным средний коэффициент семейности 2,4 в городе </w:t>
      </w:r>
      <w:r w:rsidR="002F02D7" w:rsidRPr="002F02D7">
        <w:rPr>
          <w:sz w:val="28"/>
          <w:szCs w:val="28"/>
        </w:rPr>
        <w:t>Архангельск</w:t>
      </w:r>
      <w:r w:rsidR="00B63293" w:rsidRPr="002F02D7">
        <w:rPr>
          <w:sz w:val="28"/>
          <w:szCs w:val="28"/>
        </w:rPr>
        <w:t>е.</w:t>
      </w:r>
      <w:r w:rsidR="00596C40" w:rsidRPr="002F02D7">
        <w:rPr>
          <w:sz w:val="28"/>
          <w:szCs w:val="28"/>
        </w:rPr>
        <w:t xml:space="preserve"> </w:t>
      </w:r>
    </w:p>
    <w:p w:rsidR="0031238F" w:rsidRPr="002F02D7" w:rsidRDefault="0031238F" w:rsidP="003232E9">
      <w:pPr>
        <w:spacing w:line="276" w:lineRule="auto"/>
        <w:jc w:val="both"/>
        <w:rPr>
          <w:sz w:val="20"/>
          <w:szCs w:val="20"/>
        </w:rPr>
      </w:pPr>
    </w:p>
    <w:p w:rsidR="00C02A7F" w:rsidRPr="002F02D7" w:rsidRDefault="00C02A7F" w:rsidP="007A7962">
      <w:pPr>
        <w:pStyle w:val="af6"/>
        <w:spacing w:before="0" w:after="0" w:line="276" w:lineRule="auto"/>
        <w:jc w:val="right"/>
        <w:rPr>
          <w:rFonts w:ascii="Times New Roman" w:hAnsi="Times New Roman"/>
          <w:b w:val="0"/>
          <w:sz w:val="28"/>
          <w:szCs w:val="28"/>
        </w:rPr>
      </w:pPr>
      <w:r w:rsidRPr="002F02D7">
        <w:rPr>
          <w:rFonts w:ascii="Times New Roman" w:hAnsi="Times New Roman"/>
          <w:b w:val="0"/>
          <w:sz w:val="28"/>
          <w:szCs w:val="28"/>
        </w:rPr>
        <w:t xml:space="preserve">Таблица № </w:t>
      </w:r>
      <w:r w:rsidR="00A42CD2">
        <w:rPr>
          <w:rFonts w:ascii="Times New Roman" w:hAnsi="Times New Roman"/>
          <w:b w:val="0"/>
          <w:sz w:val="28"/>
          <w:szCs w:val="28"/>
        </w:rPr>
        <w:t>2</w:t>
      </w:r>
    </w:p>
    <w:p w:rsidR="00262A8C" w:rsidRPr="00683A8E" w:rsidRDefault="00262A8C" w:rsidP="00262A8C">
      <w:pPr>
        <w:rPr>
          <w:lang w:bidi="ar-SA"/>
        </w:rPr>
      </w:pPr>
    </w:p>
    <w:p w:rsidR="00716289" w:rsidRPr="00683A8E" w:rsidRDefault="00C02A7F" w:rsidP="00870AD5">
      <w:pPr>
        <w:spacing w:line="276" w:lineRule="auto"/>
        <w:ind w:firstLine="709"/>
        <w:jc w:val="center"/>
        <w:rPr>
          <w:sz w:val="28"/>
          <w:szCs w:val="28"/>
        </w:rPr>
      </w:pPr>
      <w:r w:rsidRPr="00683A8E">
        <w:rPr>
          <w:sz w:val="28"/>
          <w:szCs w:val="28"/>
        </w:rPr>
        <w:t xml:space="preserve">Ориентировочная численность населения </w:t>
      </w:r>
    </w:p>
    <w:tbl>
      <w:tblPr>
        <w:tblW w:w="1037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
        <w:gridCol w:w="2288"/>
        <w:gridCol w:w="740"/>
        <w:gridCol w:w="1100"/>
        <w:gridCol w:w="997"/>
        <w:gridCol w:w="901"/>
        <w:gridCol w:w="1255"/>
        <w:gridCol w:w="1065"/>
        <w:gridCol w:w="1455"/>
      </w:tblGrid>
      <w:tr w:rsidR="008C7325" w:rsidRPr="00857A60" w:rsidTr="00DD6BD6">
        <w:trPr>
          <w:trHeight w:val="510"/>
          <w:tblHeader/>
          <w:jc w:val="center"/>
        </w:trPr>
        <w:tc>
          <w:tcPr>
            <w:tcW w:w="569" w:type="dxa"/>
            <w:vMerge w:val="restart"/>
            <w:shd w:val="clear" w:color="auto" w:fill="auto"/>
            <w:vAlign w:val="center"/>
          </w:tcPr>
          <w:p w:rsidR="008C7325" w:rsidRPr="00857A60" w:rsidRDefault="008C7325" w:rsidP="00870AD5">
            <w:pPr>
              <w:widowControl/>
              <w:autoSpaceDE/>
              <w:autoSpaceDN/>
              <w:spacing w:line="276" w:lineRule="auto"/>
              <w:jc w:val="center"/>
              <w:rPr>
                <w:lang w:bidi="ar-SA"/>
              </w:rPr>
            </w:pPr>
            <w:r w:rsidRPr="00857A60">
              <w:rPr>
                <w:lang w:bidi="ar-SA"/>
              </w:rPr>
              <w:t>№</w:t>
            </w:r>
          </w:p>
          <w:p w:rsidR="008C7325" w:rsidRPr="00857A60" w:rsidRDefault="008C7325" w:rsidP="00870AD5">
            <w:pPr>
              <w:widowControl/>
              <w:autoSpaceDE/>
              <w:autoSpaceDN/>
              <w:spacing w:line="276" w:lineRule="auto"/>
              <w:jc w:val="center"/>
              <w:rPr>
                <w:lang w:bidi="ar-SA"/>
              </w:rPr>
            </w:pPr>
            <w:r w:rsidRPr="00857A60">
              <w:rPr>
                <w:lang w:bidi="ar-SA"/>
              </w:rPr>
              <w:t>п/п</w:t>
            </w:r>
          </w:p>
        </w:tc>
        <w:tc>
          <w:tcPr>
            <w:tcW w:w="2288" w:type="dxa"/>
            <w:vMerge w:val="restart"/>
            <w:shd w:val="clear" w:color="auto" w:fill="auto"/>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Наименование</w:t>
            </w:r>
          </w:p>
        </w:tc>
        <w:tc>
          <w:tcPr>
            <w:tcW w:w="2837" w:type="dxa"/>
            <w:gridSpan w:val="3"/>
            <w:shd w:val="clear" w:color="auto" w:fill="auto"/>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Показатели на 1 дом</w:t>
            </w:r>
          </w:p>
        </w:tc>
        <w:tc>
          <w:tcPr>
            <w:tcW w:w="901" w:type="dxa"/>
            <w:vMerge w:val="restart"/>
            <w:shd w:val="clear" w:color="auto" w:fill="auto"/>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Кол-во домов</w:t>
            </w:r>
          </w:p>
        </w:tc>
        <w:tc>
          <w:tcPr>
            <w:tcW w:w="3775" w:type="dxa"/>
            <w:gridSpan w:val="3"/>
            <w:shd w:val="clear" w:color="auto" w:fill="auto"/>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Показатели по всем домам</w:t>
            </w:r>
          </w:p>
        </w:tc>
      </w:tr>
      <w:tr w:rsidR="00DD6BD6" w:rsidRPr="00857A60" w:rsidTr="00683A8E">
        <w:trPr>
          <w:trHeight w:val="765"/>
          <w:tblHeader/>
          <w:jc w:val="center"/>
        </w:trPr>
        <w:tc>
          <w:tcPr>
            <w:tcW w:w="569" w:type="dxa"/>
            <w:vMerge/>
            <w:vAlign w:val="center"/>
          </w:tcPr>
          <w:p w:rsidR="008C7325" w:rsidRPr="00857A60" w:rsidRDefault="008C7325" w:rsidP="00870AD5">
            <w:pPr>
              <w:widowControl/>
              <w:autoSpaceDE/>
              <w:autoSpaceDN/>
              <w:spacing w:line="276" w:lineRule="auto"/>
              <w:ind w:firstLine="108"/>
              <w:jc w:val="center"/>
              <w:rPr>
                <w:lang w:bidi="ar-SA"/>
              </w:rPr>
            </w:pPr>
          </w:p>
        </w:tc>
        <w:tc>
          <w:tcPr>
            <w:tcW w:w="2288" w:type="dxa"/>
            <w:vMerge/>
            <w:vAlign w:val="center"/>
          </w:tcPr>
          <w:p w:rsidR="008C7325" w:rsidRPr="00857A60" w:rsidRDefault="008C7325" w:rsidP="00870AD5">
            <w:pPr>
              <w:widowControl/>
              <w:autoSpaceDE/>
              <w:autoSpaceDN/>
              <w:spacing w:line="276" w:lineRule="auto"/>
              <w:ind w:firstLine="108"/>
              <w:jc w:val="center"/>
              <w:rPr>
                <w:lang w:bidi="ar-SA"/>
              </w:rPr>
            </w:pPr>
          </w:p>
        </w:tc>
        <w:tc>
          <w:tcPr>
            <w:tcW w:w="740" w:type="dxa"/>
            <w:shd w:val="clear" w:color="auto" w:fill="auto"/>
            <w:vAlign w:val="center"/>
          </w:tcPr>
          <w:p w:rsidR="008C7325" w:rsidRPr="00857A60" w:rsidRDefault="008C7325" w:rsidP="00870AD5">
            <w:pPr>
              <w:widowControl/>
              <w:autoSpaceDE/>
              <w:autoSpaceDN/>
              <w:spacing w:line="276" w:lineRule="auto"/>
              <w:jc w:val="center"/>
              <w:rPr>
                <w:lang w:bidi="ar-SA"/>
              </w:rPr>
            </w:pPr>
            <w:r w:rsidRPr="00857A60">
              <w:rPr>
                <w:lang w:bidi="ar-SA"/>
              </w:rPr>
              <w:t>м</w:t>
            </w:r>
            <w:r w:rsidRPr="00857A60">
              <w:rPr>
                <w:vertAlign w:val="superscript"/>
                <w:lang w:bidi="ar-SA"/>
              </w:rPr>
              <w:t>2</w:t>
            </w:r>
          </w:p>
        </w:tc>
        <w:tc>
          <w:tcPr>
            <w:tcW w:w="1100" w:type="dxa"/>
            <w:shd w:val="clear" w:color="auto" w:fill="auto"/>
            <w:vAlign w:val="center"/>
          </w:tcPr>
          <w:p w:rsidR="008C7325" w:rsidRPr="00857A60" w:rsidRDefault="008C7325" w:rsidP="00870AD5">
            <w:pPr>
              <w:widowControl/>
              <w:autoSpaceDE/>
              <w:autoSpaceDN/>
              <w:spacing w:line="276" w:lineRule="auto"/>
              <w:jc w:val="center"/>
              <w:rPr>
                <w:lang w:bidi="ar-SA"/>
              </w:rPr>
            </w:pPr>
            <w:r w:rsidRPr="00857A60">
              <w:rPr>
                <w:lang w:bidi="ar-SA"/>
              </w:rPr>
              <w:t>Кол-во квартир на эт, ед.</w:t>
            </w:r>
          </w:p>
        </w:tc>
        <w:tc>
          <w:tcPr>
            <w:tcW w:w="997" w:type="dxa"/>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Кол-во этажей</w:t>
            </w:r>
          </w:p>
        </w:tc>
        <w:tc>
          <w:tcPr>
            <w:tcW w:w="901" w:type="dxa"/>
            <w:vMerge/>
            <w:vAlign w:val="center"/>
          </w:tcPr>
          <w:p w:rsidR="008C7325" w:rsidRPr="00857A60" w:rsidRDefault="008C7325" w:rsidP="00870AD5">
            <w:pPr>
              <w:widowControl/>
              <w:autoSpaceDE/>
              <w:autoSpaceDN/>
              <w:spacing w:line="276" w:lineRule="auto"/>
              <w:ind w:firstLine="108"/>
              <w:jc w:val="center"/>
              <w:rPr>
                <w:lang w:bidi="ar-SA"/>
              </w:rPr>
            </w:pPr>
          </w:p>
        </w:tc>
        <w:tc>
          <w:tcPr>
            <w:tcW w:w="1255" w:type="dxa"/>
            <w:shd w:val="clear" w:color="auto" w:fill="auto"/>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Жилая площадь, м</w:t>
            </w:r>
            <w:r w:rsidRPr="00857A60">
              <w:rPr>
                <w:vertAlign w:val="superscript"/>
                <w:lang w:bidi="ar-SA"/>
              </w:rPr>
              <w:t>2</w:t>
            </w:r>
          </w:p>
        </w:tc>
        <w:tc>
          <w:tcPr>
            <w:tcW w:w="1065" w:type="dxa"/>
            <w:shd w:val="clear" w:color="auto" w:fill="auto"/>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Кол-во квартир, ед.</w:t>
            </w:r>
          </w:p>
        </w:tc>
        <w:tc>
          <w:tcPr>
            <w:tcW w:w="1455" w:type="dxa"/>
            <w:vAlign w:val="center"/>
          </w:tcPr>
          <w:p w:rsidR="008C7325" w:rsidRPr="00857A60" w:rsidRDefault="008C7325" w:rsidP="00870AD5">
            <w:pPr>
              <w:widowControl/>
              <w:autoSpaceDE/>
              <w:autoSpaceDN/>
              <w:spacing w:line="276" w:lineRule="auto"/>
              <w:ind w:firstLine="108"/>
              <w:jc w:val="center"/>
              <w:rPr>
                <w:lang w:bidi="ar-SA"/>
              </w:rPr>
            </w:pPr>
            <w:r w:rsidRPr="00857A60">
              <w:rPr>
                <w:lang w:bidi="ar-SA"/>
              </w:rPr>
              <w:t>Числен</w:t>
            </w:r>
          </w:p>
          <w:p w:rsidR="008C7325" w:rsidRPr="00857A60" w:rsidRDefault="008C7325" w:rsidP="00870AD5">
            <w:pPr>
              <w:widowControl/>
              <w:autoSpaceDE/>
              <w:autoSpaceDN/>
              <w:spacing w:line="276" w:lineRule="auto"/>
              <w:ind w:firstLine="108"/>
              <w:jc w:val="center"/>
              <w:rPr>
                <w:lang w:bidi="ar-SA"/>
              </w:rPr>
            </w:pPr>
            <w:r w:rsidRPr="00857A60">
              <w:rPr>
                <w:lang w:bidi="ar-SA"/>
              </w:rPr>
              <w:t>населения</w:t>
            </w:r>
          </w:p>
        </w:tc>
      </w:tr>
      <w:tr w:rsidR="008220D7" w:rsidRPr="00857A60" w:rsidTr="00DD6BD6">
        <w:trPr>
          <w:trHeight w:val="283"/>
          <w:tblHeader/>
          <w:jc w:val="center"/>
        </w:trPr>
        <w:tc>
          <w:tcPr>
            <w:tcW w:w="10370" w:type="dxa"/>
            <w:gridSpan w:val="9"/>
            <w:vAlign w:val="center"/>
          </w:tcPr>
          <w:p w:rsidR="008220D7" w:rsidRPr="00857A60" w:rsidRDefault="008220D7" w:rsidP="00870AD5">
            <w:pPr>
              <w:widowControl/>
              <w:autoSpaceDE/>
              <w:autoSpaceDN/>
              <w:spacing w:line="276" w:lineRule="auto"/>
              <w:ind w:firstLine="108"/>
              <w:jc w:val="center"/>
              <w:rPr>
                <w:color w:val="FF0000"/>
                <w:lang w:bidi="ar-SA"/>
              </w:rPr>
            </w:pPr>
          </w:p>
        </w:tc>
      </w:tr>
      <w:tr w:rsidR="00DD6BD6" w:rsidRPr="00857A60" w:rsidTr="00683A8E">
        <w:trPr>
          <w:trHeight w:val="765"/>
          <w:tblHeader/>
          <w:jc w:val="center"/>
        </w:trPr>
        <w:tc>
          <w:tcPr>
            <w:tcW w:w="569" w:type="dxa"/>
            <w:vAlign w:val="center"/>
          </w:tcPr>
          <w:p w:rsidR="002A3472" w:rsidRPr="00857A60" w:rsidRDefault="002A3472" w:rsidP="00870AD5">
            <w:pPr>
              <w:widowControl/>
              <w:autoSpaceDE/>
              <w:autoSpaceDN/>
              <w:spacing w:line="276" w:lineRule="auto"/>
              <w:jc w:val="center"/>
              <w:rPr>
                <w:bCs/>
                <w:lang w:bidi="ar-SA"/>
              </w:rPr>
            </w:pPr>
            <w:r w:rsidRPr="00857A60">
              <w:rPr>
                <w:bCs/>
                <w:lang w:bidi="ar-SA"/>
              </w:rPr>
              <w:t>1</w:t>
            </w:r>
          </w:p>
        </w:tc>
        <w:tc>
          <w:tcPr>
            <w:tcW w:w="2288" w:type="dxa"/>
            <w:vAlign w:val="center"/>
          </w:tcPr>
          <w:p w:rsidR="001E4264" w:rsidRPr="00857A60" w:rsidRDefault="002F02D7" w:rsidP="001E4264">
            <w:pPr>
              <w:spacing w:line="276" w:lineRule="auto"/>
              <w:jc w:val="center"/>
              <w:rPr>
                <w:lang w:bidi="ar-SA"/>
              </w:rPr>
            </w:pPr>
            <w:r w:rsidRPr="00857A60">
              <w:rPr>
                <w:lang w:bidi="ar-SA"/>
              </w:rPr>
              <w:t xml:space="preserve">1-3 этажный индивидуальный жилой дом </w:t>
            </w:r>
          </w:p>
        </w:tc>
        <w:tc>
          <w:tcPr>
            <w:tcW w:w="740" w:type="dxa"/>
            <w:shd w:val="clear" w:color="auto" w:fill="auto"/>
            <w:vAlign w:val="center"/>
          </w:tcPr>
          <w:p w:rsidR="002A3472" w:rsidRPr="00857A60" w:rsidRDefault="00683A8E" w:rsidP="00870AD5">
            <w:pPr>
              <w:widowControl/>
              <w:autoSpaceDE/>
              <w:autoSpaceDN/>
              <w:spacing w:line="276" w:lineRule="auto"/>
              <w:jc w:val="center"/>
              <w:rPr>
                <w:lang w:bidi="ar-SA"/>
              </w:rPr>
            </w:pPr>
            <w:r w:rsidRPr="00857A60">
              <w:rPr>
                <w:lang w:bidi="ar-SA"/>
              </w:rPr>
              <w:t>ок.</w:t>
            </w:r>
            <w:r w:rsidR="002F02D7" w:rsidRPr="00857A60">
              <w:rPr>
                <w:lang w:bidi="ar-SA"/>
              </w:rPr>
              <w:t xml:space="preserve"> 100 </w:t>
            </w:r>
          </w:p>
        </w:tc>
        <w:tc>
          <w:tcPr>
            <w:tcW w:w="1100" w:type="dxa"/>
            <w:shd w:val="clear" w:color="auto" w:fill="auto"/>
            <w:vAlign w:val="center"/>
          </w:tcPr>
          <w:p w:rsidR="002A3472" w:rsidRPr="00857A60" w:rsidRDefault="002F02D7" w:rsidP="00870AD5">
            <w:pPr>
              <w:widowControl/>
              <w:autoSpaceDE/>
              <w:autoSpaceDN/>
              <w:spacing w:line="276" w:lineRule="auto"/>
              <w:jc w:val="center"/>
              <w:rPr>
                <w:lang w:bidi="ar-SA"/>
              </w:rPr>
            </w:pPr>
            <w:r w:rsidRPr="00857A60">
              <w:rPr>
                <w:lang w:bidi="ar-SA"/>
              </w:rPr>
              <w:t>1</w:t>
            </w:r>
          </w:p>
        </w:tc>
        <w:tc>
          <w:tcPr>
            <w:tcW w:w="997" w:type="dxa"/>
            <w:vAlign w:val="center"/>
          </w:tcPr>
          <w:p w:rsidR="002A3472" w:rsidRPr="00857A60" w:rsidRDefault="00ED52D1" w:rsidP="00870AD5">
            <w:pPr>
              <w:widowControl/>
              <w:autoSpaceDE/>
              <w:autoSpaceDN/>
              <w:spacing w:line="276" w:lineRule="auto"/>
              <w:jc w:val="center"/>
              <w:rPr>
                <w:lang w:bidi="ar-SA"/>
              </w:rPr>
            </w:pPr>
            <w:r w:rsidRPr="00857A60">
              <w:rPr>
                <w:lang w:bidi="ar-SA"/>
              </w:rPr>
              <w:t>1</w:t>
            </w:r>
          </w:p>
        </w:tc>
        <w:tc>
          <w:tcPr>
            <w:tcW w:w="901" w:type="dxa"/>
            <w:vAlign w:val="center"/>
          </w:tcPr>
          <w:p w:rsidR="002A3472" w:rsidRPr="00857A60" w:rsidRDefault="00ED52D1" w:rsidP="00870AD5">
            <w:pPr>
              <w:widowControl/>
              <w:autoSpaceDE/>
              <w:autoSpaceDN/>
              <w:spacing w:line="276" w:lineRule="auto"/>
              <w:jc w:val="center"/>
              <w:rPr>
                <w:lang w:bidi="ar-SA"/>
              </w:rPr>
            </w:pPr>
            <w:r w:rsidRPr="00857A60">
              <w:rPr>
                <w:lang w:bidi="ar-SA"/>
              </w:rPr>
              <w:t>67</w:t>
            </w:r>
          </w:p>
        </w:tc>
        <w:tc>
          <w:tcPr>
            <w:tcW w:w="1255" w:type="dxa"/>
            <w:shd w:val="clear" w:color="auto" w:fill="auto"/>
            <w:vAlign w:val="center"/>
          </w:tcPr>
          <w:p w:rsidR="002A3472" w:rsidRPr="00857A60" w:rsidRDefault="00683A8E" w:rsidP="00870AD5">
            <w:pPr>
              <w:widowControl/>
              <w:autoSpaceDE/>
              <w:autoSpaceDN/>
              <w:spacing w:line="276" w:lineRule="auto"/>
              <w:jc w:val="center"/>
              <w:rPr>
                <w:color w:val="FF0000"/>
                <w:lang w:bidi="ar-SA"/>
              </w:rPr>
            </w:pPr>
            <w:r w:rsidRPr="00857A60">
              <w:rPr>
                <w:lang w:bidi="ar-SA"/>
              </w:rPr>
              <w:t>ок. 100</w:t>
            </w:r>
          </w:p>
        </w:tc>
        <w:tc>
          <w:tcPr>
            <w:tcW w:w="1065" w:type="dxa"/>
            <w:shd w:val="clear" w:color="auto" w:fill="auto"/>
            <w:vAlign w:val="center"/>
          </w:tcPr>
          <w:p w:rsidR="002A3472" w:rsidRPr="00857A60" w:rsidRDefault="00683A8E" w:rsidP="00870AD5">
            <w:pPr>
              <w:widowControl/>
              <w:autoSpaceDE/>
              <w:autoSpaceDN/>
              <w:spacing w:line="276" w:lineRule="auto"/>
              <w:jc w:val="center"/>
              <w:rPr>
                <w:lang w:bidi="ar-SA"/>
              </w:rPr>
            </w:pPr>
            <w:r w:rsidRPr="00857A60">
              <w:rPr>
                <w:lang w:bidi="ar-SA"/>
              </w:rPr>
              <w:t>67</w:t>
            </w:r>
          </w:p>
        </w:tc>
        <w:tc>
          <w:tcPr>
            <w:tcW w:w="1455" w:type="dxa"/>
            <w:vAlign w:val="center"/>
          </w:tcPr>
          <w:p w:rsidR="002A3472" w:rsidRPr="00857A60" w:rsidRDefault="00683A8E" w:rsidP="00870AD5">
            <w:pPr>
              <w:widowControl/>
              <w:autoSpaceDE/>
              <w:autoSpaceDN/>
              <w:spacing w:line="276" w:lineRule="auto"/>
              <w:jc w:val="center"/>
              <w:rPr>
                <w:lang w:bidi="ar-SA"/>
              </w:rPr>
            </w:pPr>
            <w:r w:rsidRPr="00857A60">
              <w:rPr>
                <w:lang w:bidi="ar-SA"/>
              </w:rPr>
              <w:t>160</w:t>
            </w:r>
          </w:p>
        </w:tc>
      </w:tr>
      <w:tr w:rsidR="00DD6BD6" w:rsidRPr="00857A60" w:rsidTr="00683A8E">
        <w:trPr>
          <w:trHeight w:val="765"/>
          <w:tblHeader/>
          <w:jc w:val="center"/>
        </w:trPr>
        <w:tc>
          <w:tcPr>
            <w:tcW w:w="569" w:type="dxa"/>
            <w:vAlign w:val="center"/>
          </w:tcPr>
          <w:p w:rsidR="002A3472" w:rsidRPr="00857A60" w:rsidRDefault="002A3472" w:rsidP="00870AD5">
            <w:pPr>
              <w:widowControl/>
              <w:autoSpaceDE/>
              <w:autoSpaceDN/>
              <w:spacing w:line="276" w:lineRule="auto"/>
              <w:jc w:val="center"/>
              <w:rPr>
                <w:bCs/>
                <w:lang w:bidi="ar-SA"/>
              </w:rPr>
            </w:pPr>
            <w:r w:rsidRPr="00857A60">
              <w:rPr>
                <w:bCs/>
                <w:lang w:bidi="ar-SA"/>
              </w:rPr>
              <w:t>2</w:t>
            </w:r>
          </w:p>
        </w:tc>
        <w:tc>
          <w:tcPr>
            <w:tcW w:w="2288" w:type="dxa"/>
            <w:vAlign w:val="center"/>
          </w:tcPr>
          <w:p w:rsidR="001E4264" w:rsidRPr="00857A60" w:rsidRDefault="00ED52D1" w:rsidP="00683A8E">
            <w:pPr>
              <w:spacing w:line="276" w:lineRule="auto"/>
              <w:jc w:val="center"/>
              <w:rPr>
                <w:lang w:bidi="ar-SA"/>
              </w:rPr>
            </w:pPr>
            <w:r w:rsidRPr="00857A60">
              <w:rPr>
                <w:lang w:bidi="ar-SA"/>
              </w:rPr>
              <w:t>Поселок Кирпичного завода, д</w:t>
            </w:r>
            <w:r w:rsidR="00683A8E" w:rsidRPr="00857A60">
              <w:rPr>
                <w:lang w:bidi="ar-SA"/>
              </w:rPr>
              <w:t>.</w:t>
            </w:r>
            <w:r w:rsidRPr="00857A60">
              <w:rPr>
                <w:lang w:bidi="ar-SA"/>
              </w:rPr>
              <w:t xml:space="preserve"> 26 и 28</w:t>
            </w:r>
          </w:p>
        </w:tc>
        <w:tc>
          <w:tcPr>
            <w:tcW w:w="740" w:type="dxa"/>
            <w:shd w:val="clear" w:color="auto" w:fill="auto"/>
            <w:vAlign w:val="center"/>
          </w:tcPr>
          <w:p w:rsidR="002A3472" w:rsidRPr="00857A60" w:rsidRDefault="00ED52D1" w:rsidP="00870AD5">
            <w:pPr>
              <w:widowControl/>
              <w:autoSpaceDE/>
              <w:autoSpaceDN/>
              <w:spacing w:line="276" w:lineRule="auto"/>
              <w:jc w:val="center"/>
              <w:rPr>
                <w:lang w:bidi="ar-SA"/>
              </w:rPr>
            </w:pPr>
            <w:r w:rsidRPr="00857A60">
              <w:rPr>
                <w:lang w:bidi="ar-SA"/>
              </w:rPr>
              <w:t>5515</w:t>
            </w:r>
          </w:p>
        </w:tc>
        <w:tc>
          <w:tcPr>
            <w:tcW w:w="1100"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997" w:type="dxa"/>
            <w:vAlign w:val="center"/>
          </w:tcPr>
          <w:p w:rsidR="002A3472" w:rsidRPr="00857A60" w:rsidRDefault="00ED52D1" w:rsidP="00870AD5">
            <w:pPr>
              <w:widowControl/>
              <w:autoSpaceDE/>
              <w:autoSpaceDN/>
              <w:spacing w:line="276" w:lineRule="auto"/>
              <w:jc w:val="center"/>
              <w:rPr>
                <w:lang w:bidi="ar-SA"/>
              </w:rPr>
            </w:pPr>
            <w:r w:rsidRPr="00857A60">
              <w:rPr>
                <w:lang w:bidi="ar-SA"/>
              </w:rPr>
              <w:t>5</w:t>
            </w:r>
          </w:p>
        </w:tc>
        <w:tc>
          <w:tcPr>
            <w:tcW w:w="901" w:type="dxa"/>
            <w:vAlign w:val="center"/>
          </w:tcPr>
          <w:p w:rsidR="002A3472" w:rsidRPr="00857A60" w:rsidRDefault="00683A8E" w:rsidP="00870AD5">
            <w:pPr>
              <w:widowControl/>
              <w:autoSpaceDE/>
              <w:autoSpaceDN/>
              <w:spacing w:line="276" w:lineRule="auto"/>
              <w:jc w:val="center"/>
              <w:rPr>
                <w:lang w:bidi="ar-SA"/>
              </w:rPr>
            </w:pPr>
            <w:r w:rsidRPr="00857A60">
              <w:rPr>
                <w:lang w:bidi="ar-SA"/>
              </w:rPr>
              <w:t>2</w:t>
            </w:r>
          </w:p>
        </w:tc>
        <w:tc>
          <w:tcPr>
            <w:tcW w:w="1255" w:type="dxa"/>
            <w:shd w:val="clear" w:color="auto" w:fill="auto"/>
            <w:vAlign w:val="center"/>
          </w:tcPr>
          <w:p w:rsidR="002A3472" w:rsidRPr="00857A60" w:rsidRDefault="008D29F6" w:rsidP="00870AD5">
            <w:pPr>
              <w:widowControl/>
              <w:autoSpaceDE/>
              <w:autoSpaceDN/>
              <w:spacing w:line="276" w:lineRule="auto"/>
              <w:jc w:val="center"/>
              <w:rPr>
                <w:lang w:bidi="ar-SA"/>
              </w:rPr>
            </w:pPr>
            <w:r w:rsidRPr="00857A60">
              <w:rPr>
                <w:lang w:bidi="ar-SA"/>
              </w:rPr>
              <w:t>11030</w:t>
            </w:r>
          </w:p>
        </w:tc>
        <w:tc>
          <w:tcPr>
            <w:tcW w:w="1065" w:type="dxa"/>
            <w:shd w:val="clear" w:color="auto" w:fill="auto"/>
            <w:vAlign w:val="center"/>
          </w:tcPr>
          <w:p w:rsidR="002A3472" w:rsidRPr="00857A60" w:rsidRDefault="002A3472" w:rsidP="00870AD5">
            <w:pPr>
              <w:widowControl/>
              <w:autoSpaceDE/>
              <w:autoSpaceDN/>
              <w:spacing w:line="276" w:lineRule="auto"/>
              <w:jc w:val="center"/>
              <w:rPr>
                <w:lang w:val="en-US" w:bidi="ar-SA"/>
              </w:rPr>
            </w:pPr>
          </w:p>
        </w:tc>
        <w:tc>
          <w:tcPr>
            <w:tcW w:w="1455" w:type="dxa"/>
            <w:vAlign w:val="center"/>
          </w:tcPr>
          <w:p w:rsidR="002A3472" w:rsidRPr="00857A60" w:rsidRDefault="008D29F6" w:rsidP="00870AD5">
            <w:pPr>
              <w:widowControl/>
              <w:autoSpaceDE/>
              <w:autoSpaceDN/>
              <w:spacing w:line="276" w:lineRule="auto"/>
              <w:jc w:val="center"/>
              <w:rPr>
                <w:lang w:bidi="ar-SA"/>
              </w:rPr>
            </w:pPr>
            <w:r w:rsidRPr="00857A60">
              <w:rPr>
                <w:lang w:bidi="ar-SA"/>
              </w:rPr>
              <w:t>551</w:t>
            </w:r>
          </w:p>
        </w:tc>
      </w:tr>
      <w:tr w:rsidR="00DD6BD6" w:rsidRPr="00857A60" w:rsidTr="00683A8E">
        <w:trPr>
          <w:trHeight w:val="765"/>
          <w:tblHeader/>
          <w:jc w:val="center"/>
        </w:trPr>
        <w:tc>
          <w:tcPr>
            <w:tcW w:w="569" w:type="dxa"/>
            <w:vAlign w:val="center"/>
          </w:tcPr>
          <w:p w:rsidR="002A3472" w:rsidRPr="00857A60" w:rsidRDefault="002A3472" w:rsidP="00870AD5">
            <w:pPr>
              <w:widowControl/>
              <w:autoSpaceDE/>
              <w:autoSpaceDN/>
              <w:spacing w:line="276" w:lineRule="auto"/>
              <w:jc w:val="center"/>
              <w:rPr>
                <w:bCs/>
                <w:lang w:bidi="ar-SA"/>
              </w:rPr>
            </w:pPr>
            <w:r w:rsidRPr="00857A60">
              <w:rPr>
                <w:bCs/>
                <w:lang w:bidi="ar-SA"/>
              </w:rPr>
              <w:t>3</w:t>
            </w:r>
          </w:p>
        </w:tc>
        <w:tc>
          <w:tcPr>
            <w:tcW w:w="2288" w:type="dxa"/>
            <w:vAlign w:val="center"/>
          </w:tcPr>
          <w:p w:rsidR="001E4264" w:rsidRPr="00857A60" w:rsidRDefault="00ED52D1" w:rsidP="00683A8E">
            <w:pPr>
              <w:spacing w:line="276" w:lineRule="auto"/>
              <w:jc w:val="center"/>
              <w:rPr>
                <w:lang w:bidi="ar-SA"/>
              </w:rPr>
            </w:pPr>
            <w:r w:rsidRPr="00857A60">
              <w:rPr>
                <w:lang w:bidi="ar-SA"/>
              </w:rPr>
              <w:t>Поселок Кирпичного завода, д</w:t>
            </w:r>
            <w:r w:rsidR="00683A8E" w:rsidRPr="00857A60">
              <w:rPr>
                <w:lang w:bidi="ar-SA"/>
              </w:rPr>
              <w:t>.</w:t>
            </w:r>
            <w:r w:rsidRPr="00857A60">
              <w:rPr>
                <w:lang w:bidi="ar-SA"/>
              </w:rPr>
              <w:t xml:space="preserve"> 23 и 24, 25</w:t>
            </w:r>
          </w:p>
        </w:tc>
        <w:tc>
          <w:tcPr>
            <w:tcW w:w="740" w:type="dxa"/>
            <w:shd w:val="clear" w:color="auto" w:fill="auto"/>
            <w:vAlign w:val="center"/>
          </w:tcPr>
          <w:p w:rsidR="00DD6BD6" w:rsidRPr="00857A60" w:rsidRDefault="00ED52D1" w:rsidP="00870AD5">
            <w:pPr>
              <w:widowControl/>
              <w:autoSpaceDE/>
              <w:autoSpaceDN/>
              <w:spacing w:line="276" w:lineRule="auto"/>
              <w:jc w:val="center"/>
              <w:rPr>
                <w:lang w:bidi="ar-SA"/>
              </w:rPr>
            </w:pPr>
            <w:r w:rsidRPr="00857A60">
              <w:rPr>
                <w:lang w:bidi="ar-SA"/>
              </w:rPr>
              <w:t>7130</w:t>
            </w:r>
          </w:p>
        </w:tc>
        <w:tc>
          <w:tcPr>
            <w:tcW w:w="1100"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997" w:type="dxa"/>
            <w:vAlign w:val="center"/>
          </w:tcPr>
          <w:p w:rsidR="002A3472" w:rsidRPr="00857A60" w:rsidRDefault="00ED52D1" w:rsidP="00870AD5">
            <w:pPr>
              <w:widowControl/>
              <w:autoSpaceDE/>
              <w:autoSpaceDN/>
              <w:spacing w:line="276" w:lineRule="auto"/>
              <w:jc w:val="center"/>
              <w:rPr>
                <w:lang w:bidi="ar-SA"/>
              </w:rPr>
            </w:pPr>
            <w:r w:rsidRPr="00857A60">
              <w:rPr>
                <w:lang w:bidi="ar-SA"/>
              </w:rPr>
              <w:t>5</w:t>
            </w:r>
          </w:p>
        </w:tc>
        <w:tc>
          <w:tcPr>
            <w:tcW w:w="901" w:type="dxa"/>
            <w:vAlign w:val="center"/>
          </w:tcPr>
          <w:p w:rsidR="002A3472" w:rsidRPr="00857A60" w:rsidRDefault="00683A8E" w:rsidP="00870AD5">
            <w:pPr>
              <w:widowControl/>
              <w:autoSpaceDE/>
              <w:autoSpaceDN/>
              <w:spacing w:line="276" w:lineRule="auto"/>
              <w:jc w:val="center"/>
              <w:rPr>
                <w:lang w:bidi="ar-SA"/>
              </w:rPr>
            </w:pPr>
            <w:r w:rsidRPr="00857A60">
              <w:rPr>
                <w:lang w:bidi="ar-SA"/>
              </w:rPr>
              <w:t>3</w:t>
            </w:r>
          </w:p>
        </w:tc>
        <w:tc>
          <w:tcPr>
            <w:tcW w:w="1255" w:type="dxa"/>
            <w:shd w:val="clear" w:color="auto" w:fill="auto"/>
            <w:vAlign w:val="center"/>
          </w:tcPr>
          <w:p w:rsidR="002A3472" w:rsidRPr="00857A60" w:rsidRDefault="008D29F6" w:rsidP="00870AD5">
            <w:pPr>
              <w:widowControl/>
              <w:autoSpaceDE/>
              <w:autoSpaceDN/>
              <w:spacing w:line="276" w:lineRule="auto"/>
              <w:jc w:val="center"/>
              <w:rPr>
                <w:lang w:bidi="ar-SA"/>
              </w:rPr>
            </w:pPr>
            <w:r w:rsidRPr="00857A60">
              <w:rPr>
                <w:lang w:bidi="ar-SA"/>
              </w:rPr>
              <w:t>21390</w:t>
            </w:r>
          </w:p>
        </w:tc>
        <w:tc>
          <w:tcPr>
            <w:tcW w:w="1065"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1455" w:type="dxa"/>
            <w:vAlign w:val="center"/>
          </w:tcPr>
          <w:p w:rsidR="002A3472" w:rsidRPr="00857A60" w:rsidRDefault="008D29F6" w:rsidP="00870AD5">
            <w:pPr>
              <w:widowControl/>
              <w:autoSpaceDE/>
              <w:autoSpaceDN/>
              <w:spacing w:line="276" w:lineRule="auto"/>
              <w:jc w:val="center"/>
              <w:rPr>
                <w:lang w:bidi="ar-SA"/>
              </w:rPr>
            </w:pPr>
            <w:r w:rsidRPr="00857A60">
              <w:rPr>
                <w:lang w:bidi="ar-SA"/>
              </w:rPr>
              <w:t>822</w:t>
            </w:r>
          </w:p>
        </w:tc>
      </w:tr>
      <w:tr w:rsidR="00DD6BD6" w:rsidRPr="00857A60" w:rsidTr="00683A8E">
        <w:trPr>
          <w:trHeight w:val="765"/>
          <w:tblHeader/>
          <w:jc w:val="center"/>
        </w:trPr>
        <w:tc>
          <w:tcPr>
            <w:tcW w:w="569" w:type="dxa"/>
            <w:vAlign w:val="center"/>
          </w:tcPr>
          <w:p w:rsidR="002A3472" w:rsidRPr="00857A60" w:rsidRDefault="002A3472" w:rsidP="00870AD5">
            <w:pPr>
              <w:widowControl/>
              <w:autoSpaceDE/>
              <w:autoSpaceDN/>
              <w:spacing w:line="276" w:lineRule="auto"/>
              <w:jc w:val="center"/>
              <w:rPr>
                <w:bCs/>
                <w:lang w:bidi="ar-SA"/>
              </w:rPr>
            </w:pPr>
            <w:r w:rsidRPr="00857A60">
              <w:rPr>
                <w:bCs/>
                <w:lang w:bidi="ar-SA"/>
              </w:rPr>
              <w:t>4</w:t>
            </w:r>
          </w:p>
        </w:tc>
        <w:tc>
          <w:tcPr>
            <w:tcW w:w="2288" w:type="dxa"/>
            <w:vAlign w:val="center"/>
          </w:tcPr>
          <w:p w:rsidR="001E4264" w:rsidRPr="00857A60" w:rsidRDefault="00683A8E" w:rsidP="00683A8E">
            <w:pPr>
              <w:spacing w:line="276" w:lineRule="auto"/>
              <w:jc w:val="center"/>
              <w:rPr>
                <w:lang w:bidi="ar-SA"/>
              </w:rPr>
            </w:pPr>
            <w:r w:rsidRPr="00857A60">
              <w:rPr>
                <w:lang w:bidi="ar-SA"/>
              </w:rPr>
              <w:t>Поселок Кирпичного завода, д. 17, 20,19,18</w:t>
            </w:r>
          </w:p>
        </w:tc>
        <w:tc>
          <w:tcPr>
            <w:tcW w:w="740" w:type="dxa"/>
            <w:shd w:val="clear" w:color="auto" w:fill="auto"/>
            <w:vAlign w:val="center"/>
          </w:tcPr>
          <w:p w:rsidR="002A3472" w:rsidRPr="00857A60" w:rsidRDefault="002A3472" w:rsidP="00870AD5">
            <w:pPr>
              <w:widowControl/>
              <w:autoSpaceDE/>
              <w:autoSpaceDN/>
              <w:spacing w:line="276" w:lineRule="auto"/>
              <w:jc w:val="center"/>
              <w:rPr>
                <w:lang w:bidi="ar-SA"/>
              </w:rPr>
            </w:pPr>
            <w:r w:rsidRPr="00857A60">
              <w:rPr>
                <w:lang w:bidi="ar-SA"/>
              </w:rPr>
              <w:t>896</w:t>
            </w:r>
          </w:p>
        </w:tc>
        <w:tc>
          <w:tcPr>
            <w:tcW w:w="1100"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997" w:type="dxa"/>
            <w:vAlign w:val="center"/>
          </w:tcPr>
          <w:p w:rsidR="002A3472" w:rsidRPr="00857A60" w:rsidRDefault="00683A8E" w:rsidP="00870AD5">
            <w:pPr>
              <w:widowControl/>
              <w:autoSpaceDE/>
              <w:autoSpaceDN/>
              <w:spacing w:line="276" w:lineRule="auto"/>
              <w:jc w:val="center"/>
              <w:rPr>
                <w:lang w:bidi="ar-SA"/>
              </w:rPr>
            </w:pPr>
            <w:r w:rsidRPr="00857A60">
              <w:rPr>
                <w:lang w:bidi="ar-SA"/>
              </w:rPr>
              <w:t>2</w:t>
            </w:r>
          </w:p>
        </w:tc>
        <w:tc>
          <w:tcPr>
            <w:tcW w:w="901" w:type="dxa"/>
            <w:vAlign w:val="center"/>
          </w:tcPr>
          <w:p w:rsidR="002A3472" w:rsidRPr="00857A60" w:rsidRDefault="00683A8E" w:rsidP="00870AD5">
            <w:pPr>
              <w:widowControl/>
              <w:autoSpaceDE/>
              <w:autoSpaceDN/>
              <w:spacing w:line="276" w:lineRule="auto"/>
              <w:jc w:val="center"/>
              <w:rPr>
                <w:lang w:bidi="ar-SA"/>
              </w:rPr>
            </w:pPr>
            <w:r w:rsidRPr="00857A60">
              <w:rPr>
                <w:lang w:bidi="ar-SA"/>
              </w:rPr>
              <w:t>4</w:t>
            </w:r>
          </w:p>
        </w:tc>
        <w:tc>
          <w:tcPr>
            <w:tcW w:w="1255" w:type="dxa"/>
            <w:shd w:val="clear" w:color="auto" w:fill="auto"/>
            <w:vAlign w:val="center"/>
          </w:tcPr>
          <w:p w:rsidR="002A3472" w:rsidRPr="00857A60" w:rsidRDefault="008D29F6" w:rsidP="00870AD5">
            <w:pPr>
              <w:widowControl/>
              <w:autoSpaceDE/>
              <w:autoSpaceDN/>
              <w:spacing w:line="276" w:lineRule="auto"/>
              <w:jc w:val="center"/>
              <w:rPr>
                <w:lang w:bidi="ar-SA"/>
              </w:rPr>
            </w:pPr>
            <w:r w:rsidRPr="00857A60">
              <w:rPr>
                <w:lang w:bidi="ar-SA"/>
              </w:rPr>
              <w:t>3584</w:t>
            </w:r>
          </w:p>
        </w:tc>
        <w:tc>
          <w:tcPr>
            <w:tcW w:w="1065"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1455" w:type="dxa"/>
            <w:vAlign w:val="center"/>
          </w:tcPr>
          <w:p w:rsidR="002A3472" w:rsidRPr="00857A60" w:rsidRDefault="008D29F6" w:rsidP="00870AD5">
            <w:pPr>
              <w:widowControl/>
              <w:autoSpaceDE/>
              <w:autoSpaceDN/>
              <w:spacing w:line="276" w:lineRule="auto"/>
              <w:jc w:val="center"/>
              <w:rPr>
                <w:lang w:bidi="ar-SA"/>
              </w:rPr>
            </w:pPr>
            <w:r w:rsidRPr="00857A60">
              <w:rPr>
                <w:lang w:bidi="ar-SA"/>
              </w:rPr>
              <w:t>179</w:t>
            </w:r>
          </w:p>
        </w:tc>
      </w:tr>
      <w:tr w:rsidR="00DD6BD6" w:rsidRPr="00857A60" w:rsidTr="00683A8E">
        <w:trPr>
          <w:trHeight w:val="765"/>
          <w:tblHeader/>
          <w:jc w:val="center"/>
        </w:trPr>
        <w:tc>
          <w:tcPr>
            <w:tcW w:w="569" w:type="dxa"/>
            <w:vAlign w:val="center"/>
          </w:tcPr>
          <w:p w:rsidR="002A3472" w:rsidRPr="00857A60" w:rsidRDefault="00683A8E" w:rsidP="00870AD5">
            <w:pPr>
              <w:widowControl/>
              <w:autoSpaceDE/>
              <w:autoSpaceDN/>
              <w:spacing w:line="276" w:lineRule="auto"/>
              <w:jc w:val="center"/>
              <w:rPr>
                <w:bCs/>
                <w:lang w:bidi="ar-SA"/>
              </w:rPr>
            </w:pPr>
            <w:r w:rsidRPr="00857A60">
              <w:rPr>
                <w:bCs/>
                <w:lang w:bidi="ar-SA"/>
              </w:rPr>
              <w:t>5</w:t>
            </w:r>
          </w:p>
        </w:tc>
        <w:tc>
          <w:tcPr>
            <w:tcW w:w="2288" w:type="dxa"/>
            <w:vAlign w:val="center"/>
          </w:tcPr>
          <w:p w:rsidR="002A3472" w:rsidRPr="00857A60" w:rsidRDefault="00683A8E" w:rsidP="00683A8E">
            <w:pPr>
              <w:spacing w:line="276" w:lineRule="auto"/>
              <w:jc w:val="center"/>
              <w:rPr>
                <w:lang w:bidi="ar-SA"/>
              </w:rPr>
            </w:pPr>
            <w:r w:rsidRPr="00857A60">
              <w:rPr>
                <w:lang w:bidi="ar-SA"/>
              </w:rPr>
              <w:t>Поселок Кирпичного завода, д. 18 к1</w:t>
            </w:r>
          </w:p>
        </w:tc>
        <w:tc>
          <w:tcPr>
            <w:tcW w:w="740" w:type="dxa"/>
            <w:shd w:val="clear" w:color="auto" w:fill="auto"/>
            <w:vAlign w:val="center"/>
          </w:tcPr>
          <w:p w:rsidR="002A3472" w:rsidRPr="00857A60" w:rsidRDefault="00683A8E" w:rsidP="00870AD5">
            <w:pPr>
              <w:widowControl/>
              <w:autoSpaceDE/>
              <w:autoSpaceDN/>
              <w:spacing w:line="276" w:lineRule="auto"/>
              <w:jc w:val="center"/>
              <w:rPr>
                <w:lang w:bidi="ar-SA"/>
              </w:rPr>
            </w:pPr>
            <w:r w:rsidRPr="00857A60">
              <w:rPr>
                <w:lang w:bidi="ar-SA"/>
              </w:rPr>
              <w:t>338</w:t>
            </w:r>
          </w:p>
        </w:tc>
        <w:tc>
          <w:tcPr>
            <w:tcW w:w="1100"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997" w:type="dxa"/>
            <w:vAlign w:val="center"/>
          </w:tcPr>
          <w:p w:rsidR="002A3472" w:rsidRPr="00857A60" w:rsidRDefault="00683A8E" w:rsidP="00870AD5">
            <w:pPr>
              <w:widowControl/>
              <w:autoSpaceDE/>
              <w:autoSpaceDN/>
              <w:spacing w:line="276" w:lineRule="auto"/>
              <w:jc w:val="center"/>
              <w:rPr>
                <w:lang w:bidi="ar-SA"/>
              </w:rPr>
            </w:pPr>
            <w:r w:rsidRPr="00857A60">
              <w:rPr>
                <w:lang w:bidi="ar-SA"/>
              </w:rPr>
              <w:t>1</w:t>
            </w:r>
          </w:p>
        </w:tc>
        <w:tc>
          <w:tcPr>
            <w:tcW w:w="901" w:type="dxa"/>
            <w:vAlign w:val="center"/>
          </w:tcPr>
          <w:p w:rsidR="002A3472" w:rsidRPr="00857A60" w:rsidRDefault="00683A8E" w:rsidP="00870AD5">
            <w:pPr>
              <w:widowControl/>
              <w:autoSpaceDE/>
              <w:autoSpaceDN/>
              <w:spacing w:line="276" w:lineRule="auto"/>
              <w:jc w:val="center"/>
              <w:rPr>
                <w:lang w:bidi="ar-SA"/>
              </w:rPr>
            </w:pPr>
            <w:r w:rsidRPr="00857A60">
              <w:rPr>
                <w:lang w:bidi="ar-SA"/>
              </w:rPr>
              <w:t>1</w:t>
            </w:r>
          </w:p>
        </w:tc>
        <w:tc>
          <w:tcPr>
            <w:tcW w:w="1255" w:type="dxa"/>
            <w:shd w:val="clear" w:color="auto" w:fill="auto"/>
            <w:vAlign w:val="center"/>
          </w:tcPr>
          <w:p w:rsidR="002A3472" w:rsidRPr="00857A60" w:rsidRDefault="008D29F6" w:rsidP="00870AD5">
            <w:pPr>
              <w:widowControl/>
              <w:autoSpaceDE/>
              <w:autoSpaceDN/>
              <w:spacing w:line="276" w:lineRule="auto"/>
              <w:jc w:val="center"/>
              <w:rPr>
                <w:lang w:bidi="ar-SA"/>
              </w:rPr>
            </w:pPr>
            <w:r w:rsidRPr="00857A60">
              <w:rPr>
                <w:lang w:bidi="ar-SA"/>
              </w:rPr>
              <w:t>338</w:t>
            </w:r>
          </w:p>
        </w:tc>
        <w:tc>
          <w:tcPr>
            <w:tcW w:w="1065"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1455" w:type="dxa"/>
            <w:vAlign w:val="center"/>
          </w:tcPr>
          <w:p w:rsidR="002A3472" w:rsidRPr="00857A60" w:rsidRDefault="008D29F6" w:rsidP="00870AD5">
            <w:pPr>
              <w:widowControl/>
              <w:autoSpaceDE/>
              <w:autoSpaceDN/>
              <w:spacing w:line="276" w:lineRule="auto"/>
              <w:jc w:val="center"/>
              <w:rPr>
                <w:lang w:bidi="ar-SA"/>
              </w:rPr>
            </w:pPr>
            <w:r w:rsidRPr="00857A60">
              <w:rPr>
                <w:lang w:bidi="ar-SA"/>
              </w:rPr>
              <w:t>17</w:t>
            </w:r>
          </w:p>
        </w:tc>
      </w:tr>
      <w:tr w:rsidR="00683A8E" w:rsidRPr="00857A60" w:rsidTr="00683A8E">
        <w:trPr>
          <w:trHeight w:val="765"/>
          <w:tblHeader/>
          <w:jc w:val="center"/>
        </w:trPr>
        <w:tc>
          <w:tcPr>
            <w:tcW w:w="569" w:type="dxa"/>
            <w:vAlign w:val="center"/>
          </w:tcPr>
          <w:p w:rsidR="00683A8E" w:rsidRPr="00857A60" w:rsidRDefault="008D29F6" w:rsidP="00870AD5">
            <w:pPr>
              <w:widowControl/>
              <w:autoSpaceDE/>
              <w:autoSpaceDN/>
              <w:spacing w:line="276" w:lineRule="auto"/>
              <w:jc w:val="center"/>
              <w:rPr>
                <w:bCs/>
                <w:lang w:bidi="ar-SA"/>
              </w:rPr>
            </w:pPr>
            <w:r w:rsidRPr="00857A60">
              <w:rPr>
                <w:bCs/>
                <w:lang w:bidi="ar-SA"/>
              </w:rPr>
              <w:t>6</w:t>
            </w:r>
          </w:p>
        </w:tc>
        <w:tc>
          <w:tcPr>
            <w:tcW w:w="2288" w:type="dxa"/>
            <w:vAlign w:val="center"/>
          </w:tcPr>
          <w:p w:rsidR="00683A8E" w:rsidRPr="00857A60" w:rsidRDefault="00683A8E" w:rsidP="00683A8E">
            <w:pPr>
              <w:spacing w:line="276" w:lineRule="auto"/>
              <w:jc w:val="center"/>
              <w:rPr>
                <w:lang w:bidi="ar-SA"/>
              </w:rPr>
            </w:pPr>
            <w:r w:rsidRPr="00857A60">
              <w:rPr>
                <w:lang w:bidi="ar-SA"/>
              </w:rPr>
              <w:t>Поселок Кирпичного завода, д. 13</w:t>
            </w:r>
          </w:p>
        </w:tc>
        <w:tc>
          <w:tcPr>
            <w:tcW w:w="740" w:type="dxa"/>
            <w:shd w:val="clear" w:color="auto" w:fill="auto"/>
            <w:vAlign w:val="center"/>
          </w:tcPr>
          <w:p w:rsidR="00683A8E" w:rsidRPr="00857A60" w:rsidRDefault="00683A8E" w:rsidP="00870AD5">
            <w:pPr>
              <w:widowControl/>
              <w:autoSpaceDE/>
              <w:autoSpaceDN/>
              <w:spacing w:line="276" w:lineRule="auto"/>
              <w:jc w:val="center"/>
              <w:rPr>
                <w:lang w:bidi="ar-SA"/>
              </w:rPr>
            </w:pPr>
            <w:r w:rsidRPr="00857A60">
              <w:rPr>
                <w:lang w:bidi="ar-SA"/>
              </w:rPr>
              <w:t>583</w:t>
            </w:r>
          </w:p>
        </w:tc>
        <w:tc>
          <w:tcPr>
            <w:tcW w:w="1100" w:type="dxa"/>
            <w:shd w:val="clear" w:color="auto" w:fill="auto"/>
            <w:vAlign w:val="center"/>
          </w:tcPr>
          <w:p w:rsidR="00683A8E" w:rsidRPr="00857A60" w:rsidRDefault="00683A8E" w:rsidP="00870AD5">
            <w:pPr>
              <w:widowControl/>
              <w:autoSpaceDE/>
              <w:autoSpaceDN/>
              <w:spacing w:line="276" w:lineRule="auto"/>
              <w:jc w:val="center"/>
              <w:rPr>
                <w:lang w:bidi="ar-SA"/>
              </w:rPr>
            </w:pPr>
          </w:p>
        </w:tc>
        <w:tc>
          <w:tcPr>
            <w:tcW w:w="997" w:type="dxa"/>
            <w:vAlign w:val="center"/>
          </w:tcPr>
          <w:p w:rsidR="00683A8E" w:rsidRPr="00857A60" w:rsidRDefault="00683A8E" w:rsidP="00870AD5">
            <w:pPr>
              <w:widowControl/>
              <w:autoSpaceDE/>
              <w:autoSpaceDN/>
              <w:spacing w:line="276" w:lineRule="auto"/>
              <w:jc w:val="center"/>
              <w:rPr>
                <w:lang w:bidi="ar-SA"/>
              </w:rPr>
            </w:pPr>
            <w:r w:rsidRPr="00857A60">
              <w:rPr>
                <w:lang w:bidi="ar-SA"/>
              </w:rPr>
              <w:t>2</w:t>
            </w:r>
          </w:p>
        </w:tc>
        <w:tc>
          <w:tcPr>
            <w:tcW w:w="901" w:type="dxa"/>
            <w:vAlign w:val="center"/>
          </w:tcPr>
          <w:p w:rsidR="00683A8E" w:rsidRPr="00857A60" w:rsidRDefault="00683A8E" w:rsidP="00870AD5">
            <w:pPr>
              <w:widowControl/>
              <w:autoSpaceDE/>
              <w:autoSpaceDN/>
              <w:spacing w:line="276" w:lineRule="auto"/>
              <w:jc w:val="center"/>
              <w:rPr>
                <w:lang w:bidi="ar-SA"/>
              </w:rPr>
            </w:pPr>
            <w:r w:rsidRPr="00857A60">
              <w:rPr>
                <w:lang w:bidi="ar-SA"/>
              </w:rPr>
              <w:t>1</w:t>
            </w:r>
          </w:p>
        </w:tc>
        <w:tc>
          <w:tcPr>
            <w:tcW w:w="1255" w:type="dxa"/>
            <w:shd w:val="clear" w:color="auto" w:fill="auto"/>
            <w:vAlign w:val="center"/>
          </w:tcPr>
          <w:p w:rsidR="00683A8E" w:rsidRPr="00857A60" w:rsidRDefault="008D29F6" w:rsidP="00870AD5">
            <w:pPr>
              <w:widowControl/>
              <w:autoSpaceDE/>
              <w:autoSpaceDN/>
              <w:spacing w:line="276" w:lineRule="auto"/>
              <w:jc w:val="center"/>
              <w:rPr>
                <w:lang w:bidi="ar-SA"/>
              </w:rPr>
            </w:pPr>
            <w:r w:rsidRPr="00857A60">
              <w:rPr>
                <w:lang w:bidi="ar-SA"/>
              </w:rPr>
              <w:t>583</w:t>
            </w:r>
          </w:p>
        </w:tc>
        <w:tc>
          <w:tcPr>
            <w:tcW w:w="1065" w:type="dxa"/>
            <w:shd w:val="clear" w:color="auto" w:fill="auto"/>
            <w:vAlign w:val="center"/>
          </w:tcPr>
          <w:p w:rsidR="00683A8E" w:rsidRPr="00857A60" w:rsidRDefault="00683A8E" w:rsidP="00870AD5">
            <w:pPr>
              <w:widowControl/>
              <w:autoSpaceDE/>
              <w:autoSpaceDN/>
              <w:spacing w:line="276" w:lineRule="auto"/>
              <w:jc w:val="center"/>
              <w:rPr>
                <w:lang w:bidi="ar-SA"/>
              </w:rPr>
            </w:pPr>
          </w:p>
        </w:tc>
        <w:tc>
          <w:tcPr>
            <w:tcW w:w="1455" w:type="dxa"/>
            <w:vAlign w:val="center"/>
          </w:tcPr>
          <w:p w:rsidR="00683A8E" w:rsidRPr="00857A60" w:rsidRDefault="008D29F6" w:rsidP="00870AD5">
            <w:pPr>
              <w:widowControl/>
              <w:autoSpaceDE/>
              <w:autoSpaceDN/>
              <w:spacing w:line="276" w:lineRule="auto"/>
              <w:jc w:val="center"/>
              <w:rPr>
                <w:lang w:bidi="ar-SA"/>
              </w:rPr>
            </w:pPr>
            <w:r w:rsidRPr="00857A60">
              <w:rPr>
                <w:lang w:bidi="ar-SA"/>
              </w:rPr>
              <w:t>29</w:t>
            </w:r>
          </w:p>
        </w:tc>
      </w:tr>
      <w:tr w:rsidR="00DD6BD6" w:rsidRPr="00857A60" w:rsidTr="00683A8E">
        <w:trPr>
          <w:trHeight w:val="319"/>
          <w:jc w:val="center"/>
        </w:trPr>
        <w:tc>
          <w:tcPr>
            <w:tcW w:w="569" w:type="dxa"/>
            <w:shd w:val="clear" w:color="auto" w:fill="auto"/>
            <w:vAlign w:val="center"/>
          </w:tcPr>
          <w:p w:rsidR="002A3472" w:rsidRPr="00857A60" w:rsidRDefault="002A3472" w:rsidP="00870AD5">
            <w:pPr>
              <w:widowControl/>
              <w:autoSpaceDE/>
              <w:autoSpaceDN/>
              <w:spacing w:line="276" w:lineRule="auto"/>
              <w:jc w:val="center"/>
              <w:rPr>
                <w:bCs/>
                <w:lang w:bidi="ar-SA"/>
              </w:rPr>
            </w:pPr>
          </w:p>
        </w:tc>
        <w:tc>
          <w:tcPr>
            <w:tcW w:w="2288" w:type="dxa"/>
            <w:shd w:val="clear" w:color="auto" w:fill="auto"/>
            <w:vAlign w:val="center"/>
          </w:tcPr>
          <w:p w:rsidR="002A3472" w:rsidRPr="00857A60" w:rsidRDefault="003F7D99" w:rsidP="00870AD5">
            <w:pPr>
              <w:spacing w:line="276" w:lineRule="auto"/>
              <w:jc w:val="center"/>
              <w:rPr>
                <w:lang w:bidi="ar-SA"/>
              </w:rPr>
            </w:pPr>
            <w:r w:rsidRPr="00857A60">
              <w:rPr>
                <w:lang w:bidi="ar-SA"/>
              </w:rPr>
              <w:t>Итого</w:t>
            </w:r>
          </w:p>
        </w:tc>
        <w:tc>
          <w:tcPr>
            <w:tcW w:w="740"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1100"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997" w:type="dxa"/>
            <w:vAlign w:val="center"/>
          </w:tcPr>
          <w:p w:rsidR="002A3472" w:rsidRPr="00857A60" w:rsidRDefault="002A3472" w:rsidP="00870AD5">
            <w:pPr>
              <w:widowControl/>
              <w:autoSpaceDE/>
              <w:autoSpaceDN/>
              <w:spacing w:line="276" w:lineRule="auto"/>
              <w:jc w:val="center"/>
              <w:rPr>
                <w:lang w:bidi="ar-SA"/>
              </w:rPr>
            </w:pPr>
          </w:p>
        </w:tc>
        <w:tc>
          <w:tcPr>
            <w:tcW w:w="901"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1255"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1065" w:type="dxa"/>
            <w:shd w:val="clear" w:color="auto" w:fill="auto"/>
            <w:vAlign w:val="center"/>
          </w:tcPr>
          <w:p w:rsidR="002A3472" w:rsidRPr="00857A60" w:rsidRDefault="002A3472" w:rsidP="00870AD5">
            <w:pPr>
              <w:widowControl/>
              <w:autoSpaceDE/>
              <w:autoSpaceDN/>
              <w:spacing w:line="276" w:lineRule="auto"/>
              <w:jc w:val="center"/>
              <w:rPr>
                <w:lang w:bidi="ar-SA"/>
              </w:rPr>
            </w:pPr>
          </w:p>
        </w:tc>
        <w:tc>
          <w:tcPr>
            <w:tcW w:w="1455" w:type="dxa"/>
            <w:vAlign w:val="center"/>
          </w:tcPr>
          <w:p w:rsidR="002A3472" w:rsidRPr="00857A60" w:rsidRDefault="008D29F6" w:rsidP="00870AD5">
            <w:pPr>
              <w:widowControl/>
              <w:autoSpaceDE/>
              <w:autoSpaceDN/>
              <w:spacing w:line="276" w:lineRule="auto"/>
              <w:jc w:val="center"/>
              <w:rPr>
                <w:lang w:bidi="ar-SA"/>
              </w:rPr>
            </w:pPr>
            <w:r w:rsidRPr="00857A60">
              <w:rPr>
                <w:lang w:bidi="ar-SA"/>
              </w:rPr>
              <w:t>1758</w:t>
            </w:r>
          </w:p>
        </w:tc>
      </w:tr>
    </w:tbl>
    <w:p w:rsidR="00D6511E" w:rsidRPr="00EA03E8" w:rsidRDefault="00D6511E" w:rsidP="00D6511E">
      <w:pPr>
        <w:spacing w:line="276" w:lineRule="auto"/>
        <w:rPr>
          <w:rFonts w:eastAsiaTheme="majorEastAsia"/>
          <w:color w:val="FF0000"/>
        </w:rPr>
      </w:pPr>
    </w:p>
    <w:p w:rsidR="00A25ABB" w:rsidRPr="00EA03E8" w:rsidRDefault="00A25ABB" w:rsidP="00870AD5">
      <w:pPr>
        <w:pStyle w:val="1"/>
        <w:spacing w:before="0" w:line="276" w:lineRule="auto"/>
        <w:jc w:val="center"/>
        <w:rPr>
          <w:rFonts w:ascii="Times New Roman" w:hAnsi="Times New Roman" w:cs="Times New Roman"/>
          <w:color w:val="FF0000"/>
        </w:rPr>
      </w:pPr>
    </w:p>
    <w:p w:rsidR="00434409" w:rsidRPr="00FC4386" w:rsidRDefault="004A7E75" w:rsidP="00FC4386">
      <w:pPr>
        <w:pStyle w:val="3"/>
        <w:jc w:val="center"/>
        <w:rPr>
          <w:color w:val="auto"/>
          <w:sz w:val="28"/>
        </w:rPr>
      </w:pPr>
      <w:bookmarkStart w:id="27" w:name="_Toc24713660"/>
      <w:bookmarkStart w:id="28" w:name="_Toc50971228"/>
      <w:r w:rsidRPr="00FC4386">
        <w:rPr>
          <w:rFonts w:ascii="Times New Roman" w:hAnsi="Times New Roman" w:cs="Times New Roman"/>
          <w:color w:val="auto"/>
          <w:sz w:val="28"/>
        </w:rPr>
        <w:t>2.</w:t>
      </w:r>
      <w:r w:rsidRPr="00FC4386">
        <w:rPr>
          <w:rFonts w:ascii="Times New Roman" w:hAnsi="Times New Roman" w:cs="Times New Roman"/>
          <w:color w:val="auto"/>
          <w:sz w:val="28"/>
          <w:lang w:val="en-US"/>
        </w:rPr>
        <w:t>3</w:t>
      </w:r>
      <w:r w:rsidR="005D5E87" w:rsidRPr="00FC4386">
        <w:rPr>
          <w:rFonts w:ascii="Times New Roman" w:hAnsi="Times New Roman" w:cs="Times New Roman"/>
          <w:color w:val="auto"/>
          <w:sz w:val="28"/>
        </w:rPr>
        <w:t>.2</w:t>
      </w:r>
      <w:r w:rsidR="00FE6097" w:rsidRPr="00FC4386">
        <w:rPr>
          <w:rFonts w:ascii="Times New Roman" w:hAnsi="Times New Roman" w:cs="Times New Roman"/>
          <w:color w:val="auto"/>
          <w:sz w:val="28"/>
        </w:rPr>
        <w:t xml:space="preserve">. </w:t>
      </w:r>
      <w:r w:rsidR="005D5E87" w:rsidRPr="00FC4386">
        <w:rPr>
          <w:rFonts w:ascii="Times New Roman" w:hAnsi="Times New Roman" w:cs="Times New Roman"/>
          <w:color w:val="auto"/>
          <w:sz w:val="28"/>
        </w:rPr>
        <w:t>Жилой фонд</w:t>
      </w:r>
      <w:bookmarkEnd w:id="27"/>
      <w:bookmarkEnd w:id="28"/>
    </w:p>
    <w:p w:rsidR="00890DFC" w:rsidRPr="00EA03E8" w:rsidRDefault="00890DFC" w:rsidP="00870AD5">
      <w:pPr>
        <w:tabs>
          <w:tab w:val="left" w:pos="0"/>
        </w:tabs>
        <w:suppressAutoHyphens/>
        <w:spacing w:line="276" w:lineRule="auto"/>
        <w:ind w:firstLine="851"/>
        <w:jc w:val="both"/>
        <w:rPr>
          <w:color w:val="FF0000"/>
          <w:sz w:val="28"/>
          <w:szCs w:val="28"/>
          <w:lang w:bidi="ar-SA"/>
        </w:rPr>
      </w:pPr>
    </w:p>
    <w:p w:rsidR="001E6318" w:rsidRDefault="001E38BD" w:rsidP="00870AD5">
      <w:pPr>
        <w:tabs>
          <w:tab w:val="left" w:pos="0"/>
        </w:tabs>
        <w:suppressAutoHyphens/>
        <w:spacing w:line="276" w:lineRule="auto"/>
        <w:ind w:firstLine="851"/>
        <w:jc w:val="both"/>
        <w:rPr>
          <w:sz w:val="28"/>
          <w:szCs w:val="28"/>
          <w:lang w:bidi="ar-SA"/>
        </w:rPr>
      </w:pPr>
      <w:r w:rsidRPr="008D29F6">
        <w:rPr>
          <w:sz w:val="28"/>
          <w:szCs w:val="28"/>
          <w:lang w:bidi="ar-SA"/>
        </w:rPr>
        <w:t>В связи с нахождением</w:t>
      </w:r>
      <w:r w:rsidR="00683A8E" w:rsidRPr="008D29F6">
        <w:rPr>
          <w:sz w:val="28"/>
          <w:szCs w:val="28"/>
          <w:lang w:bidi="ar-SA"/>
        </w:rPr>
        <w:t xml:space="preserve"> части жилого фонда в аварийном состоянии предусматривается снос</w:t>
      </w:r>
      <w:r w:rsidR="001E6318" w:rsidRPr="008D29F6">
        <w:rPr>
          <w:sz w:val="28"/>
          <w:szCs w:val="28"/>
          <w:lang w:bidi="ar-SA"/>
        </w:rPr>
        <w:t xml:space="preserve"> домов №</w:t>
      </w:r>
      <w:r w:rsidR="008D29F6">
        <w:rPr>
          <w:sz w:val="28"/>
          <w:szCs w:val="28"/>
          <w:lang w:bidi="ar-SA"/>
        </w:rPr>
        <w:t xml:space="preserve">21, </w:t>
      </w:r>
      <w:r w:rsidR="001E6318" w:rsidRPr="008D29F6">
        <w:rPr>
          <w:sz w:val="28"/>
          <w:szCs w:val="28"/>
          <w:lang w:bidi="ar-SA"/>
        </w:rPr>
        <w:t>14, 4, 3, 2</w:t>
      </w:r>
      <w:r w:rsidR="00683A8E" w:rsidRPr="008D29F6">
        <w:rPr>
          <w:sz w:val="28"/>
          <w:szCs w:val="28"/>
          <w:lang w:bidi="ar-SA"/>
        </w:rPr>
        <w:t xml:space="preserve"> </w:t>
      </w:r>
      <w:r w:rsidR="001E6318" w:rsidRPr="008D29F6">
        <w:rPr>
          <w:sz w:val="28"/>
          <w:szCs w:val="28"/>
          <w:lang w:bidi="ar-SA"/>
        </w:rPr>
        <w:t xml:space="preserve">по ул. </w:t>
      </w:r>
      <w:r w:rsidR="00060D77">
        <w:rPr>
          <w:sz w:val="28"/>
          <w:szCs w:val="28"/>
          <w:lang w:bidi="ar-SA"/>
        </w:rPr>
        <w:t>К</w:t>
      </w:r>
      <w:r w:rsidR="001E6318" w:rsidRPr="008D29F6">
        <w:rPr>
          <w:sz w:val="28"/>
          <w:szCs w:val="28"/>
          <w:lang w:bidi="ar-SA"/>
        </w:rPr>
        <w:t xml:space="preserve">ирпичного завода. </w:t>
      </w:r>
      <w:r w:rsidRPr="008D29F6">
        <w:rPr>
          <w:sz w:val="28"/>
          <w:szCs w:val="28"/>
          <w:lang w:bidi="ar-SA"/>
        </w:rPr>
        <w:t xml:space="preserve"> </w:t>
      </w:r>
    </w:p>
    <w:p w:rsidR="00EE2198" w:rsidRPr="008D29F6" w:rsidRDefault="00EE2198" w:rsidP="00870AD5">
      <w:pPr>
        <w:tabs>
          <w:tab w:val="left" w:pos="0"/>
        </w:tabs>
        <w:suppressAutoHyphens/>
        <w:spacing w:line="276" w:lineRule="auto"/>
        <w:ind w:firstLine="851"/>
        <w:jc w:val="both"/>
        <w:rPr>
          <w:sz w:val="28"/>
          <w:szCs w:val="28"/>
          <w:lang w:bidi="ar-SA"/>
        </w:rPr>
      </w:pPr>
    </w:p>
    <w:p w:rsidR="00EE2198" w:rsidRPr="00015B3C" w:rsidRDefault="00EE2198" w:rsidP="00870AD5">
      <w:pPr>
        <w:tabs>
          <w:tab w:val="left" w:pos="0"/>
        </w:tabs>
        <w:suppressAutoHyphens/>
        <w:spacing w:line="276" w:lineRule="auto"/>
        <w:ind w:firstLine="851"/>
        <w:jc w:val="both"/>
        <w:rPr>
          <w:sz w:val="28"/>
          <w:szCs w:val="28"/>
          <w:lang w:bidi="ar-SA"/>
        </w:rPr>
      </w:pPr>
      <w:r>
        <w:rPr>
          <w:sz w:val="28"/>
          <w:szCs w:val="28"/>
          <w:lang w:bidi="ar-SA"/>
        </w:rPr>
        <w:t xml:space="preserve">На месте снесённых домов по адресу </w:t>
      </w:r>
      <w:r w:rsidRPr="008D29F6">
        <w:rPr>
          <w:sz w:val="28"/>
          <w:szCs w:val="28"/>
          <w:lang w:bidi="ar-SA"/>
        </w:rPr>
        <w:t>№</w:t>
      </w:r>
      <w:r>
        <w:rPr>
          <w:sz w:val="28"/>
          <w:szCs w:val="28"/>
          <w:lang w:bidi="ar-SA"/>
        </w:rPr>
        <w:t xml:space="preserve">21, </w:t>
      </w:r>
      <w:r w:rsidRPr="008D29F6">
        <w:rPr>
          <w:sz w:val="28"/>
          <w:szCs w:val="28"/>
          <w:lang w:bidi="ar-SA"/>
        </w:rPr>
        <w:t xml:space="preserve">14, 4, 3, 2 по ул. </w:t>
      </w:r>
      <w:r>
        <w:rPr>
          <w:sz w:val="28"/>
          <w:szCs w:val="28"/>
          <w:lang w:bidi="ar-SA"/>
        </w:rPr>
        <w:t>К</w:t>
      </w:r>
      <w:r w:rsidRPr="008D29F6">
        <w:rPr>
          <w:sz w:val="28"/>
          <w:szCs w:val="28"/>
          <w:lang w:bidi="ar-SA"/>
        </w:rPr>
        <w:t xml:space="preserve">ирпичного </w:t>
      </w:r>
      <w:r>
        <w:rPr>
          <w:sz w:val="28"/>
          <w:szCs w:val="28"/>
          <w:lang w:bidi="ar-SA"/>
        </w:rPr>
        <w:lastRenderedPageBreak/>
        <w:t xml:space="preserve">завода проектом предусмотрено строительство пятиэтажных многоквартирных жилых домов. </w:t>
      </w:r>
    </w:p>
    <w:p w:rsidR="004A7E75" w:rsidRPr="00015B3C" w:rsidRDefault="004A7E75" w:rsidP="00870AD5">
      <w:pPr>
        <w:tabs>
          <w:tab w:val="left" w:pos="0"/>
        </w:tabs>
        <w:suppressAutoHyphens/>
        <w:spacing w:line="276" w:lineRule="auto"/>
        <w:ind w:firstLine="851"/>
        <w:jc w:val="both"/>
        <w:rPr>
          <w:sz w:val="28"/>
          <w:szCs w:val="28"/>
          <w:lang w:bidi="ar-SA"/>
        </w:rPr>
      </w:pPr>
    </w:p>
    <w:p w:rsidR="00AC66E6" w:rsidRPr="00131A31" w:rsidRDefault="00AC66E6" w:rsidP="00AC66E6">
      <w:pPr>
        <w:pStyle w:val="S"/>
        <w:spacing w:line="360" w:lineRule="auto"/>
        <w:jc w:val="right"/>
        <w:rPr>
          <w:szCs w:val="28"/>
        </w:rPr>
      </w:pPr>
      <w:r w:rsidRPr="00131A31">
        <w:rPr>
          <w:szCs w:val="28"/>
        </w:rPr>
        <w:t>Таблица №</w:t>
      </w:r>
      <w:r w:rsidR="00A42CD2">
        <w:rPr>
          <w:szCs w:val="28"/>
        </w:rPr>
        <w:t>3</w:t>
      </w:r>
    </w:p>
    <w:p w:rsidR="00AC66E6" w:rsidRPr="00131A31" w:rsidRDefault="00AC66E6" w:rsidP="00AC66E6">
      <w:pPr>
        <w:tabs>
          <w:tab w:val="left" w:pos="9922"/>
        </w:tabs>
        <w:spacing w:line="360" w:lineRule="auto"/>
        <w:ind w:firstLine="709"/>
        <w:jc w:val="center"/>
        <w:rPr>
          <w:sz w:val="28"/>
          <w:szCs w:val="28"/>
        </w:rPr>
      </w:pPr>
      <w:r w:rsidRPr="00131A31">
        <w:rPr>
          <w:sz w:val="28"/>
          <w:szCs w:val="28"/>
        </w:rPr>
        <w:t>Характеристика объектов капитального строительства</w:t>
      </w:r>
    </w:p>
    <w:tbl>
      <w:tblPr>
        <w:tblW w:w="11275" w:type="dxa"/>
        <w:tblInd w:w="-601" w:type="dxa"/>
        <w:tblLayout w:type="fixed"/>
        <w:tblLook w:val="04A0"/>
      </w:tblPr>
      <w:tblGrid>
        <w:gridCol w:w="993"/>
        <w:gridCol w:w="2126"/>
        <w:gridCol w:w="992"/>
        <w:gridCol w:w="1134"/>
        <w:gridCol w:w="1701"/>
        <w:gridCol w:w="1380"/>
        <w:gridCol w:w="1434"/>
        <w:gridCol w:w="1515"/>
      </w:tblGrid>
      <w:tr w:rsidR="00AC66E6" w:rsidRPr="00AC66E6" w:rsidTr="00AC66E6">
        <w:trPr>
          <w:trHeight w:val="21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 здания/сооружения на плане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Кол.-во этажей и этажность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 xml:space="preserve">Площадь застройки здания, кв.м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Общая площадь застройки в том числе по функциональному использованию кв.м</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Площадь жилищного фонда, кв.м</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Жилищная обеспеченность, кв.м/чел</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Расчетное количество человек</w:t>
            </w:r>
          </w:p>
        </w:tc>
      </w:tr>
      <w:tr w:rsidR="00AC66E6" w:rsidRPr="00AC66E6" w:rsidTr="00A87185">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sidRPr="00AC66E6">
              <w:rPr>
                <w:color w:val="000000"/>
                <w:sz w:val="20"/>
                <w:szCs w:val="20"/>
              </w:rPr>
              <w:t>15</w:t>
            </w:r>
          </w:p>
        </w:tc>
        <w:tc>
          <w:tcPr>
            <w:tcW w:w="2126" w:type="dxa"/>
            <w:tcBorders>
              <w:top w:val="nil"/>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Многоквартирный жилой дом 5 эт. (проект)</w:t>
            </w:r>
          </w:p>
        </w:tc>
        <w:tc>
          <w:tcPr>
            <w:tcW w:w="992"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sidRPr="00AC66E6">
              <w:rPr>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648</w:t>
            </w:r>
          </w:p>
        </w:tc>
        <w:tc>
          <w:tcPr>
            <w:tcW w:w="1701"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2268</w:t>
            </w:r>
          </w:p>
        </w:tc>
        <w:tc>
          <w:tcPr>
            <w:tcW w:w="1380"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1587,6</w:t>
            </w:r>
          </w:p>
        </w:tc>
        <w:tc>
          <w:tcPr>
            <w:tcW w:w="1434"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szCs w:val="28"/>
              </w:rPr>
            </w:pPr>
          </w:p>
          <w:p w:rsidR="00AC66E6" w:rsidRDefault="00AC66E6" w:rsidP="00AC66E6">
            <w:pPr>
              <w:jc w:val="center"/>
            </w:pPr>
            <w:r w:rsidRPr="000E180B">
              <w:rPr>
                <w:szCs w:val="28"/>
              </w:rPr>
              <w:t>20</w:t>
            </w:r>
          </w:p>
        </w:tc>
        <w:tc>
          <w:tcPr>
            <w:tcW w:w="1515" w:type="dxa"/>
            <w:tcBorders>
              <w:top w:val="nil"/>
              <w:left w:val="nil"/>
              <w:bottom w:val="single" w:sz="4" w:space="0" w:color="auto"/>
              <w:right w:val="single" w:sz="4" w:space="0" w:color="auto"/>
            </w:tcBorders>
            <w:shd w:val="clear" w:color="auto" w:fill="auto"/>
            <w:noWrap/>
            <w:vAlign w:val="center"/>
            <w:hideMark/>
          </w:tcPr>
          <w:p w:rsidR="00AC66E6" w:rsidRPr="00AC66E6" w:rsidRDefault="000675E1" w:rsidP="00AC66E6">
            <w:pPr>
              <w:jc w:val="center"/>
              <w:rPr>
                <w:color w:val="000000"/>
                <w:sz w:val="20"/>
                <w:szCs w:val="20"/>
              </w:rPr>
            </w:pPr>
            <w:r>
              <w:rPr>
                <w:color w:val="000000"/>
                <w:sz w:val="20"/>
                <w:szCs w:val="20"/>
              </w:rPr>
              <w:t>80</w:t>
            </w:r>
          </w:p>
        </w:tc>
      </w:tr>
      <w:tr w:rsidR="00AC66E6" w:rsidRPr="00AC66E6" w:rsidTr="00A8718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sidRPr="00AC66E6">
              <w:rPr>
                <w:color w:val="000000"/>
                <w:sz w:val="20"/>
                <w:szCs w:val="20"/>
              </w:rPr>
              <w:t>16</w:t>
            </w:r>
          </w:p>
        </w:tc>
        <w:tc>
          <w:tcPr>
            <w:tcW w:w="2126" w:type="dxa"/>
            <w:tcBorders>
              <w:top w:val="nil"/>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Многоквартирный жилой дом 5 эт. (проект)</w:t>
            </w:r>
          </w:p>
        </w:tc>
        <w:tc>
          <w:tcPr>
            <w:tcW w:w="992"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color w:val="000000"/>
                <w:sz w:val="20"/>
                <w:szCs w:val="20"/>
              </w:rPr>
            </w:pPr>
          </w:p>
          <w:p w:rsidR="00AC66E6" w:rsidRPr="00AC66E6" w:rsidRDefault="00AC66E6" w:rsidP="00AC66E6">
            <w:pPr>
              <w:jc w:val="center"/>
              <w:rPr>
                <w:sz w:val="20"/>
                <w:szCs w:val="20"/>
              </w:rPr>
            </w:pPr>
            <w:r w:rsidRPr="00AC66E6">
              <w:rPr>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424</w:t>
            </w:r>
          </w:p>
        </w:tc>
        <w:tc>
          <w:tcPr>
            <w:tcW w:w="1701"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1484</w:t>
            </w:r>
          </w:p>
        </w:tc>
        <w:tc>
          <w:tcPr>
            <w:tcW w:w="1380"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1038,8</w:t>
            </w:r>
          </w:p>
        </w:tc>
        <w:tc>
          <w:tcPr>
            <w:tcW w:w="1434"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szCs w:val="28"/>
              </w:rPr>
            </w:pPr>
          </w:p>
          <w:p w:rsidR="00AC66E6" w:rsidRDefault="00AC66E6" w:rsidP="00AC66E6">
            <w:pPr>
              <w:jc w:val="center"/>
            </w:pPr>
            <w:r w:rsidRPr="000E180B">
              <w:rPr>
                <w:szCs w:val="28"/>
              </w:rPr>
              <w:t>20</w:t>
            </w:r>
          </w:p>
        </w:tc>
        <w:tc>
          <w:tcPr>
            <w:tcW w:w="1515"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52</w:t>
            </w:r>
          </w:p>
        </w:tc>
      </w:tr>
      <w:tr w:rsidR="00AC66E6" w:rsidRPr="00AC66E6" w:rsidTr="00A8718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sidRPr="00AC66E6">
              <w:rPr>
                <w:color w:val="000000"/>
                <w:sz w:val="20"/>
                <w:szCs w:val="20"/>
              </w:rPr>
              <w:t>17</w:t>
            </w:r>
          </w:p>
        </w:tc>
        <w:tc>
          <w:tcPr>
            <w:tcW w:w="2126" w:type="dxa"/>
            <w:tcBorders>
              <w:top w:val="nil"/>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Многоквартирный жилой дом 5 эт. (проект)</w:t>
            </w:r>
          </w:p>
        </w:tc>
        <w:tc>
          <w:tcPr>
            <w:tcW w:w="992"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color w:val="000000"/>
                <w:sz w:val="20"/>
                <w:szCs w:val="20"/>
              </w:rPr>
            </w:pPr>
          </w:p>
          <w:p w:rsidR="00AC66E6" w:rsidRPr="00AC66E6" w:rsidRDefault="00AC66E6" w:rsidP="00AC66E6">
            <w:pPr>
              <w:jc w:val="center"/>
              <w:rPr>
                <w:sz w:val="20"/>
                <w:szCs w:val="20"/>
              </w:rPr>
            </w:pPr>
            <w:r w:rsidRPr="00AC66E6">
              <w:rPr>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424</w:t>
            </w:r>
          </w:p>
        </w:tc>
        <w:tc>
          <w:tcPr>
            <w:tcW w:w="1701"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1484</w:t>
            </w:r>
          </w:p>
        </w:tc>
        <w:tc>
          <w:tcPr>
            <w:tcW w:w="1380"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1038,8</w:t>
            </w:r>
          </w:p>
        </w:tc>
        <w:tc>
          <w:tcPr>
            <w:tcW w:w="1434"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szCs w:val="28"/>
              </w:rPr>
            </w:pPr>
          </w:p>
          <w:p w:rsidR="00AC66E6" w:rsidRDefault="00AC66E6" w:rsidP="00AC66E6">
            <w:pPr>
              <w:jc w:val="center"/>
            </w:pPr>
            <w:r w:rsidRPr="000E180B">
              <w:rPr>
                <w:szCs w:val="28"/>
              </w:rPr>
              <w:t>20</w:t>
            </w:r>
          </w:p>
        </w:tc>
        <w:tc>
          <w:tcPr>
            <w:tcW w:w="1515"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52</w:t>
            </w:r>
          </w:p>
        </w:tc>
      </w:tr>
      <w:tr w:rsidR="000675E1" w:rsidRPr="00AC66E6" w:rsidTr="00A8718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675E1" w:rsidRPr="00AC66E6" w:rsidRDefault="000675E1" w:rsidP="00AC66E6">
            <w:pPr>
              <w:jc w:val="center"/>
              <w:rPr>
                <w:color w:val="000000"/>
                <w:sz w:val="20"/>
                <w:szCs w:val="20"/>
              </w:rPr>
            </w:pPr>
            <w:r w:rsidRPr="00AC66E6">
              <w:rPr>
                <w:color w:val="000000"/>
                <w:sz w:val="20"/>
                <w:szCs w:val="20"/>
              </w:rPr>
              <w:t>18</w:t>
            </w:r>
          </w:p>
        </w:tc>
        <w:tc>
          <w:tcPr>
            <w:tcW w:w="2126" w:type="dxa"/>
            <w:tcBorders>
              <w:top w:val="nil"/>
              <w:left w:val="nil"/>
              <w:bottom w:val="single" w:sz="4" w:space="0" w:color="auto"/>
              <w:right w:val="single" w:sz="4" w:space="0" w:color="auto"/>
            </w:tcBorders>
            <w:shd w:val="clear" w:color="auto" w:fill="auto"/>
            <w:vAlign w:val="center"/>
            <w:hideMark/>
          </w:tcPr>
          <w:p w:rsidR="000675E1" w:rsidRPr="00AC66E6" w:rsidRDefault="000675E1" w:rsidP="00AC66E6">
            <w:pPr>
              <w:jc w:val="center"/>
              <w:rPr>
                <w:color w:val="000000"/>
                <w:sz w:val="20"/>
                <w:szCs w:val="20"/>
              </w:rPr>
            </w:pPr>
            <w:r w:rsidRPr="00AC66E6">
              <w:rPr>
                <w:color w:val="000000"/>
                <w:sz w:val="20"/>
                <w:szCs w:val="20"/>
              </w:rPr>
              <w:t>Многоквартирный жилой дом 5 эт. (проект)</w:t>
            </w:r>
          </w:p>
        </w:tc>
        <w:tc>
          <w:tcPr>
            <w:tcW w:w="992" w:type="dxa"/>
            <w:tcBorders>
              <w:top w:val="nil"/>
              <w:left w:val="nil"/>
              <w:bottom w:val="single" w:sz="4" w:space="0" w:color="auto"/>
              <w:right w:val="single" w:sz="4" w:space="0" w:color="auto"/>
            </w:tcBorders>
            <w:shd w:val="clear" w:color="auto" w:fill="auto"/>
            <w:noWrap/>
            <w:hideMark/>
          </w:tcPr>
          <w:p w:rsidR="000675E1" w:rsidRDefault="000675E1" w:rsidP="00AC66E6">
            <w:pPr>
              <w:jc w:val="center"/>
              <w:rPr>
                <w:color w:val="000000"/>
                <w:sz w:val="20"/>
                <w:szCs w:val="20"/>
              </w:rPr>
            </w:pPr>
          </w:p>
          <w:p w:rsidR="000675E1" w:rsidRPr="00AC66E6" w:rsidRDefault="000675E1" w:rsidP="00AC66E6">
            <w:pPr>
              <w:jc w:val="center"/>
              <w:rPr>
                <w:sz w:val="20"/>
                <w:szCs w:val="20"/>
              </w:rPr>
            </w:pPr>
            <w:r w:rsidRPr="00AC66E6">
              <w:rPr>
                <w:color w:val="000000"/>
                <w:sz w:val="20"/>
                <w:szCs w:val="20"/>
              </w:rPr>
              <w:t>5</w:t>
            </w:r>
          </w:p>
        </w:tc>
        <w:tc>
          <w:tcPr>
            <w:tcW w:w="1134" w:type="dxa"/>
            <w:tcBorders>
              <w:top w:val="nil"/>
              <w:left w:val="nil"/>
              <w:bottom w:val="single" w:sz="4" w:space="0" w:color="auto"/>
              <w:right w:val="single" w:sz="4" w:space="0" w:color="auto"/>
            </w:tcBorders>
            <w:shd w:val="clear" w:color="auto" w:fill="auto"/>
            <w:noWrap/>
            <w:hideMark/>
          </w:tcPr>
          <w:p w:rsidR="000675E1" w:rsidRDefault="000675E1" w:rsidP="00AC66E6">
            <w:pPr>
              <w:jc w:val="center"/>
              <w:rPr>
                <w:color w:val="000000"/>
                <w:sz w:val="20"/>
                <w:szCs w:val="20"/>
              </w:rPr>
            </w:pPr>
          </w:p>
          <w:p w:rsidR="000675E1" w:rsidRDefault="000675E1" w:rsidP="00AC66E6">
            <w:pPr>
              <w:jc w:val="center"/>
            </w:pPr>
            <w:r w:rsidRPr="005673EF">
              <w:rPr>
                <w:color w:val="000000"/>
                <w:sz w:val="20"/>
                <w:szCs w:val="20"/>
              </w:rPr>
              <w:t>648</w:t>
            </w:r>
          </w:p>
        </w:tc>
        <w:tc>
          <w:tcPr>
            <w:tcW w:w="1701" w:type="dxa"/>
            <w:tcBorders>
              <w:top w:val="nil"/>
              <w:left w:val="nil"/>
              <w:bottom w:val="single" w:sz="4" w:space="0" w:color="auto"/>
              <w:right w:val="single" w:sz="4" w:space="0" w:color="auto"/>
            </w:tcBorders>
            <w:shd w:val="clear" w:color="auto" w:fill="auto"/>
            <w:noWrap/>
            <w:vAlign w:val="center"/>
            <w:hideMark/>
          </w:tcPr>
          <w:p w:rsidR="000675E1" w:rsidRPr="00AC66E6" w:rsidRDefault="000675E1" w:rsidP="00A87185">
            <w:pPr>
              <w:jc w:val="center"/>
              <w:rPr>
                <w:color w:val="000000"/>
                <w:sz w:val="20"/>
                <w:szCs w:val="20"/>
              </w:rPr>
            </w:pPr>
            <w:r>
              <w:rPr>
                <w:color w:val="000000"/>
                <w:sz w:val="20"/>
                <w:szCs w:val="20"/>
              </w:rPr>
              <w:t>2268</w:t>
            </w:r>
          </w:p>
        </w:tc>
        <w:tc>
          <w:tcPr>
            <w:tcW w:w="1380" w:type="dxa"/>
            <w:tcBorders>
              <w:top w:val="nil"/>
              <w:left w:val="nil"/>
              <w:bottom w:val="single" w:sz="4" w:space="0" w:color="auto"/>
              <w:right w:val="single" w:sz="4" w:space="0" w:color="auto"/>
            </w:tcBorders>
            <w:shd w:val="clear" w:color="auto" w:fill="auto"/>
            <w:noWrap/>
            <w:vAlign w:val="center"/>
            <w:hideMark/>
          </w:tcPr>
          <w:p w:rsidR="000675E1" w:rsidRPr="00AC66E6" w:rsidRDefault="000675E1" w:rsidP="00A87185">
            <w:pPr>
              <w:jc w:val="center"/>
              <w:rPr>
                <w:color w:val="000000"/>
                <w:sz w:val="20"/>
                <w:szCs w:val="20"/>
              </w:rPr>
            </w:pPr>
            <w:r>
              <w:rPr>
                <w:color w:val="000000"/>
                <w:sz w:val="20"/>
                <w:szCs w:val="20"/>
              </w:rPr>
              <w:t>1587,6</w:t>
            </w:r>
          </w:p>
        </w:tc>
        <w:tc>
          <w:tcPr>
            <w:tcW w:w="1434" w:type="dxa"/>
            <w:tcBorders>
              <w:top w:val="nil"/>
              <w:left w:val="nil"/>
              <w:bottom w:val="single" w:sz="4" w:space="0" w:color="auto"/>
              <w:right w:val="single" w:sz="4" w:space="0" w:color="auto"/>
            </w:tcBorders>
            <w:shd w:val="clear" w:color="auto" w:fill="auto"/>
            <w:noWrap/>
            <w:hideMark/>
          </w:tcPr>
          <w:p w:rsidR="000675E1" w:rsidRDefault="000675E1" w:rsidP="00A87185">
            <w:pPr>
              <w:jc w:val="center"/>
              <w:rPr>
                <w:szCs w:val="28"/>
              </w:rPr>
            </w:pPr>
          </w:p>
          <w:p w:rsidR="000675E1" w:rsidRDefault="000675E1" w:rsidP="00A87185">
            <w:pPr>
              <w:jc w:val="center"/>
            </w:pPr>
            <w:r w:rsidRPr="000E180B">
              <w:rPr>
                <w:szCs w:val="28"/>
              </w:rPr>
              <w:t>20</w:t>
            </w:r>
          </w:p>
        </w:tc>
        <w:tc>
          <w:tcPr>
            <w:tcW w:w="1515" w:type="dxa"/>
            <w:tcBorders>
              <w:top w:val="nil"/>
              <w:left w:val="nil"/>
              <w:bottom w:val="single" w:sz="4" w:space="0" w:color="auto"/>
              <w:right w:val="single" w:sz="4" w:space="0" w:color="auto"/>
            </w:tcBorders>
            <w:shd w:val="clear" w:color="auto" w:fill="auto"/>
            <w:noWrap/>
            <w:vAlign w:val="center"/>
            <w:hideMark/>
          </w:tcPr>
          <w:p w:rsidR="000675E1" w:rsidRPr="00AC66E6" w:rsidRDefault="000675E1" w:rsidP="00A87185">
            <w:pPr>
              <w:jc w:val="center"/>
              <w:rPr>
                <w:color w:val="000000"/>
                <w:sz w:val="20"/>
                <w:szCs w:val="20"/>
              </w:rPr>
            </w:pPr>
            <w:r>
              <w:rPr>
                <w:color w:val="000000"/>
                <w:sz w:val="20"/>
                <w:szCs w:val="20"/>
              </w:rPr>
              <w:t>80</w:t>
            </w:r>
          </w:p>
        </w:tc>
      </w:tr>
      <w:tr w:rsidR="000675E1" w:rsidRPr="00AC66E6" w:rsidTr="00A8718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675E1" w:rsidRPr="00AC66E6" w:rsidRDefault="000675E1" w:rsidP="00AC66E6">
            <w:pPr>
              <w:jc w:val="center"/>
              <w:rPr>
                <w:color w:val="000000"/>
                <w:sz w:val="20"/>
                <w:szCs w:val="20"/>
              </w:rPr>
            </w:pPr>
            <w:r w:rsidRPr="00AC66E6">
              <w:rPr>
                <w:color w:val="000000"/>
                <w:sz w:val="20"/>
                <w:szCs w:val="20"/>
              </w:rPr>
              <w:t>19</w:t>
            </w:r>
          </w:p>
        </w:tc>
        <w:tc>
          <w:tcPr>
            <w:tcW w:w="2126" w:type="dxa"/>
            <w:tcBorders>
              <w:top w:val="nil"/>
              <w:left w:val="nil"/>
              <w:bottom w:val="single" w:sz="4" w:space="0" w:color="auto"/>
              <w:right w:val="single" w:sz="4" w:space="0" w:color="auto"/>
            </w:tcBorders>
            <w:shd w:val="clear" w:color="auto" w:fill="auto"/>
            <w:vAlign w:val="center"/>
            <w:hideMark/>
          </w:tcPr>
          <w:p w:rsidR="000675E1" w:rsidRPr="00AC66E6" w:rsidRDefault="000675E1" w:rsidP="00AC66E6">
            <w:pPr>
              <w:jc w:val="center"/>
              <w:rPr>
                <w:color w:val="000000"/>
                <w:sz w:val="20"/>
                <w:szCs w:val="20"/>
              </w:rPr>
            </w:pPr>
            <w:r w:rsidRPr="00AC66E6">
              <w:rPr>
                <w:color w:val="000000"/>
                <w:sz w:val="20"/>
                <w:szCs w:val="20"/>
              </w:rPr>
              <w:t>Многоквартирный жилой дом 5 эт. (проект)</w:t>
            </w:r>
          </w:p>
        </w:tc>
        <w:tc>
          <w:tcPr>
            <w:tcW w:w="992" w:type="dxa"/>
            <w:tcBorders>
              <w:top w:val="nil"/>
              <w:left w:val="nil"/>
              <w:bottom w:val="single" w:sz="4" w:space="0" w:color="auto"/>
              <w:right w:val="single" w:sz="4" w:space="0" w:color="auto"/>
            </w:tcBorders>
            <w:shd w:val="clear" w:color="auto" w:fill="auto"/>
            <w:noWrap/>
            <w:hideMark/>
          </w:tcPr>
          <w:p w:rsidR="000675E1" w:rsidRDefault="000675E1" w:rsidP="00AC66E6">
            <w:pPr>
              <w:jc w:val="center"/>
              <w:rPr>
                <w:color w:val="000000"/>
                <w:sz w:val="20"/>
                <w:szCs w:val="20"/>
              </w:rPr>
            </w:pPr>
          </w:p>
          <w:p w:rsidR="000675E1" w:rsidRPr="00AC66E6" w:rsidRDefault="000675E1" w:rsidP="00AC66E6">
            <w:pPr>
              <w:jc w:val="center"/>
              <w:rPr>
                <w:sz w:val="20"/>
                <w:szCs w:val="20"/>
              </w:rPr>
            </w:pPr>
            <w:r w:rsidRPr="00AC66E6">
              <w:rPr>
                <w:color w:val="000000"/>
                <w:sz w:val="20"/>
                <w:szCs w:val="20"/>
              </w:rPr>
              <w:t>5</w:t>
            </w:r>
          </w:p>
        </w:tc>
        <w:tc>
          <w:tcPr>
            <w:tcW w:w="1134" w:type="dxa"/>
            <w:tcBorders>
              <w:top w:val="nil"/>
              <w:left w:val="nil"/>
              <w:bottom w:val="single" w:sz="4" w:space="0" w:color="auto"/>
              <w:right w:val="single" w:sz="4" w:space="0" w:color="auto"/>
            </w:tcBorders>
            <w:shd w:val="clear" w:color="auto" w:fill="auto"/>
            <w:noWrap/>
            <w:hideMark/>
          </w:tcPr>
          <w:p w:rsidR="000675E1" w:rsidRDefault="000675E1" w:rsidP="00AC66E6">
            <w:pPr>
              <w:jc w:val="center"/>
              <w:rPr>
                <w:color w:val="000000"/>
                <w:sz w:val="20"/>
                <w:szCs w:val="20"/>
              </w:rPr>
            </w:pPr>
          </w:p>
          <w:p w:rsidR="000675E1" w:rsidRDefault="000675E1" w:rsidP="00AC66E6">
            <w:pPr>
              <w:jc w:val="center"/>
            </w:pPr>
            <w:r w:rsidRPr="005673EF">
              <w:rPr>
                <w:color w:val="000000"/>
                <w:sz w:val="20"/>
                <w:szCs w:val="20"/>
              </w:rPr>
              <w:t>648</w:t>
            </w:r>
          </w:p>
        </w:tc>
        <w:tc>
          <w:tcPr>
            <w:tcW w:w="1701" w:type="dxa"/>
            <w:tcBorders>
              <w:top w:val="nil"/>
              <w:left w:val="nil"/>
              <w:bottom w:val="single" w:sz="4" w:space="0" w:color="auto"/>
              <w:right w:val="single" w:sz="4" w:space="0" w:color="auto"/>
            </w:tcBorders>
            <w:shd w:val="clear" w:color="auto" w:fill="auto"/>
            <w:noWrap/>
            <w:vAlign w:val="center"/>
            <w:hideMark/>
          </w:tcPr>
          <w:p w:rsidR="000675E1" w:rsidRPr="00AC66E6" w:rsidRDefault="000675E1" w:rsidP="00A87185">
            <w:pPr>
              <w:jc w:val="center"/>
              <w:rPr>
                <w:color w:val="000000"/>
                <w:sz w:val="20"/>
                <w:szCs w:val="20"/>
              </w:rPr>
            </w:pPr>
            <w:r>
              <w:rPr>
                <w:color w:val="000000"/>
                <w:sz w:val="20"/>
                <w:szCs w:val="20"/>
              </w:rPr>
              <w:t>2268</w:t>
            </w:r>
          </w:p>
        </w:tc>
        <w:tc>
          <w:tcPr>
            <w:tcW w:w="1380" w:type="dxa"/>
            <w:tcBorders>
              <w:top w:val="nil"/>
              <w:left w:val="nil"/>
              <w:bottom w:val="single" w:sz="4" w:space="0" w:color="auto"/>
              <w:right w:val="single" w:sz="4" w:space="0" w:color="auto"/>
            </w:tcBorders>
            <w:shd w:val="clear" w:color="auto" w:fill="auto"/>
            <w:noWrap/>
            <w:vAlign w:val="center"/>
            <w:hideMark/>
          </w:tcPr>
          <w:p w:rsidR="000675E1" w:rsidRPr="00AC66E6" w:rsidRDefault="000675E1" w:rsidP="00A87185">
            <w:pPr>
              <w:jc w:val="center"/>
              <w:rPr>
                <w:color w:val="000000"/>
                <w:sz w:val="20"/>
                <w:szCs w:val="20"/>
              </w:rPr>
            </w:pPr>
            <w:r>
              <w:rPr>
                <w:color w:val="000000"/>
                <w:sz w:val="20"/>
                <w:szCs w:val="20"/>
              </w:rPr>
              <w:t>1587,6</w:t>
            </w:r>
          </w:p>
        </w:tc>
        <w:tc>
          <w:tcPr>
            <w:tcW w:w="1434" w:type="dxa"/>
            <w:tcBorders>
              <w:top w:val="nil"/>
              <w:left w:val="nil"/>
              <w:bottom w:val="single" w:sz="4" w:space="0" w:color="auto"/>
              <w:right w:val="single" w:sz="4" w:space="0" w:color="auto"/>
            </w:tcBorders>
            <w:shd w:val="clear" w:color="auto" w:fill="auto"/>
            <w:noWrap/>
            <w:hideMark/>
          </w:tcPr>
          <w:p w:rsidR="000675E1" w:rsidRDefault="000675E1" w:rsidP="00A87185">
            <w:pPr>
              <w:jc w:val="center"/>
              <w:rPr>
                <w:szCs w:val="28"/>
              </w:rPr>
            </w:pPr>
          </w:p>
          <w:p w:rsidR="000675E1" w:rsidRDefault="000675E1" w:rsidP="00A87185">
            <w:pPr>
              <w:jc w:val="center"/>
            </w:pPr>
            <w:r w:rsidRPr="000E180B">
              <w:rPr>
                <w:szCs w:val="28"/>
              </w:rPr>
              <w:t>20</w:t>
            </w:r>
          </w:p>
        </w:tc>
        <w:tc>
          <w:tcPr>
            <w:tcW w:w="1515" w:type="dxa"/>
            <w:tcBorders>
              <w:top w:val="nil"/>
              <w:left w:val="nil"/>
              <w:bottom w:val="single" w:sz="4" w:space="0" w:color="auto"/>
              <w:right w:val="single" w:sz="4" w:space="0" w:color="auto"/>
            </w:tcBorders>
            <w:shd w:val="clear" w:color="auto" w:fill="auto"/>
            <w:noWrap/>
            <w:vAlign w:val="center"/>
            <w:hideMark/>
          </w:tcPr>
          <w:p w:rsidR="000675E1" w:rsidRPr="00AC66E6" w:rsidRDefault="000675E1" w:rsidP="00A87185">
            <w:pPr>
              <w:jc w:val="center"/>
              <w:rPr>
                <w:color w:val="000000"/>
                <w:sz w:val="20"/>
                <w:szCs w:val="20"/>
              </w:rPr>
            </w:pPr>
            <w:r>
              <w:rPr>
                <w:color w:val="000000"/>
                <w:sz w:val="20"/>
                <w:szCs w:val="20"/>
              </w:rPr>
              <w:t>80</w:t>
            </w:r>
          </w:p>
        </w:tc>
      </w:tr>
      <w:tr w:rsidR="00AC66E6" w:rsidRPr="00AC66E6" w:rsidTr="00A8718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sidRPr="00AC66E6">
              <w:rPr>
                <w:color w:val="000000"/>
                <w:sz w:val="20"/>
                <w:szCs w:val="20"/>
              </w:rPr>
              <w:t>20</w:t>
            </w:r>
          </w:p>
        </w:tc>
        <w:tc>
          <w:tcPr>
            <w:tcW w:w="2126" w:type="dxa"/>
            <w:tcBorders>
              <w:top w:val="nil"/>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Многоквартирный жилой дом 5 эт. (проект)</w:t>
            </w:r>
          </w:p>
        </w:tc>
        <w:tc>
          <w:tcPr>
            <w:tcW w:w="992"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color w:val="000000"/>
                <w:sz w:val="20"/>
                <w:szCs w:val="20"/>
              </w:rPr>
            </w:pPr>
          </w:p>
          <w:p w:rsidR="00AC66E6" w:rsidRPr="00AC66E6" w:rsidRDefault="00AC66E6" w:rsidP="00AC66E6">
            <w:pPr>
              <w:jc w:val="center"/>
              <w:rPr>
                <w:sz w:val="20"/>
                <w:szCs w:val="20"/>
              </w:rPr>
            </w:pPr>
            <w:r w:rsidRPr="00AC66E6">
              <w:rPr>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424</w:t>
            </w:r>
          </w:p>
        </w:tc>
        <w:tc>
          <w:tcPr>
            <w:tcW w:w="1701"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1484</w:t>
            </w:r>
          </w:p>
        </w:tc>
        <w:tc>
          <w:tcPr>
            <w:tcW w:w="1380"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1038,8</w:t>
            </w:r>
          </w:p>
        </w:tc>
        <w:tc>
          <w:tcPr>
            <w:tcW w:w="1434"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szCs w:val="28"/>
              </w:rPr>
            </w:pPr>
          </w:p>
          <w:p w:rsidR="00AC66E6" w:rsidRDefault="00AC66E6" w:rsidP="00AC66E6">
            <w:pPr>
              <w:jc w:val="center"/>
            </w:pPr>
            <w:r w:rsidRPr="000E180B">
              <w:rPr>
                <w:szCs w:val="28"/>
              </w:rPr>
              <w:t>20</w:t>
            </w:r>
          </w:p>
        </w:tc>
        <w:tc>
          <w:tcPr>
            <w:tcW w:w="1515"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52</w:t>
            </w:r>
          </w:p>
        </w:tc>
      </w:tr>
      <w:tr w:rsidR="00AC66E6" w:rsidRPr="00AC66E6" w:rsidTr="00A8718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sidRPr="00AC66E6">
              <w:rPr>
                <w:color w:val="000000"/>
                <w:sz w:val="20"/>
                <w:szCs w:val="20"/>
              </w:rPr>
              <w:t>21</w:t>
            </w:r>
          </w:p>
        </w:tc>
        <w:tc>
          <w:tcPr>
            <w:tcW w:w="2126" w:type="dxa"/>
            <w:tcBorders>
              <w:top w:val="nil"/>
              <w:left w:val="nil"/>
              <w:bottom w:val="single" w:sz="4" w:space="0" w:color="auto"/>
              <w:right w:val="single" w:sz="4" w:space="0" w:color="auto"/>
            </w:tcBorders>
            <w:shd w:val="clear" w:color="auto" w:fill="auto"/>
            <w:vAlign w:val="center"/>
            <w:hideMark/>
          </w:tcPr>
          <w:p w:rsidR="00AC66E6" w:rsidRPr="00AC66E6" w:rsidRDefault="00AC66E6" w:rsidP="00AC66E6">
            <w:pPr>
              <w:jc w:val="center"/>
              <w:rPr>
                <w:color w:val="000000"/>
                <w:sz w:val="20"/>
                <w:szCs w:val="20"/>
              </w:rPr>
            </w:pPr>
            <w:r w:rsidRPr="00AC66E6">
              <w:rPr>
                <w:color w:val="000000"/>
                <w:sz w:val="20"/>
                <w:szCs w:val="20"/>
              </w:rPr>
              <w:t>Многоквартирный жилой дом 5 эт. (проект)</w:t>
            </w:r>
          </w:p>
        </w:tc>
        <w:tc>
          <w:tcPr>
            <w:tcW w:w="992"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color w:val="000000"/>
                <w:sz w:val="20"/>
                <w:szCs w:val="20"/>
              </w:rPr>
            </w:pPr>
          </w:p>
          <w:p w:rsidR="00AC66E6" w:rsidRPr="00AC66E6" w:rsidRDefault="00AC66E6" w:rsidP="00AC66E6">
            <w:pPr>
              <w:jc w:val="center"/>
              <w:rPr>
                <w:sz w:val="20"/>
                <w:szCs w:val="20"/>
              </w:rPr>
            </w:pPr>
            <w:r w:rsidRPr="00AC66E6">
              <w:rPr>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424</w:t>
            </w:r>
          </w:p>
        </w:tc>
        <w:tc>
          <w:tcPr>
            <w:tcW w:w="1701"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1484</w:t>
            </w:r>
          </w:p>
        </w:tc>
        <w:tc>
          <w:tcPr>
            <w:tcW w:w="1380"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1038,8</w:t>
            </w:r>
          </w:p>
        </w:tc>
        <w:tc>
          <w:tcPr>
            <w:tcW w:w="1434" w:type="dxa"/>
            <w:tcBorders>
              <w:top w:val="nil"/>
              <w:left w:val="nil"/>
              <w:bottom w:val="single" w:sz="4" w:space="0" w:color="auto"/>
              <w:right w:val="single" w:sz="4" w:space="0" w:color="auto"/>
            </w:tcBorders>
            <w:shd w:val="clear" w:color="auto" w:fill="auto"/>
            <w:noWrap/>
            <w:hideMark/>
          </w:tcPr>
          <w:p w:rsidR="00AC66E6" w:rsidRDefault="00AC66E6" w:rsidP="00AC66E6">
            <w:pPr>
              <w:jc w:val="center"/>
              <w:rPr>
                <w:szCs w:val="28"/>
              </w:rPr>
            </w:pPr>
          </w:p>
          <w:p w:rsidR="00AC66E6" w:rsidRDefault="00AC66E6" w:rsidP="00AC66E6">
            <w:pPr>
              <w:jc w:val="center"/>
            </w:pPr>
            <w:r w:rsidRPr="000E180B">
              <w:rPr>
                <w:szCs w:val="28"/>
              </w:rPr>
              <w:t>20</w:t>
            </w:r>
          </w:p>
        </w:tc>
        <w:tc>
          <w:tcPr>
            <w:tcW w:w="1515" w:type="dxa"/>
            <w:tcBorders>
              <w:top w:val="nil"/>
              <w:left w:val="nil"/>
              <w:bottom w:val="single" w:sz="4" w:space="0" w:color="auto"/>
              <w:right w:val="single" w:sz="4" w:space="0" w:color="auto"/>
            </w:tcBorders>
            <w:shd w:val="clear" w:color="auto" w:fill="auto"/>
            <w:noWrap/>
            <w:vAlign w:val="center"/>
            <w:hideMark/>
          </w:tcPr>
          <w:p w:rsidR="00AC66E6" w:rsidRPr="00AC66E6" w:rsidRDefault="00AC66E6" w:rsidP="00AC66E6">
            <w:pPr>
              <w:jc w:val="center"/>
              <w:rPr>
                <w:color w:val="000000"/>
                <w:sz w:val="20"/>
                <w:szCs w:val="20"/>
              </w:rPr>
            </w:pPr>
            <w:r>
              <w:rPr>
                <w:color w:val="000000"/>
                <w:sz w:val="20"/>
                <w:szCs w:val="20"/>
              </w:rPr>
              <w:t>52</w:t>
            </w:r>
          </w:p>
        </w:tc>
      </w:tr>
      <w:tr w:rsidR="00AC66E6" w:rsidRPr="000675E1" w:rsidTr="00AC66E6">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C66E6" w:rsidRPr="000675E1" w:rsidRDefault="00AC66E6" w:rsidP="00A87185">
            <w:pPr>
              <w:jc w:val="center"/>
              <w:rPr>
                <w:color w:val="000000"/>
                <w:sz w:val="20"/>
                <w:szCs w:val="20"/>
              </w:rPr>
            </w:pPr>
            <w:r w:rsidRPr="000675E1">
              <w:rPr>
                <w:color w:val="000000"/>
                <w:sz w:val="20"/>
                <w:szCs w:val="20"/>
              </w:rPr>
              <w:t>ВСЕГО:</w:t>
            </w:r>
          </w:p>
        </w:tc>
        <w:tc>
          <w:tcPr>
            <w:tcW w:w="2126" w:type="dxa"/>
            <w:tcBorders>
              <w:top w:val="nil"/>
              <w:left w:val="nil"/>
              <w:bottom w:val="single" w:sz="4" w:space="0" w:color="auto"/>
              <w:right w:val="single" w:sz="4" w:space="0" w:color="auto"/>
            </w:tcBorders>
            <w:shd w:val="clear" w:color="auto" w:fill="auto"/>
            <w:noWrap/>
            <w:vAlign w:val="center"/>
            <w:hideMark/>
          </w:tcPr>
          <w:p w:rsidR="00AC66E6" w:rsidRPr="000675E1" w:rsidRDefault="00AC66E6" w:rsidP="00A87185">
            <w:pPr>
              <w:jc w:val="center"/>
              <w:rPr>
                <w:color w:val="000000"/>
                <w:sz w:val="20"/>
                <w:szCs w:val="20"/>
              </w:rPr>
            </w:pPr>
            <w:r w:rsidRPr="000675E1">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AC66E6" w:rsidRPr="000675E1" w:rsidRDefault="00AC66E6" w:rsidP="00A87185">
            <w:pPr>
              <w:jc w:val="center"/>
              <w:rPr>
                <w:color w:val="000000"/>
                <w:sz w:val="20"/>
                <w:szCs w:val="20"/>
              </w:rPr>
            </w:pPr>
            <w:r w:rsidRPr="000675E1">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C66E6" w:rsidRPr="000675E1" w:rsidRDefault="00AC66E6" w:rsidP="00A87185">
            <w:pPr>
              <w:jc w:val="center"/>
              <w:rPr>
                <w:color w:val="000000"/>
                <w:sz w:val="20"/>
                <w:szCs w:val="20"/>
              </w:rPr>
            </w:pPr>
            <w:r w:rsidRPr="000675E1">
              <w:rPr>
                <w:color w:val="000000"/>
                <w:sz w:val="20"/>
                <w:szCs w:val="20"/>
              </w:rPr>
              <w:t>3</w:t>
            </w:r>
            <w:r w:rsidR="000675E1" w:rsidRPr="000675E1">
              <w:rPr>
                <w:color w:val="000000"/>
                <w:sz w:val="20"/>
                <w:szCs w:val="20"/>
              </w:rPr>
              <w:t xml:space="preserve"> </w:t>
            </w:r>
            <w:r w:rsidRPr="000675E1">
              <w:rPr>
                <w:color w:val="000000"/>
                <w:sz w:val="20"/>
                <w:szCs w:val="20"/>
              </w:rPr>
              <w:t>640</w:t>
            </w:r>
          </w:p>
        </w:tc>
        <w:tc>
          <w:tcPr>
            <w:tcW w:w="1701" w:type="dxa"/>
            <w:tcBorders>
              <w:top w:val="nil"/>
              <w:left w:val="nil"/>
              <w:bottom w:val="single" w:sz="4" w:space="0" w:color="auto"/>
              <w:right w:val="single" w:sz="4" w:space="0" w:color="auto"/>
            </w:tcBorders>
            <w:shd w:val="clear" w:color="auto" w:fill="auto"/>
            <w:noWrap/>
            <w:vAlign w:val="center"/>
            <w:hideMark/>
          </w:tcPr>
          <w:p w:rsidR="00AC66E6" w:rsidRPr="000675E1" w:rsidRDefault="000675E1" w:rsidP="00A87185">
            <w:pPr>
              <w:jc w:val="center"/>
              <w:rPr>
                <w:color w:val="000000"/>
                <w:sz w:val="20"/>
                <w:szCs w:val="20"/>
              </w:rPr>
            </w:pPr>
            <w:r w:rsidRPr="000675E1">
              <w:rPr>
                <w:color w:val="000000"/>
                <w:sz w:val="20"/>
                <w:szCs w:val="20"/>
              </w:rPr>
              <w:t>12 740</w:t>
            </w:r>
          </w:p>
        </w:tc>
        <w:tc>
          <w:tcPr>
            <w:tcW w:w="1380" w:type="dxa"/>
            <w:tcBorders>
              <w:top w:val="nil"/>
              <w:left w:val="nil"/>
              <w:bottom w:val="single" w:sz="4" w:space="0" w:color="auto"/>
              <w:right w:val="single" w:sz="4" w:space="0" w:color="auto"/>
            </w:tcBorders>
            <w:shd w:val="clear" w:color="auto" w:fill="auto"/>
            <w:noWrap/>
            <w:vAlign w:val="center"/>
            <w:hideMark/>
          </w:tcPr>
          <w:p w:rsidR="00AC66E6" w:rsidRPr="000675E1" w:rsidRDefault="000675E1" w:rsidP="00A87185">
            <w:pPr>
              <w:jc w:val="center"/>
              <w:rPr>
                <w:color w:val="000000"/>
                <w:sz w:val="20"/>
                <w:szCs w:val="20"/>
              </w:rPr>
            </w:pPr>
            <w:r w:rsidRPr="000675E1">
              <w:rPr>
                <w:color w:val="000000"/>
                <w:sz w:val="20"/>
                <w:szCs w:val="20"/>
              </w:rPr>
              <w:t>8 918</w:t>
            </w:r>
          </w:p>
        </w:tc>
        <w:tc>
          <w:tcPr>
            <w:tcW w:w="1434" w:type="dxa"/>
            <w:tcBorders>
              <w:top w:val="nil"/>
              <w:left w:val="nil"/>
              <w:bottom w:val="single" w:sz="4" w:space="0" w:color="auto"/>
              <w:right w:val="single" w:sz="4" w:space="0" w:color="auto"/>
            </w:tcBorders>
            <w:shd w:val="clear" w:color="auto" w:fill="auto"/>
            <w:noWrap/>
            <w:vAlign w:val="center"/>
            <w:hideMark/>
          </w:tcPr>
          <w:p w:rsidR="00AC66E6" w:rsidRPr="000675E1" w:rsidRDefault="00AC66E6" w:rsidP="00A87185">
            <w:pPr>
              <w:jc w:val="center"/>
              <w:rPr>
                <w:color w:val="000000"/>
                <w:sz w:val="20"/>
                <w:szCs w:val="20"/>
              </w:rPr>
            </w:pPr>
            <w:r w:rsidRPr="000675E1">
              <w:rPr>
                <w:color w:val="000000"/>
                <w:sz w:val="20"/>
                <w:szCs w:val="20"/>
              </w:rPr>
              <w:t> </w:t>
            </w:r>
          </w:p>
        </w:tc>
        <w:tc>
          <w:tcPr>
            <w:tcW w:w="1515" w:type="dxa"/>
            <w:tcBorders>
              <w:top w:val="nil"/>
              <w:left w:val="nil"/>
              <w:bottom w:val="single" w:sz="4" w:space="0" w:color="auto"/>
              <w:right w:val="single" w:sz="4" w:space="0" w:color="auto"/>
            </w:tcBorders>
            <w:shd w:val="clear" w:color="auto" w:fill="auto"/>
            <w:noWrap/>
            <w:vAlign w:val="center"/>
            <w:hideMark/>
          </w:tcPr>
          <w:p w:rsidR="00AC66E6" w:rsidRPr="000675E1" w:rsidRDefault="000675E1" w:rsidP="00A87185">
            <w:pPr>
              <w:jc w:val="center"/>
              <w:rPr>
                <w:color w:val="000000"/>
                <w:sz w:val="20"/>
                <w:szCs w:val="20"/>
              </w:rPr>
            </w:pPr>
            <w:r>
              <w:rPr>
                <w:color w:val="000000"/>
                <w:sz w:val="20"/>
                <w:szCs w:val="20"/>
              </w:rPr>
              <w:t>448</w:t>
            </w:r>
          </w:p>
        </w:tc>
      </w:tr>
    </w:tbl>
    <w:p w:rsidR="004A7E75" w:rsidRPr="000675E1" w:rsidRDefault="004A7E75" w:rsidP="00870AD5">
      <w:pPr>
        <w:tabs>
          <w:tab w:val="left" w:pos="0"/>
        </w:tabs>
        <w:suppressAutoHyphens/>
        <w:spacing w:line="276" w:lineRule="auto"/>
        <w:ind w:firstLine="851"/>
        <w:jc w:val="both"/>
        <w:rPr>
          <w:sz w:val="28"/>
          <w:szCs w:val="28"/>
          <w:lang w:val="en-US" w:bidi="ar-SA"/>
        </w:rPr>
      </w:pPr>
    </w:p>
    <w:p w:rsidR="001E6318" w:rsidRDefault="001E6318" w:rsidP="00870AD5">
      <w:pPr>
        <w:tabs>
          <w:tab w:val="left" w:pos="0"/>
        </w:tabs>
        <w:suppressAutoHyphens/>
        <w:spacing w:line="276" w:lineRule="auto"/>
        <w:ind w:firstLine="851"/>
        <w:jc w:val="both"/>
        <w:rPr>
          <w:color w:val="FF0000"/>
          <w:sz w:val="28"/>
          <w:szCs w:val="28"/>
          <w:lang w:bidi="ar-SA"/>
        </w:rPr>
      </w:pPr>
    </w:p>
    <w:p w:rsidR="00122E4A" w:rsidRPr="00EA03E8" w:rsidRDefault="00122E4A" w:rsidP="00870AD5">
      <w:pPr>
        <w:spacing w:line="276" w:lineRule="auto"/>
        <w:jc w:val="both"/>
        <w:rPr>
          <w:color w:val="FF0000"/>
          <w:sz w:val="24"/>
          <w:szCs w:val="24"/>
        </w:rPr>
      </w:pPr>
    </w:p>
    <w:p w:rsidR="00630E85" w:rsidRPr="004E1DB2" w:rsidRDefault="005D5E87" w:rsidP="00FC4386">
      <w:pPr>
        <w:pStyle w:val="2"/>
        <w:rPr>
          <w:rFonts w:cs="Times New Roman"/>
        </w:rPr>
      </w:pPr>
      <w:bookmarkStart w:id="29" w:name="_Toc24713661"/>
      <w:bookmarkStart w:id="30" w:name="_Toc50971229"/>
      <w:r w:rsidRPr="004E1DB2">
        <w:rPr>
          <w:rFonts w:cs="Times New Roman"/>
        </w:rPr>
        <w:t>2.</w:t>
      </w:r>
      <w:r w:rsidR="00FC4386">
        <w:rPr>
          <w:rFonts w:cs="Times New Roman"/>
        </w:rPr>
        <w:t>4</w:t>
      </w:r>
      <w:r w:rsidR="00630E85" w:rsidRPr="004E1DB2">
        <w:rPr>
          <w:rFonts w:cs="Times New Roman"/>
        </w:rPr>
        <w:t xml:space="preserve">. </w:t>
      </w:r>
      <w:r w:rsidR="001853FF" w:rsidRPr="004E1DB2">
        <w:rPr>
          <w:rFonts w:cs="Times New Roman"/>
        </w:rPr>
        <w:t>Социальная инфраструктура</w:t>
      </w:r>
      <w:bookmarkEnd w:id="29"/>
      <w:bookmarkEnd w:id="30"/>
    </w:p>
    <w:p w:rsidR="00EC10DE" w:rsidRPr="004E1DB2" w:rsidRDefault="00EC10DE" w:rsidP="00EC10DE"/>
    <w:p w:rsidR="003232E9" w:rsidRPr="004E1DB2" w:rsidRDefault="00D47615" w:rsidP="00870AD5">
      <w:pPr>
        <w:spacing w:line="276" w:lineRule="auto"/>
        <w:ind w:firstLine="851"/>
        <w:jc w:val="both"/>
        <w:rPr>
          <w:rFonts w:eastAsia="Calibri"/>
          <w:sz w:val="28"/>
          <w:szCs w:val="28"/>
          <w:lang w:eastAsia="en-US" w:bidi="ar-SA"/>
        </w:rPr>
      </w:pPr>
      <w:r w:rsidRPr="004E1DB2">
        <w:rPr>
          <w:rFonts w:eastAsia="Calibri"/>
          <w:sz w:val="28"/>
          <w:szCs w:val="28"/>
          <w:lang w:eastAsia="en-US" w:bidi="ar-SA"/>
        </w:rPr>
        <w:t xml:space="preserve">Расчет необходимой емкости учреждений обслуживания осуществляется на основе Местных нормативов градостроительного проектирования муниципального образования </w:t>
      </w:r>
      <w:r w:rsidR="004E1DB2" w:rsidRPr="004E1DB2">
        <w:rPr>
          <w:sz w:val="28"/>
          <w:szCs w:val="28"/>
        </w:rPr>
        <w:t>«Город Архангельск»</w:t>
      </w:r>
      <w:r w:rsidRPr="004E1DB2">
        <w:rPr>
          <w:rFonts w:eastAsia="Calibri"/>
          <w:sz w:val="28"/>
          <w:szCs w:val="28"/>
          <w:lang w:eastAsia="en-US" w:bidi="ar-SA"/>
        </w:rPr>
        <w:t xml:space="preserve">, СП 42.13330.2016, а также Генерального плана </w:t>
      </w:r>
      <w:r w:rsidR="004E1DB2" w:rsidRPr="004E1DB2">
        <w:rPr>
          <w:sz w:val="28"/>
          <w:szCs w:val="28"/>
        </w:rPr>
        <w:t>«Город Архангельск»</w:t>
      </w:r>
      <w:r w:rsidRPr="004E1DB2">
        <w:rPr>
          <w:rFonts w:eastAsia="Calibri"/>
          <w:sz w:val="28"/>
          <w:szCs w:val="28"/>
          <w:lang w:eastAsia="en-US" w:bidi="ar-SA"/>
        </w:rPr>
        <w:t>.</w:t>
      </w:r>
    </w:p>
    <w:p w:rsidR="000675E1" w:rsidRDefault="000675E1" w:rsidP="00870AD5">
      <w:pPr>
        <w:pStyle w:val="af6"/>
        <w:spacing w:line="276" w:lineRule="auto"/>
        <w:jc w:val="right"/>
        <w:rPr>
          <w:rFonts w:ascii="Times New Roman" w:hAnsi="Times New Roman"/>
          <w:b w:val="0"/>
          <w:sz w:val="28"/>
          <w:szCs w:val="28"/>
        </w:rPr>
      </w:pPr>
    </w:p>
    <w:p w:rsidR="000675E1" w:rsidRDefault="000675E1" w:rsidP="00870AD5">
      <w:pPr>
        <w:pStyle w:val="af6"/>
        <w:spacing w:line="276" w:lineRule="auto"/>
        <w:jc w:val="right"/>
        <w:rPr>
          <w:rFonts w:ascii="Times New Roman" w:hAnsi="Times New Roman"/>
          <w:b w:val="0"/>
          <w:sz w:val="28"/>
          <w:szCs w:val="28"/>
        </w:rPr>
      </w:pPr>
    </w:p>
    <w:p w:rsidR="000675E1" w:rsidRDefault="000675E1" w:rsidP="00870AD5">
      <w:pPr>
        <w:pStyle w:val="af6"/>
        <w:spacing w:line="276" w:lineRule="auto"/>
        <w:jc w:val="right"/>
        <w:rPr>
          <w:rFonts w:ascii="Times New Roman" w:hAnsi="Times New Roman"/>
          <w:b w:val="0"/>
          <w:sz w:val="28"/>
          <w:szCs w:val="28"/>
        </w:rPr>
      </w:pPr>
    </w:p>
    <w:p w:rsidR="000675E1" w:rsidRDefault="000675E1" w:rsidP="00870AD5">
      <w:pPr>
        <w:pStyle w:val="af6"/>
        <w:spacing w:line="276" w:lineRule="auto"/>
        <w:jc w:val="right"/>
        <w:rPr>
          <w:rFonts w:ascii="Times New Roman" w:hAnsi="Times New Roman"/>
          <w:b w:val="0"/>
          <w:sz w:val="28"/>
          <w:szCs w:val="28"/>
        </w:rPr>
      </w:pPr>
    </w:p>
    <w:p w:rsidR="001874A4" w:rsidRPr="009A2EA1" w:rsidRDefault="001874A4" w:rsidP="00870AD5">
      <w:pPr>
        <w:pStyle w:val="af6"/>
        <w:spacing w:line="276" w:lineRule="auto"/>
        <w:jc w:val="right"/>
        <w:rPr>
          <w:rFonts w:ascii="Times New Roman" w:hAnsi="Times New Roman"/>
          <w:b w:val="0"/>
          <w:sz w:val="28"/>
          <w:szCs w:val="28"/>
        </w:rPr>
      </w:pPr>
      <w:r w:rsidRPr="009A2EA1">
        <w:rPr>
          <w:rFonts w:ascii="Times New Roman" w:hAnsi="Times New Roman"/>
          <w:b w:val="0"/>
          <w:sz w:val="28"/>
          <w:szCs w:val="28"/>
        </w:rPr>
        <w:lastRenderedPageBreak/>
        <w:t xml:space="preserve">Таблица № </w:t>
      </w:r>
      <w:r w:rsidR="00A42CD2">
        <w:rPr>
          <w:rFonts w:ascii="Times New Roman" w:hAnsi="Times New Roman"/>
          <w:b w:val="0"/>
          <w:sz w:val="28"/>
          <w:szCs w:val="28"/>
        </w:rPr>
        <w:t>4</w:t>
      </w:r>
    </w:p>
    <w:p w:rsidR="001B0516" w:rsidRPr="004E1DB2" w:rsidRDefault="001B0516" w:rsidP="001F142A">
      <w:pPr>
        <w:spacing w:line="276" w:lineRule="auto"/>
        <w:jc w:val="center"/>
        <w:rPr>
          <w:iCs/>
          <w:sz w:val="28"/>
          <w:szCs w:val="28"/>
        </w:rPr>
      </w:pPr>
      <w:r w:rsidRPr="004E1DB2">
        <w:rPr>
          <w:sz w:val="28"/>
          <w:szCs w:val="28"/>
        </w:rPr>
        <w:t>Расчет обеспеченности объектами социального и коммунально-бытового назначения и показатель территориальной доступности таких объектов.</w:t>
      </w:r>
    </w:p>
    <w:p w:rsidR="001B0516" w:rsidRPr="00EA03E8" w:rsidRDefault="001B0516" w:rsidP="001F142A">
      <w:pPr>
        <w:tabs>
          <w:tab w:val="left" w:pos="142"/>
          <w:tab w:val="left" w:pos="3851"/>
        </w:tabs>
        <w:adjustRightInd w:val="0"/>
        <w:spacing w:line="276" w:lineRule="auto"/>
        <w:ind w:firstLine="851"/>
        <w:jc w:val="center"/>
        <w:rPr>
          <w:bCs/>
          <w:color w:val="FF0000"/>
          <w:sz w:val="28"/>
          <w:szCs w:val="28"/>
        </w:rPr>
      </w:pPr>
    </w:p>
    <w:tbl>
      <w:tblPr>
        <w:tblW w:w="4682"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1276"/>
        <w:gridCol w:w="1386"/>
        <w:gridCol w:w="1026"/>
        <w:gridCol w:w="2249"/>
        <w:gridCol w:w="1694"/>
      </w:tblGrid>
      <w:tr w:rsidR="001B0516" w:rsidRPr="00EA03E8" w:rsidTr="00857FCD">
        <w:trPr>
          <w:cantSplit/>
          <w:trHeight w:val="1386"/>
          <w:jc w:val="center"/>
        </w:trPr>
        <w:tc>
          <w:tcPr>
            <w:tcW w:w="1058"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Наименование</w:t>
            </w:r>
          </w:p>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учреждений</w:t>
            </w:r>
          </w:p>
        </w:tc>
        <w:tc>
          <w:tcPr>
            <w:tcW w:w="659"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Ед. изм.</w:t>
            </w:r>
          </w:p>
        </w:tc>
        <w:tc>
          <w:tcPr>
            <w:tcW w:w="716"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Норматив на</w:t>
            </w:r>
          </w:p>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1000</w:t>
            </w:r>
          </w:p>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жителей</w:t>
            </w:r>
          </w:p>
        </w:tc>
        <w:tc>
          <w:tcPr>
            <w:tcW w:w="530"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Потребность</w:t>
            </w:r>
          </w:p>
        </w:tc>
        <w:tc>
          <w:tcPr>
            <w:tcW w:w="1162"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Нормируемый радиус обслуживания</w:t>
            </w:r>
          </w:p>
        </w:tc>
        <w:tc>
          <w:tcPr>
            <w:tcW w:w="875" w:type="pct"/>
          </w:tcPr>
          <w:p w:rsidR="001B0516" w:rsidRPr="004E1DB2" w:rsidRDefault="004E1DB2" w:rsidP="00870AD5">
            <w:pPr>
              <w:widowControl/>
              <w:autoSpaceDE/>
              <w:autoSpaceDN/>
              <w:spacing w:line="276" w:lineRule="auto"/>
              <w:ind w:firstLine="34"/>
              <w:jc w:val="center"/>
              <w:rPr>
                <w:sz w:val="24"/>
                <w:szCs w:val="24"/>
                <w:lang w:bidi="ar-SA"/>
              </w:rPr>
            </w:pPr>
            <w:r w:rsidRPr="004E1DB2">
              <w:rPr>
                <w:sz w:val="24"/>
                <w:szCs w:val="24"/>
                <w:lang w:bidi="ar-SA"/>
              </w:rPr>
              <w:t>Размер земельного участка (кв.м/единица измерения)</w:t>
            </w:r>
          </w:p>
        </w:tc>
      </w:tr>
      <w:tr w:rsidR="001B0516" w:rsidRPr="00EA03E8" w:rsidTr="00857FCD">
        <w:trPr>
          <w:trHeight w:val="354"/>
          <w:jc w:val="center"/>
        </w:trPr>
        <w:tc>
          <w:tcPr>
            <w:tcW w:w="1058"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1</w:t>
            </w:r>
          </w:p>
        </w:tc>
        <w:tc>
          <w:tcPr>
            <w:tcW w:w="659"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2</w:t>
            </w:r>
          </w:p>
        </w:tc>
        <w:tc>
          <w:tcPr>
            <w:tcW w:w="716"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3</w:t>
            </w:r>
          </w:p>
        </w:tc>
        <w:tc>
          <w:tcPr>
            <w:tcW w:w="530"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4</w:t>
            </w:r>
          </w:p>
        </w:tc>
        <w:tc>
          <w:tcPr>
            <w:tcW w:w="1162" w:type="pct"/>
            <w:vAlign w:val="center"/>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5</w:t>
            </w:r>
          </w:p>
        </w:tc>
        <w:tc>
          <w:tcPr>
            <w:tcW w:w="875" w:type="pct"/>
          </w:tcPr>
          <w:p w:rsidR="001B0516" w:rsidRPr="004E1DB2" w:rsidRDefault="001B0516" w:rsidP="00870AD5">
            <w:pPr>
              <w:widowControl/>
              <w:autoSpaceDE/>
              <w:autoSpaceDN/>
              <w:spacing w:line="276" w:lineRule="auto"/>
              <w:ind w:firstLine="34"/>
              <w:jc w:val="center"/>
              <w:rPr>
                <w:sz w:val="24"/>
                <w:szCs w:val="24"/>
                <w:lang w:bidi="ar-SA"/>
              </w:rPr>
            </w:pPr>
            <w:r w:rsidRPr="004E1DB2">
              <w:rPr>
                <w:sz w:val="24"/>
                <w:szCs w:val="24"/>
                <w:lang w:bidi="ar-SA"/>
              </w:rPr>
              <w:t>6</w:t>
            </w:r>
          </w:p>
        </w:tc>
      </w:tr>
      <w:tr w:rsidR="001B0516" w:rsidRPr="00EA03E8" w:rsidTr="00857FCD">
        <w:trPr>
          <w:cantSplit/>
          <w:trHeight w:val="1080"/>
          <w:jc w:val="center"/>
        </w:trPr>
        <w:tc>
          <w:tcPr>
            <w:tcW w:w="1058" w:type="pct"/>
            <w:vAlign w:val="center"/>
          </w:tcPr>
          <w:p w:rsidR="001B0516" w:rsidRPr="00C94867" w:rsidRDefault="001B0516" w:rsidP="00870AD5">
            <w:pPr>
              <w:widowControl/>
              <w:autoSpaceDE/>
              <w:autoSpaceDN/>
              <w:spacing w:line="276" w:lineRule="auto"/>
              <w:ind w:firstLine="34"/>
              <w:jc w:val="center"/>
              <w:rPr>
                <w:sz w:val="24"/>
                <w:szCs w:val="24"/>
                <w:lang w:bidi="ar-SA"/>
              </w:rPr>
            </w:pPr>
            <w:r w:rsidRPr="00C94867">
              <w:rPr>
                <w:sz w:val="24"/>
                <w:szCs w:val="24"/>
                <w:lang w:bidi="ar-SA"/>
              </w:rPr>
              <w:t>Дошкольное</w:t>
            </w:r>
          </w:p>
          <w:p w:rsidR="001B0516" w:rsidRPr="00C94867" w:rsidRDefault="001B0516" w:rsidP="00870AD5">
            <w:pPr>
              <w:widowControl/>
              <w:autoSpaceDE/>
              <w:autoSpaceDN/>
              <w:spacing w:line="276" w:lineRule="auto"/>
              <w:ind w:firstLine="34"/>
              <w:jc w:val="center"/>
              <w:rPr>
                <w:sz w:val="24"/>
                <w:szCs w:val="24"/>
                <w:lang w:bidi="ar-SA"/>
              </w:rPr>
            </w:pPr>
            <w:r w:rsidRPr="00C94867">
              <w:rPr>
                <w:sz w:val="24"/>
                <w:szCs w:val="24"/>
                <w:lang w:bidi="ar-SA"/>
              </w:rPr>
              <w:t>образовательное учреждение</w:t>
            </w:r>
          </w:p>
        </w:tc>
        <w:tc>
          <w:tcPr>
            <w:tcW w:w="659" w:type="pct"/>
            <w:vAlign w:val="center"/>
          </w:tcPr>
          <w:p w:rsidR="001B0516" w:rsidRPr="00C94867" w:rsidRDefault="004E1DB2" w:rsidP="00870AD5">
            <w:pPr>
              <w:widowControl/>
              <w:autoSpaceDE/>
              <w:autoSpaceDN/>
              <w:spacing w:line="276" w:lineRule="auto"/>
              <w:ind w:firstLine="34"/>
              <w:jc w:val="center"/>
              <w:rPr>
                <w:sz w:val="24"/>
                <w:szCs w:val="24"/>
                <w:lang w:bidi="ar-SA"/>
              </w:rPr>
            </w:pPr>
            <w:r w:rsidRPr="00C94867">
              <w:rPr>
                <w:sz w:val="24"/>
                <w:szCs w:val="24"/>
                <w:lang w:bidi="ar-SA"/>
              </w:rPr>
              <w:t xml:space="preserve">Мест </w:t>
            </w:r>
          </w:p>
        </w:tc>
        <w:tc>
          <w:tcPr>
            <w:tcW w:w="716" w:type="pct"/>
            <w:vAlign w:val="center"/>
          </w:tcPr>
          <w:p w:rsidR="001B0516" w:rsidRPr="00C94867" w:rsidRDefault="004E1DB2" w:rsidP="00870AD5">
            <w:pPr>
              <w:widowControl/>
              <w:autoSpaceDE/>
              <w:autoSpaceDN/>
              <w:spacing w:line="276" w:lineRule="auto"/>
              <w:ind w:firstLine="34"/>
              <w:jc w:val="center"/>
              <w:rPr>
                <w:sz w:val="24"/>
                <w:szCs w:val="24"/>
                <w:lang w:bidi="ar-SA"/>
              </w:rPr>
            </w:pPr>
            <w:r w:rsidRPr="00C94867">
              <w:rPr>
                <w:sz w:val="24"/>
                <w:szCs w:val="24"/>
                <w:lang w:bidi="ar-SA"/>
              </w:rPr>
              <w:t>100</w:t>
            </w:r>
          </w:p>
        </w:tc>
        <w:tc>
          <w:tcPr>
            <w:tcW w:w="530" w:type="pct"/>
            <w:vAlign w:val="center"/>
          </w:tcPr>
          <w:p w:rsidR="001B0516" w:rsidRPr="00C94867" w:rsidRDefault="00702BB4" w:rsidP="00870AD5">
            <w:pPr>
              <w:widowControl/>
              <w:autoSpaceDE/>
              <w:autoSpaceDN/>
              <w:spacing w:line="276" w:lineRule="auto"/>
              <w:ind w:firstLine="34"/>
              <w:jc w:val="center"/>
              <w:rPr>
                <w:sz w:val="24"/>
                <w:szCs w:val="24"/>
                <w:lang w:bidi="ar-SA"/>
              </w:rPr>
            </w:pPr>
            <w:r>
              <w:rPr>
                <w:sz w:val="24"/>
                <w:szCs w:val="24"/>
                <w:lang w:bidi="ar-SA"/>
              </w:rPr>
              <w:t>16</w:t>
            </w:r>
          </w:p>
        </w:tc>
        <w:tc>
          <w:tcPr>
            <w:tcW w:w="1162" w:type="pct"/>
            <w:vAlign w:val="center"/>
          </w:tcPr>
          <w:p w:rsidR="00C94867" w:rsidRPr="00C94867" w:rsidRDefault="00C94867" w:rsidP="00870AD5">
            <w:pPr>
              <w:widowControl/>
              <w:autoSpaceDE/>
              <w:autoSpaceDN/>
              <w:spacing w:line="276" w:lineRule="auto"/>
              <w:ind w:firstLine="34"/>
              <w:jc w:val="center"/>
              <w:rPr>
                <w:sz w:val="24"/>
                <w:szCs w:val="24"/>
                <w:lang w:bidi="ar-SA"/>
              </w:rPr>
            </w:pPr>
            <w:r w:rsidRPr="00C94867">
              <w:rPr>
                <w:sz w:val="24"/>
                <w:szCs w:val="24"/>
                <w:lang w:bidi="ar-SA"/>
              </w:rPr>
              <w:t>300 м</w:t>
            </w:r>
          </w:p>
        </w:tc>
        <w:tc>
          <w:tcPr>
            <w:tcW w:w="875" w:type="pct"/>
          </w:tcPr>
          <w:p w:rsidR="004E1DB2" w:rsidRPr="00C94867" w:rsidRDefault="00C94867" w:rsidP="00A35F58">
            <w:pPr>
              <w:widowControl/>
              <w:autoSpaceDE/>
              <w:autoSpaceDN/>
              <w:spacing w:line="276" w:lineRule="auto"/>
              <w:ind w:firstLine="34"/>
              <w:jc w:val="center"/>
              <w:rPr>
                <w:sz w:val="24"/>
                <w:szCs w:val="24"/>
                <w:lang w:bidi="ar-SA"/>
              </w:rPr>
            </w:pPr>
            <w:r w:rsidRPr="00C94867">
              <w:rPr>
                <w:sz w:val="24"/>
                <w:szCs w:val="24"/>
                <w:lang w:bidi="ar-SA"/>
              </w:rPr>
              <w:t xml:space="preserve">До </w:t>
            </w:r>
            <w:r w:rsidR="00A35F58">
              <w:rPr>
                <w:sz w:val="24"/>
                <w:szCs w:val="24"/>
                <w:lang w:bidi="ar-SA"/>
              </w:rPr>
              <w:t>100</w:t>
            </w:r>
            <w:r w:rsidRPr="00C94867">
              <w:rPr>
                <w:sz w:val="24"/>
                <w:szCs w:val="24"/>
                <w:lang w:bidi="ar-SA"/>
              </w:rPr>
              <w:t xml:space="preserve"> - </w:t>
            </w:r>
            <w:r w:rsidR="00A35F58">
              <w:rPr>
                <w:sz w:val="24"/>
                <w:szCs w:val="24"/>
                <w:lang w:bidi="ar-SA"/>
              </w:rPr>
              <w:t>4</w:t>
            </w:r>
            <w:r w:rsidRPr="00C94867">
              <w:rPr>
                <w:sz w:val="24"/>
                <w:szCs w:val="24"/>
                <w:lang w:bidi="ar-SA"/>
              </w:rPr>
              <w:t xml:space="preserve">0 кв.м на 1 </w:t>
            </w:r>
            <w:r w:rsidR="00A35F58">
              <w:rPr>
                <w:sz w:val="24"/>
                <w:szCs w:val="24"/>
                <w:lang w:bidi="ar-SA"/>
              </w:rPr>
              <w:t>место</w:t>
            </w:r>
          </w:p>
        </w:tc>
      </w:tr>
      <w:tr w:rsidR="001B0516" w:rsidRPr="00EA03E8" w:rsidTr="00857FCD">
        <w:trPr>
          <w:cantSplit/>
          <w:trHeight w:val="847"/>
          <w:jc w:val="center"/>
        </w:trPr>
        <w:tc>
          <w:tcPr>
            <w:tcW w:w="1058" w:type="pct"/>
            <w:vAlign w:val="center"/>
          </w:tcPr>
          <w:p w:rsidR="001B0516" w:rsidRPr="00C94867" w:rsidRDefault="001B0516" w:rsidP="00C94867">
            <w:pPr>
              <w:widowControl/>
              <w:autoSpaceDE/>
              <w:autoSpaceDN/>
              <w:spacing w:line="276" w:lineRule="auto"/>
              <w:ind w:firstLine="34"/>
              <w:jc w:val="center"/>
              <w:rPr>
                <w:sz w:val="24"/>
                <w:szCs w:val="24"/>
                <w:lang w:bidi="ar-SA"/>
              </w:rPr>
            </w:pPr>
            <w:r w:rsidRPr="00C94867">
              <w:rPr>
                <w:sz w:val="24"/>
                <w:szCs w:val="24"/>
                <w:lang w:bidi="ar-SA"/>
              </w:rPr>
              <w:t>Общеобразовательная школа</w:t>
            </w:r>
          </w:p>
        </w:tc>
        <w:tc>
          <w:tcPr>
            <w:tcW w:w="659" w:type="pct"/>
            <w:vAlign w:val="center"/>
          </w:tcPr>
          <w:p w:rsidR="001B0516" w:rsidRPr="00C94867" w:rsidRDefault="001B0516" w:rsidP="00870AD5">
            <w:pPr>
              <w:widowControl/>
              <w:autoSpaceDE/>
              <w:autoSpaceDN/>
              <w:spacing w:line="276" w:lineRule="auto"/>
              <w:ind w:firstLine="34"/>
              <w:jc w:val="center"/>
              <w:rPr>
                <w:sz w:val="24"/>
                <w:szCs w:val="24"/>
                <w:lang w:bidi="ar-SA"/>
              </w:rPr>
            </w:pPr>
            <w:r w:rsidRPr="00C94867">
              <w:rPr>
                <w:sz w:val="24"/>
                <w:szCs w:val="24"/>
                <w:lang w:bidi="ar-SA"/>
              </w:rPr>
              <w:t>мест</w:t>
            </w:r>
          </w:p>
        </w:tc>
        <w:tc>
          <w:tcPr>
            <w:tcW w:w="716" w:type="pct"/>
            <w:vAlign w:val="center"/>
          </w:tcPr>
          <w:p w:rsidR="001B0516" w:rsidRPr="00C94867" w:rsidRDefault="00C94867" w:rsidP="00870AD5">
            <w:pPr>
              <w:widowControl/>
              <w:autoSpaceDE/>
              <w:autoSpaceDN/>
              <w:spacing w:line="276" w:lineRule="auto"/>
              <w:ind w:firstLine="34"/>
              <w:jc w:val="center"/>
              <w:rPr>
                <w:sz w:val="24"/>
                <w:szCs w:val="24"/>
                <w:lang w:bidi="ar-SA"/>
              </w:rPr>
            </w:pPr>
            <w:r w:rsidRPr="00C94867">
              <w:rPr>
                <w:sz w:val="24"/>
                <w:szCs w:val="24"/>
                <w:lang w:bidi="ar-SA"/>
              </w:rPr>
              <w:t>100</w:t>
            </w:r>
          </w:p>
        </w:tc>
        <w:tc>
          <w:tcPr>
            <w:tcW w:w="530" w:type="pct"/>
            <w:vAlign w:val="center"/>
          </w:tcPr>
          <w:p w:rsidR="001B0516" w:rsidRPr="00C94867" w:rsidRDefault="00702BB4" w:rsidP="00870AD5">
            <w:pPr>
              <w:widowControl/>
              <w:autoSpaceDE/>
              <w:autoSpaceDN/>
              <w:spacing w:line="276" w:lineRule="auto"/>
              <w:ind w:firstLine="34"/>
              <w:jc w:val="center"/>
              <w:rPr>
                <w:sz w:val="24"/>
                <w:szCs w:val="24"/>
                <w:lang w:bidi="ar-SA"/>
              </w:rPr>
            </w:pPr>
            <w:r>
              <w:rPr>
                <w:sz w:val="24"/>
                <w:szCs w:val="24"/>
                <w:lang w:bidi="ar-SA"/>
              </w:rPr>
              <w:t>16</w:t>
            </w:r>
          </w:p>
        </w:tc>
        <w:tc>
          <w:tcPr>
            <w:tcW w:w="1162" w:type="pct"/>
            <w:vAlign w:val="center"/>
          </w:tcPr>
          <w:p w:rsidR="001B0516" w:rsidRPr="00C94867" w:rsidRDefault="001B0516" w:rsidP="00870AD5">
            <w:pPr>
              <w:widowControl/>
              <w:autoSpaceDE/>
              <w:autoSpaceDN/>
              <w:spacing w:line="276" w:lineRule="auto"/>
              <w:ind w:firstLine="34"/>
              <w:jc w:val="center"/>
              <w:rPr>
                <w:sz w:val="24"/>
                <w:szCs w:val="24"/>
                <w:lang w:bidi="ar-SA"/>
              </w:rPr>
            </w:pPr>
            <w:r w:rsidRPr="00C94867">
              <w:rPr>
                <w:sz w:val="24"/>
                <w:szCs w:val="24"/>
                <w:lang w:bidi="ar-SA"/>
              </w:rPr>
              <w:t>1-4 классы - 500 м</w:t>
            </w:r>
          </w:p>
          <w:p w:rsidR="001B0516" w:rsidRPr="00C94867" w:rsidRDefault="001B0516" w:rsidP="00870AD5">
            <w:pPr>
              <w:widowControl/>
              <w:autoSpaceDE/>
              <w:autoSpaceDN/>
              <w:spacing w:line="276" w:lineRule="auto"/>
              <w:ind w:firstLine="34"/>
              <w:jc w:val="center"/>
              <w:rPr>
                <w:sz w:val="24"/>
                <w:szCs w:val="24"/>
                <w:lang w:bidi="ar-SA"/>
              </w:rPr>
            </w:pPr>
            <w:r w:rsidRPr="00C94867">
              <w:rPr>
                <w:sz w:val="24"/>
                <w:szCs w:val="24"/>
                <w:lang w:bidi="ar-SA"/>
              </w:rPr>
              <w:t>5-11 классы - 750 м</w:t>
            </w:r>
          </w:p>
        </w:tc>
        <w:tc>
          <w:tcPr>
            <w:tcW w:w="875" w:type="pct"/>
          </w:tcPr>
          <w:p w:rsidR="001B0516" w:rsidRPr="00C94867" w:rsidRDefault="00C94867" w:rsidP="00870AD5">
            <w:pPr>
              <w:widowControl/>
              <w:autoSpaceDE/>
              <w:autoSpaceDN/>
              <w:spacing w:line="276" w:lineRule="auto"/>
              <w:ind w:firstLine="34"/>
              <w:jc w:val="center"/>
              <w:rPr>
                <w:sz w:val="24"/>
                <w:szCs w:val="24"/>
                <w:lang w:bidi="ar-SA"/>
              </w:rPr>
            </w:pPr>
            <w:r w:rsidRPr="00C94867">
              <w:rPr>
                <w:sz w:val="24"/>
                <w:szCs w:val="24"/>
                <w:lang w:bidi="ar-SA"/>
              </w:rPr>
              <w:t>До 400 - до 50 кв.м</w:t>
            </w:r>
          </w:p>
        </w:tc>
      </w:tr>
      <w:tr w:rsidR="001B0516" w:rsidRPr="00EA03E8" w:rsidTr="00857FCD">
        <w:trPr>
          <w:cantSplit/>
          <w:jc w:val="center"/>
        </w:trPr>
        <w:tc>
          <w:tcPr>
            <w:tcW w:w="1058" w:type="pct"/>
            <w:vAlign w:val="center"/>
          </w:tcPr>
          <w:p w:rsidR="001B0516" w:rsidRPr="00C94867" w:rsidRDefault="00C94867" w:rsidP="00870AD5">
            <w:pPr>
              <w:widowControl/>
              <w:autoSpaceDE/>
              <w:autoSpaceDN/>
              <w:spacing w:line="276" w:lineRule="auto"/>
              <w:ind w:firstLine="34"/>
              <w:jc w:val="center"/>
              <w:rPr>
                <w:sz w:val="24"/>
                <w:szCs w:val="24"/>
                <w:lang w:bidi="ar-SA"/>
              </w:rPr>
            </w:pPr>
            <w:r w:rsidRPr="00C94867">
              <w:rPr>
                <w:sz w:val="24"/>
                <w:szCs w:val="24"/>
                <w:lang w:bidi="ar-SA"/>
              </w:rPr>
              <w:t>Предприятия торговли</w:t>
            </w:r>
          </w:p>
        </w:tc>
        <w:tc>
          <w:tcPr>
            <w:tcW w:w="659" w:type="pct"/>
            <w:vAlign w:val="center"/>
          </w:tcPr>
          <w:p w:rsidR="001B0516" w:rsidRPr="00C94867" w:rsidRDefault="00C94867" w:rsidP="00870AD5">
            <w:pPr>
              <w:widowControl/>
              <w:autoSpaceDE/>
              <w:autoSpaceDN/>
              <w:spacing w:line="276" w:lineRule="auto"/>
              <w:ind w:firstLine="34"/>
              <w:jc w:val="center"/>
              <w:rPr>
                <w:sz w:val="24"/>
                <w:szCs w:val="24"/>
                <w:lang w:bidi="ar-SA"/>
              </w:rPr>
            </w:pPr>
            <w:r w:rsidRPr="00C94867">
              <w:rPr>
                <w:sz w:val="24"/>
                <w:szCs w:val="24"/>
                <w:lang w:bidi="ar-SA"/>
              </w:rPr>
              <w:t>Кв.м торговой площади</w:t>
            </w:r>
          </w:p>
        </w:tc>
        <w:tc>
          <w:tcPr>
            <w:tcW w:w="716" w:type="pct"/>
            <w:vAlign w:val="center"/>
          </w:tcPr>
          <w:p w:rsidR="001B0516" w:rsidRPr="00C94867" w:rsidRDefault="00C94867" w:rsidP="00870AD5">
            <w:pPr>
              <w:widowControl/>
              <w:autoSpaceDE/>
              <w:autoSpaceDN/>
              <w:spacing w:line="276" w:lineRule="auto"/>
              <w:ind w:firstLine="34"/>
              <w:jc w:val="center"/>
              <w:rPr>
                <w:sz w:val="24"/>
                <w:szCs w:val="24"/>
                <w:lang w:bidi="ar-SA"/>
              </w:rPr>
            </w:pPr>
            <w:r w:rsidRPr="00C94867">
              <w:rPr>
                <w:sz w:val="24"/>
                <w:szCs w:val="24"/>
                <w:lang w:bidi="ar-SA"/>
              </w:rPr>
              <w:t>280</w:t>
            </w:r>
          </w:p>
        </w:tc>
        <w:tc>
          <w:tcPr>
            <w:tcW w:w="530" w:type="pct"/>
            <w:vAlign w:val="center"/>
          </w:tcPr>
          <w:p w:rsidR="001B0516" w:rsidRPr="009A2EA1" w:rsidRDefault="00702BB4" w:rsidP="00870AD5">
            <w:pPr>
              <w:widowControl/>
              <w:autoSpaceDE/>
              <w:autoSpaceDN/>
              <w:spacing w:line="276" w:lineRule="auto"/>
              <w:ind w:firstLine="34"/>
              <w:jc w:val="center"/>
              <w:rPr>
                <w:sz w:val="24"/>
                <w:szCs w:val="24"/>
                <w:lang w:bidi="ar-SA"/>
              </w:rPr>
            </w:pPr>
            <w:r w:rsidRPr="009A2EA1">
              <w:rPr>
                <w:sz w:val="24"/>
                <w:szCs w:val="24"/>
                <w:lang w:bidi="ar-SA"/>
              </w:rPr>
              <w:t>45</w:t>
            </w:r>
          </w:p>
        </w:tc>
        <w:tc>
          <w:tcPr>
            <w:tcW w:w="1162" w:type="pct"/>
            <w:vAlign w:val="center"/>
          </w:tcPr>
          <w:p w:rsidR="001B0516" w:rsidRPr="00EA03E8" w:rsidRDefault="001B0516" w:rsidP="00060D77">
            <w:pPr>
              <w:widowControl/>
              <w:autoSpaceDE/>
              <w:autoSpaceDN/>
              <w:spacing w:line="276" w:lineRule="auto"/>
              <w:ind w:firstLine="34"/>
              <w:jc w:val="center"/>
              <w:rPr>
                <w:color w:val="FF0000"/>
                <w:sz w:val="24"/>
                <w:szCs w:val="24"/>
                <w:lang w:bidi="ar-SA"/>
              </w:rPr>
            </w:pPr>
          </w:p>
        </w:tc>
        <w:tc>
          <w:tcPr>
            <w:tcW w:w="875" w:type="pct"/>
          </w:tcPr>
          <w:p w:rsidR="001B0516" w:rsidRPr="00EA03E8" w:rsidRDefault="001B0516" w:rsidP="00060D77">
            <w:pPr>
              <w:widowControl/>
              <w:autoSpaceDE/>
              <w:autoSpaceDN/>
              <w:spacing w:line="276" w:lineRule="auto"/>
              <w:ind w:firstLine="34"/>
              <w:jc w:val="center"/>
              <w:rPr>
                <w:color w:val="FF0000"/>
                <w:sz w:val="24"/>
                <w:szCs w:val="24"/>
                <w:lang w:bidi="ar-SA"/>
              </w:rPr>
            </w:pPr>
          </w:p>
        </w:tc>
      </w:tr>
    </w:tbl>
    <w:p w:rsidR="001B0516" w:rsidRPr="00EA03E8" w:rsidRDefault="001B0516" w:rsidP="00870AD5">
      <w:pPr>
        <w:spacing w:line="276" w:lineRule="auto"/>
        <w:ind w:firstLine="851"/>
        <w:jc w:val="both"/>
        <w:rPr>
          <w:rFonts w:eastAsia="Calibri"/>
          <w:color w:val="FF0000"/>
          <w:sz w:val="28"/>
          <w:szCs w:val="28"/>
          <w:lang w:eastAsia="en-US" w:bidi="ar-SA"/>
        </w:rPr>
      </w:pPr>
    </w:p>
    <w:p w:rsidR="001B0516" w:rsidRPr="00702BB4" w:rsidRDefault="00857A60" w:rsidP="001F142A">
      <w:pPr>
        <w:spacing w:line="276" w:lineRule="auto"/>
        <w:ind w:firstLine="284"/>
        <w:jc w:val="both"/>
        <w:rPr>
          <w:rFonts w:eastAsia="Calibri"/>
          <w:sz w:val="28"/>
          <w:szCs w:val="28"/>
          <w:lang w:eastAsia="en-US" w:bidi="ar-SA"/>
        </w:rPr>
      </w:pPr>
      <w:r w:rsidRPr="00702BB4">
        <w:rPr>
          <w:rFonts w:eastAsia="Calibri"/>
          <w:sz w:val="28"/>
          <w:szCs w:val="28"/>
          <w:lang w:eastAsia="en-US" w:bidi="ar-SA"/>
        </w:rPr>
        <w:t>Расчет обеспече</w:t>
      </w:r>
      <w:r w:rsidR="00702BB4" w:rsidRPr="00702BB4">
        <w:rPr>
          <w:rFonts w:eastAsia="Calibri"/>
          <w:sz w:val="28"/>
          <w:szCs w:val="28"/>
          <w:lang w:eastAsia="en-US" w:bidi="ar-SA"/>
        </w:rPr>
        <w:t xml:space="preserve">ния объектами социального назначения </w:t>
      </w:r>
      <w:r w:rsidRPr="00702BB4">
        <w:rPr>
          <w:rFonts w:eastAsia="Calibri"/>
          <w:sz w:val="28"/>
          <w:szCs w:val="28"/>
          <w:lang w:eastAsia="en-US" w:bidi="ar-SA"/>
        </w:rPr>
        <w:t xml:space="preserve">ведется для </w:t>
      </w:r>
      <w:r w:rsidR="00702BB4" w:rsidRPr="00702BB4">
        <w:rPr>
          <w:rFonts w:eastAsia="Calibri"/>
          <w:sz w:val="28"/>
          <w:szCs w:val="28"/>
          <w:lang w:eastAsia="en-US" w:bidi="ar-SA"/>
        </w:rPr>
        <w:t>территории застроенной индивидуальными жилыми домами  о</w:t>
      </w:r>
      <w:r w:rsidR="001B0516" w:rsidRPr="00702BB4">
        <w:rPr>
          <w:rFonts w:eastAsia="Calibri"/>
          <w:sz w:val="28"/>
          <w:szCs w:val="28"/>
          <w:lang w:eastAsia="en-US" w:bidi="ar-SA"/>
        </w:rPr>
        <w:t xml:space="preserve">бщая численность населения - </w:t>
      </w:r>
      <w:r w:rsidRPr="00702BB4">
        <w:rPr>
          <w:rFonts w:eastAsia="Calibri"/>
          <w:sz w:val="28"/>
          <w:szCs w:val="28"/>
          <w:lang w:eastAsia="en-US" w:bidi="ar-SA"/>
        </w:rPr>
        <w:t>160</w:t>
      </w:r>
      <w:r w:rsidR="001B0516" w:rsidRPr="00702BB4">
        <w:rPr>
          <w:rFonts w:eastAsia="Calibri"/>
          <w:sz w:val="28"/>
          <w:szCs w:val="28"/>
          <w:lang w:eastAsia="en-US" w:bidi="ar-SA"/>
        </w:rPr>
        <w:t xml:space="preserve"> человек.</w:t>
      </w:r>
    </w:p>
    <w:p w:rsidR="00C94867" w:rsidRDefault="00C94867" w:rsidP="00870AD5">
      <w:pPr>
        <w:spacing w:line="276" w:lineRule="auto"/>
        <w:ind w:firstLine="851"/>
        <w:jc w:val="both"/>
        <w:rPr>
          <w:rFonts w:eastAsia="Calibri"/>
          <w:i/>
          <w:color w:val="FF0000"/>
          <w:sz w:val="28"/>
          <w:szCs w:val="28"/>
          <w:u w:val="single"/>
          <w:lang w:eastAsia="en-US" w:bidi="ar-SA"/>
        </w:rPr>
      </w:pPr>
    </w:p>
    <w:p w:rsidR="001874A4" w:rsidRPr="00702BB4" w:rsidRDefault="001874A4" w:rsidP="00870AD5">
      <w:pPr>
        <w:spacing w:line="276" w:lineRule="auto"/>
        <w:ind w:firstLine="851"/>
        <w:jc w:val="both"/>
        <w:rPr>
          <w:rFonts w:eastAsia="Calibri"/>
          <w:i/>
          <w:sz w:val="28"/>
          <w:szCs w:val="28"/>
          <w:u w:val="single"/>
          <w:lang w:eastAsia="en-US" w:bidi="ar-SA"/>
        </w:rPr>
      </w:pPr>
      <w:r w:rsidRPr="00702BB4">
        <w:rPr>
          <w:rFonts w:eastAsia="Calibri"/>
          <w:i/>
          <w:sz w:val="28"/>
          <w:szCs w:val="28"/>
          <w:u w:val="single"/>
          <w:lang w:eastAsia="en-US" w:bidi="ar-SA"/>
        </w:rPr>
        <w:t>Учреждения образования и воспитания</w:t>
      </w:r>
    </w:p>
    <w:p w:rsidR="003F7D99" w:rsidRPr="00702BB4" w:rsidRDefault="003F7D99" w:rsidP="00870AD5">
      <w:pPr>
        <w:spacing w:line="276" w:lineRule="auto"/>
        <w:ind w:firstLine="851"/>
        <w:jc w:val="both"/>
        <w:rPr>
          <w:sz w:val="28"/>
          <w:szCs w:val="28"/>
        </w:rPr>
      </w:pPr>
    </w:p>
    <w:p w:rsidR="001B0516" w:rsidRPr="00702BB4" w:rsidRDefault="001B0516" w:rsidP="00870AD5">
      <w:pPr>
        <w:spacing w:line="276" w:lineRule="auto"/>
        <w:ind w:firstLine="851"/>
        <w:jc w:val="both"/>
        <w:rPr>
          <w:rFonts w:eastAsia="Calibri"/>
          <w:sz w:val="28"/>
          <w:szCs w:val="28"/>
          <w:lang w:eastAsia="en-US" w:bidi="ar-SA"/>
        </w:rPr>
      </w:pPr>
      <w:r w:rsidRPr="00702BB4">
        <w:rPr>
          <w:rFonts w:eastAsia="Calibri"/>
          <w:sz w:val="28"/>
          <w:szCs w:val="28"/>
          <w:lang w:eastAsia="en-US" w:bidi="ar-SA"/>
        </w:rPr>
        <w:t>Генеральным планом,  на прилегающей территории строительство объектов капитального строительства в области общего и среднего образования предусм</w:t>
      </w:r>
      <w:r w:rsidR="00702BB4" w:rsidRPr="00702BB4">
        <w:rPr>
          <w:rFonts w:eastAsia="Calibri"/>
          <w:sz w:val="28"/>
          <w:szCs w:val="28"/>
          <w:lang w:eastAsia="en-US" w:bidi="ar-SA"/>
        </w:rPr>
        <w:t>отрено, не превышающих указанного радиуса пешеходной доступности.</w:t>
      </w:r>
    </w:p>
    <w:p w:rsidR="00702BB4" w:rsidRDefault="00702BB4" w:rsidP="00870AD5">
      <w:pPr>
        <w:spacing w:line="276" w:lineRule="auto"/>
        <w:ind w:firstLine="851"/>
        <w:jc w:val="both"/>
        <w:rPr>
          <w:sz w:val="28"/>
          <w:szCs w:val="28"/>
        </w:rPr>
      </w:pPr>
      <w:r w:rsidRPr="00702BB4">
        <w:rPr>
          <w:rFonts w:eastAsia="Calibri"/>
          <w:sz w:val="28"/>
          <w:szCs w:val="28"/>
          <w:lang w:eastAsia="en-US" w:bidi="ar-SA"/>
        </w:rPr>
        <w:t xml:space="preserve">Объекты капитального строительства дошкольного образования располагаются на расстоянии 500 м, что превышает радиус доступности </w:t>
      </w:r>
      <w:r w:rsidRPr="00702BB4">
        <w:rPr>
          <w:sz w:val="28"/>
          <w:szCs w:val="28"/>
        </w:rPr>
        <w:t>в соответствии местными нормативами градостроительного проектирования</w:t>
      </w:r>
      <w:r>
        <w:rPr>
          <w:sz w:val="28"/>
          <w:szCs w:val="28"/>
        </w:rPr>
        <w:t xml:space="preserve">, таким образом проектом предлагается разместить на территории проектирования дошкольное образовательное учреждение с запасом </w:t>
      </w:r>
      <w:r w:rsidR="008A2B5F">
        <w:rPr>
          <w:sz w:val="28"/>
          <w:szCs w:val="28"/>
        </w:rPr>
        <w:t xml:space="preserve">на </w:t>
      </w:r>
      <w:r w:rsidR="00A35F58">
        <w:rPr>
          <w:sz w:val="28"/>
          <w:szCs w:val="28"/>
        </w:rPr>
        <w:t>10</w:t>
      </w:r>
      <w:r w:rsidR="00BB6971">
        <w:rPr>
          <w:sz w:val="28"/>
          <w:szCs w:val="28"/>
        </w:rPr>
        <w:t xml:space="preserve">0 </w:t>
      </w:r>
      <w:r w:rsidR="008A2B5F">
        <w:rPr>
          <w:sz w:val="28"/>
          <w:szCs w:val="28"/>
        </w:rPr>
        <w:t>мест.</w:t>
      </w:r>
      <w:r w:rsidR="00BB6971">
        <w:rPr>
          <w:sz w:val="28"/>
          <w:szCs w:val="28"/>
        </w:rPr>
        <w:t xml:space="preserve"> Выделяется земельный участок </w:t>
      </w:r>
      <w:r w:rsidR="00EF303A">
        <w:rPr>
          <w:sz w:val="28"/>
          <w:szCs w:val="28"/>
        </w:rPr>
        <w:t>площадью 4000 кв. м.</w:t>
      </w:r>
    </w:p>
    <w:p w:rsidR="00D6339F" w:rsidRPr="00EA03E8" w:rsidRDefault="00D6339F" w:rsidP="00870AD5">
      <w:pPr>
        <w:spacing w:line="276" w:lineRule="auto"/>
        <w:ind w:firstLine="851"/>
        <w:jc w:val="both"/>
        <w:rPr>
          <w:rFonts w:eastAsia="Calibri"/>
          <w:i/>
          <w:color w:val="FF0000"/>
          <w:sz w:val="28"/>
          <w:szCs w:val="28"/>
          <w:u w:val="single"/>
          <w:lang w:eastAsia="en-US" w:bidi="ar-SA"/>
        </w:rPr>
      </w:pPr>
    </w:p>
    <w:p w:rsidR="00262A8C" w:rsidRPr="00EA03E8" w:rsidRDefault="00262A8C" w:rsidP="00F535AA">
      <w:pPr>
        <w:spacing w:line="276" w:lineRule="auto"/>
        <w:ind w:firstLine="851"/>
        <w:jc w:val="both"/>
        <w:rPr>
          <w:color w:val="FF0000"/>
          <w:sz w:val="28"/>
          <w:szCs w:val="28"/>
        </w:rPr>
      </w:pPr>
    </w:p>
    <w:p w:rsidR="002479B2" w:rsidRPr="006A1997" w:rsidRDefault="005D5E87" w:rsidP="00FC4386">
      <w:pPr>
        <w:pStyle w:val="1"/>
        <w:jc w:val="center"/>
        <w:rPr>
          <w:rFonts w:ascii="Times New Roman" w:hAnsi="Times New Roman"/>
          <w:color w:val="auto"/>
        </w:rPr>
      </w:pPr>
      <w:bookmarkStart w:id="31" w:name="_Toc24713662"/>
      <w:bookmarkStart w:id="32" w:name="_Toc50971230"/>
      <w:r w:rsidRPr="006A1997">
        <w:rPr>
          <w:rFonts w:ascii="Times New Roman" w:hAnsi="Times New Roman" w:cs="Times New Roman"/>
          <w:color w:val="auto"/>
        </w:rPr>
        <w:lastRenderedPageBreak/>
        <w:t xml:space="preserve">Раздел 3. </w:t>
      </w:r>
      <w:r w:rsidRPr="006A1997">
        <w:rPr>
          <w:rFonts w:ascii="Times New Roman" w:hAnsi="Times New Roman"/>
          <w:color w:val="auto"/>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w:t>
      </w:r>
      <w:bookmarkEnd w:id="31"/>
      <w:bookmarkEnd w:id="32"/>
    </w:p>
    <w:p w:rsidR="00710369" w:rsidRPr="006A1997" w:rsidRDefault="00710369" w:rsidP="00710369">
      <w:pPr>
        <w:spacing w:line="276" w:lineRule="auto"/>
        <w:jc w:val="both"/>
        <w:rPr>
          <w:sz w:val="28"/>
          <w:szCs w:val="28"/>
        </w:rPr>
      </w:pPr>
    </w:p>
    <w:p w:rsidR="00E62C18" w:rsidRPr="006A1997" w:rsidRDefault="00E62C18" w:rsidP="00870AD5">
      <w:pPr>
        <w:spacing w:line="276" w:lineRule="auto"/>
        <w:ind w:firstLine="851"/>
        <w:jc w:val="both"/>
        <w:rPr>
          <w:sz w:val="28"/>
          <w:szCs w:val="28"/>
        </w:rPr>
      </w:pPr>
      <w:r w:rsidRPr="006A1997">
        <w:rPr>
          <w:sz w:val="28"/>
          <w:szCs w:val="28"/>
        </w:rPr>
        <w:t xml:space="preserve">Генеральным планом муниципального образования город </w:t>
      </w:r>
      <w:r w:rsidR="006A1997" w:rsidRPr="004E1DB2">
        <w:rPr>
          <w:sz w:val="28"/>
          <w:szCs w:val="28"/>
        </w:rPr>
        <w:t>Архангельск</w:t>
      </w:r>
      <w:r w:rsidRPr="006A1997">
        <w:rPr>
          <w:sz w:val="28"/>
          <w:szCs w:val="28"/>
        </w:rPr>
        <w:t xml:space="preserve"> размещение объектов </w:t>
      </w:r>
      <w:r w:rsidR="00B7207A" w:rsidRPr="006A1997">
        <w:rPr>
          <w:sz w:val="28"/>
          <w:szCs w:val="28"/>
        </w:rPr>
        <w:t xml:space="preserve">федерального, </w:t>
      </w:r>
      <w:r w:rsidRPr="006A1997">
        <w:rPr>
          <w:sz w:val="28"/>
          <w:szCs w:val="28"/>
        </w:rPr>
        <w:t>регионального</w:t>
      </w:r>
      <w:r w:rsidR="00B62A31" w:rsidRPr="006A1997">
        <w:rPr>
          <w:sz w:val="28"/>
          <w:szCs w:val="28"/>
        </w:rPr>
        <w:t xml:space="preserve"> и местного </w:t>
      </w:r>
      <w:r w:rsidRPr="006A1997">
        <w:rPr>
          <w:sz w:val="28"/>
          <w:szCs w:val="28"/>
        </w:rPr>
        <w:t xml:space="preserve">значения в границах проекта планировки территории не запланировано. </w:t>
      </w:r>
    </w:p>
    <w:p w:rsidR="001C0D9D" w:rsidRPr="00EA03E8" w:rsidRDefault="001C0D9D" w:rsidP="00870AD5">
      <w:pPr>
        <w:spacing w:line="276" w:lineRule="auto"/>
        <w:ind w:firstLine="851"/>
        <w:rPr>
          <w:color w:val="FF0000"/>
          <w:sz w:val="28"/>
          <w:szCs w:val="28"/>
        </w:rPr>
      </w:pPr>
    </w:p>
    <w:p w:rsidR="00E62C18" w:rsidRPr="00EF303A" w:rsidRDefault="00E62C18" w:rsidP="00FC4386">
      <w:pPr>
        <w:pStyle w:val="1"/>
        <w:jc w:val="center"/>
        <w:rPr>
          <w:rFonts w:ascii="Times New Roman" w:hAnsi="Times New Roman" w:cs="Times New Roman"/>
          <w:color w:val="auto"/>
        </w:rPr>
      </w:pPr>
      <w:bookmarkStart w:id="33" w:name="_Toc24713663"/>
      <w:bookmarkStart w:id="34" w:name="_Toc50971231"/>
      <w:r w:rsidRPr="00EF303A">
        <w:rPr>
          <w:rFonts w:ascii="Times New Roman" w:hAnsi="Times New Roman" w:cs="Times New Roman"/>
          <w:color w:val="auto"/>
        </w:rPr>
        <w:t>Раздел 4. Обоснование положений по описанию и размещению объектов транспортной, инженерной инфраструктуры и инженерной подготовки территории</w:t>
      </w:r>
      <w:bookmarkEnd w:id="33"/>
      <w:bookmarkEnd w:id="34"/>
    </w:p>
    <w:p w:rsidR="00E200CA" w:rsidRPr="00EF303A" w:rsidRDefault="00E200CA" w:rsidP="00E200CA"/>
    <w:p w:rsidR="005D5E87" w:rsidRPr="00EF303A" w:rsidRDefault="00E62C18" w:rsidP="00FC4386">
      <w:pPr>
        <w:pStyle w:val="2"/>
        <w:rPr>
          <w:rFonts w:cs="Times New Roman"/>
        </w:rPr>
      </w:pPr>
      <w:bookmarkStart w:id="35" w:name="_Toc24713664"/>
      <w:bookmarkStart w:id="36" w:name="_Toc50971232"/>
      <w:r w:rsidRPr="00EF303A">
        <w:rPr>
          <w:rFonts w:cs="Times New Roman"/>
        </w:rPr>
        <w:t>4.1</w:t>
      </w:r>
      <w:r w:rsidR="005D5E87" w:rsidRPr="00EF303A">
        <w:rPr>
          <w:rFonts w:cs="Times New Roman"/>
        </w:rPr>
        <w:t xml:space="preserve">. </w:t>
      </w:r>
      <w:r w:rsidRPr="00EF303A">
        <w:rPr>
          <w:rFonts w:cs="Times New Roman"/>
        </w:rPr>
        <w:t xml:space="preserve">Транспортная </w:t>
      </w:r>
      <w:r w:rsidR="00D554CE" w:rsidRPr="00EF303A">
        <w:rPr>
          <w:rFonts w:cs="Times New Roman"/>
        </w:rPr>
        <w:t>инфраструктура и улично-дорожная сеть</w:t>
      </w:r>
      <w:bookmarkEnd w:id="35"/>
      <w:bookmarkEnd w:id="36"/>
    </w:p>
    <w:p w:rsidR="005D5E87" w:rsidRPr="00EF303A" w:rsidRDefault="005D5E87" w:rsidP="00870AD5">
      <w:pPr>
        <w:spacing w:line="276" w:lineRule="auto"/>
        <w:rPr>
          <w:sz w:val="28"/>
          <w:szCs w:val="28"/>
        </w:rPr>
      </w:pPr>
    </w:p>
    <w:p w:rsidR="004761B4" w:rsidRPr="00EF303A" w:rsidRDefault="00C51436" w:rsidP="000A4C7E">
      <w:pPr>
        <w:pStyle w:val="a3"/>
        <w:tabs>
          <w:tab w:val="left" w:pos="1640"/>
          <w:tab w:val="left" w:pos="3685"/>
          <w:tab w:val="left" w:pos="5788"/>
          <w:tab w:val="left" w:pos="8442"/>
        </w:tabs>
        <w:spacing w:line="276" w:lineRule="auto"/>
        <w:ind w:firstLine="851"/>
        <w:jc w:val="both"/>
      </w:pPr>
      <w:r w:rsidRPr="00EF303A">
        <w:t xml:space="preserve">Основной целью при проектировании улично-дорожной сети является обеспечение удобной и рациональной связи всех участков жилой застройки с существующей улично-дорожной сетью. </w:t>
      </w:r>
    </w:p>
    <w:p w:rsidR="00B62A31" w:rsidRPr="00EF303A" w:rsidRDefault="00710369" w:rsidP="000A4C7E">
      <w:pPr>
        <w:pStyle w:val="a3"/>
        <w:tabs>
          <w:tab w:val="left" w:pos="1640"/>
          <w:tab w:val="left" w:pos="3685"/>
          <w:tab w:val="left" w:pos="5788"/>
          <w:tab w:val="left" w:pos="8442"/>
        </w:tabs>
        <w:spacing w:line="276" w:lineRule="auto"/>
        <w:ind w:firstLine="851"/>
        <w:jc w:val="both"/>
      </w:pPr>
      <w:r w:rsidRPr="00EF303A">
        <w:t>Улично-дорожная сеть (УДС) за</w:t>
      </w:r>
      <w:r w:rsidR="00B62A31" w:rsidRPr="00EF303A">
        <w:t xml:space="preserve">проектирована согласно </w:t>
      </w:r>
      <w:r w:rsidR="00B62A31" w:rsidRPr="00EF303A">
        <w:rPr>
          <w:spacing w:val="-3"/>
        </w:rPr>
        <w:t xml:space="preserve">требованиям </w:t>
      </w:r>
      <w:r w:rsidR="00B62A31" w:rsidRPr="00EF303A">
        <w:t>СП 42.133330.2016 «</w:t>
      </w:r>
      <w:r w:rsidR="00B62A31" w:rsidRPr="00EF303A">
        <w:rPr>
          <w:spacing w:val="2"/>
        </w:rPr>
        <w:t>Градостроительство. Планировка и застройка городских и сельских поселений. Актуализированная редакция СНиП 2.07.01-89*</w:t>
      </w:r>
      <w:r w:rsidR="00B62A31" w:rsidRPr="00EF303A">
        <w:t>».</w:t>
      </w:r>
      <w:r w:rsidR="000C3487" w:rsidRPr="00EF303A">
        <w:t xml:space="preserve"> </w:t>
      </w:r>
      <w:r w:rsidR="00B62A31" w:rsidRPr="00EF303A">
        <w:t>Проектируемая УДС представлена</w:t>
      </w:r>
      <w:r w:rsidR="00EF303A">
        <w:t xml:space="preserve"> магистральной улицей районного значения,</w:t>
      </w:r>
      <w:r w:rsidR="00B62A31" w:rsidRPr="00EF303A">
        <w:t xml:space="preserve"> </w:t>
      </w:r>
      <w:r w:rsidR="002126DE" w:rsidRPr="00EF303A">
        <w:t xml:space="preserve">жилыми улицами </w:t>
      </w:r>
      <w:r w:rsidR="00A14B9E" w:rsidRPr="00EF303A">
        <w:t xml:space="preserve">(улицы местного значения в зоне жилой застройки ) </w:t>
      </w:r>
      <w:r w:rsidR="00EF303A">
        <w:t>и проездами</w:t>
      </w:r>
      <w:r w:rsidR="00A14B9E" w:rsidRPr="00EF303A">
        <w:t xml:space="preserve">. </w:t>
      </w:r>
    </w:p>
    <w:p w:rsidR="00B62A31" w:rsidRPr="002A6E72" w:rsidRDefault="00B62A31" w:rsidP="000A4C7E">
      <w:pPr>
        <w:pStyle w:val="a3"/>
        <w:tabs>
          <w:tab w:val="left" w:pos="1640"/>
          <w:tab w:val="left" w:pos="3685"/>
          <w:tab w:val="left" w:pos="5788"/>
          <w:tab w:val="left" w:pos="8442"/>
        </w:tabs>
        <w:spacing w:line="276" w:lineRule="auto"/>
        <w:ind w:firstLine="851"/>
        <w:jc w:val="both"/>
      </w:pPr>
      <w:r w:rsidRPr="002A6E72">
        <w:t xml:space="preserve">Общая протяженность проектируемой УДС – </w:t>
      </w:r>
      <w:r w:rsidR="00EF303A" w:rsidRPr="002A6E72">
        <w:t>5019</w:t>
      </w:r>
      <w:r w:rsidRPr="002A6E72">
        <w:t xml:space="preserve"> м. Расчетные параметры улиц представлены в Таблице № </w:t>
      </w:r>
      <w:r w:rsidR="001D4215">
        <w:t>5</w:t>
      </w:r>
      <w:r w:rsidRPr="002A6E72">
        <w:t>. Покрытие у</w:t>
      </w:r>
      <w:r w:rsidR="00710369" w:rsidRPr="002A6E72">
        <w:t>лично-дорожной сети определяется проектной документаций на строительство</w:t>
      </w:r>
      <w:r w:rsidRPr="002A6E72">
        <w:t xml:space="preserve">. </w:t>
      </w:r>
    </w:p>
    <w:p w:rsidR="00C51436" w:rsidRPr="00EF303A" w:rsidRDefault="00C51436" w:rsidP="000A4C7E">
      <w:pPr>
        <w:pStyle w:val="a3"/>
        <w:spacing w:before="5" w:line="276" w:lineRule="auto"/>
        <w:ind w:firstLine="851"/>
        <w:jc w:val="both"/>
      </w:pPr>
      <w:r w:rsidRPr="00EF303A">
        <w:t xml:space="preserve">Хранение индивидуального автотранспорта предлагается </w:t>
      </w:r>
      <w:r w:rsidR="006721D6" w:rsidRPr="00EF303A">
        <w:t xml:space="preserve">в границах </w:t>
      </w:r>
      <w:r w:rsidR="00EF303A" w:rsidRPr="00EF303A">
        <w:t>земельных участках и в непосредственной близости к жилым домам.</w:t>
      </w:r>
    </w:p>
    <w:p w:rsidR="00B437AD" w:rsidRPr="002A6E72" w:rsidRDefault="00B437AD" w:rsidP="00870AD5">
      <w:pPr>
        <w:pStyle w:val="af6"/>
        <w:spacing w:line="276" w:lineRule="auto"/>
        <w:jc w:val="right"/>
        <w:rPr>
          <w:rFonts w:ascii="Times New Roman" w:hAnsi="Times New Roman"/>
          <w:b w:val="0"/>
          <w:sz w:val="28"/>
          <w:szCs w:val="28"/>
        </w:rPr>
      </w:pPr>
      <w:r w:rsidRPr="002A6E72">
        <w:rPr>
          <w:rFonts w:ascii="Times New Roman" w:hAnsi="Times New Roman"/>
          <w:b w:val="0"/>
          <w:sz w:val="28"/>
          <w:szCs w:val="28"/>
        </w:rPr>
        <w:t xml:space="preserve">Таблица № </w:t>
      </w:r>
      <w:r w:rsidR="00A42CD2">
        <w:rPr>
          <w:rFonts w:ascii="Times New Roman" w:hAnsi="Times New Roman"/>
          <w:b w:val="0"/>
          <w:sz w:val="28"/>
          <w:szCs w:val="28"/>
        </w:rPr>
        <w:t>5</w:t>
      </w:r>
    </w:p>
    <w:p w:rsidR="00844AC8" w:rsidRPr="002A6E72" w:rsidRDefault="00844AC8" w:rsidP="00870AD5">
      <w:pPr>
        <w:spacing w:after="240" w:line="276" w:lineRule="auto"/>
        <w:jc w:val="center"/>
        <w:rPr>
          <w:sz w:val="28"/>
          <w:szCs w:val="28"/>
          <w:lang w:bidi="ar-SA"/>
        </w:rPr>
      </w:pPr>
      <w:r w:rsidRPr="002A6E72">
        <w:rPr>
          <w:sz w:val="28"/>
          <w:szCs w:val="28"/>
          <w:lang w:bidi="ar-SA"/>
        </w:rPr>
        <w:t>Основные характеристики проектируемой улично - дорожной сети.</w:t>
      </w:r>
    </w:p>
    <w:tbl>
      <w:tblPr>
        <w:tblStyle w:val="TableNormal"/>
        <w:tblW w:w="1011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3"/>
        <w:gridCol w:w="5438"/>
        <w:gridCol w:w="4070"/>
      </w:tblGrid>
      <w:tr w:rsidR="00C51436" w:rsidRPr="002A6E72" w:rsidTr="0067454E">
        <w:trPr>
          <w:trHeight w:val="20"/>
        </w:trPr>
        <w:tc>
          <w:tcPr>
            <w:tcW w:w="603" w:type="dxa"/>
            <w:vAlign w:val="center"/>
          </w:tcPr>
          <w:p w:rsidR="00B437AD" w:rsidRPr="002A6E72" w:rsidRDefault="00B437AD" w:rsidP="00870AD5">
            <w:pPr>
              <w:pStyle w:val="TableParagraph"/>
              <w:spacing w:line="276" w:lineRule="auto"/>
              <w:ind w:left="0"/>
              <w:rPr>
                <w:sz w:val="24"/>
                <w:szCs w:val="24"/>
              </w:rPr>
            </w:pPr>
          </w:p>
          <w:p w:rsidR="00C51436" w:rsidRPr="002A6E72" w:rsidRDefault="00C51436" w:rsidP="00870AD5">
            <w:pPr>
              <w:pStyle w:val="TableParagraph"/>
              <w:spacing w:line="276" w:lineRule="auto"/>
              <w:ind w:left="0"/>
              <w:rPr>
                <w:sz w:val="24"/>
                <w:szCs w:val="24"/>
              </w:rPr>
            </w:pPr>
            <w:r w:rsidRPr="002A6E72">
              <w:rPr>
                <w:sz w:val="24"/>
                <w:szCs w:val="24"/>
              </w:rPr>
              <w:t>№</w:t>
            </w:r>
          </w:p>
          <w:p w:rsidR="00C51436" w:rsidRPr="002A6E72" w:rsidRDefault="00C51436" w:rsidP="00870AD5">
            <w:pPr>
              <w:pStyle w:val="TableParagraph"/>
              <w:spacing w:line="276" w:lineRule="auto"/>
              <w:ind w:left="0"/>
              <w:rPr>
                <w:sz w:val="24"/>
                <w:szCs w:val="24"/>
              </w:rPr>
            </w:pPr>
            <w:r w:rsidRPr="002A6E72">
              <w:rPr>
                <w:sz w:val="24"/>
                <w:szCs w:val="24"/>
              </w:rPr>
              <w:t>п/п</w:t>
            </w:r>
          </w:p>
        </w:tc>
        <w:tc>
          <w:tcPr>
            <w:tcW w:w="5438" w:type="dxa"/>
            <w:vAlign w:val="center"/>
          </w:tcPr>
          <w:p w:rsidR="00C51436" w:rsidRPr="002A6E72" w:rsidRDefault="00C51436" w:rsidP="00870AD5">
            <w:pPr>
              <w:pStyle w:val="TableParagraph"/>
              <w:spacing w:line="276" w:lineRule="auto"/>
              <w:ind w:left="0"/>
              <w:rPr>
                <w:sz w:val="24"/>
                <w:szCs w:val="24"/>
              </w:rPr>
            </w:pPr>
            <w:r w:rsidRPr="002A6E72">
              <w:rPr>
                <w:sz w:val="24"/>
                <w:szCs w:val="24"/>
              </w:rPr>
              <w:t>Наименование расчетного показателя,</w:t>
            </w:r>
          </w:p>
          <w:p w:rsidR="00C51436" w:rsidRPr="002A6E72" w:rsidRDefault="00C51436" w:rsidP="00870AD5">
            <w:pPr>
              <w:pStyle w:val="TableParagraph"/>
              <w:spacing w:line="276" w:lineRule="auto"/>
              <w:ind w:left="0"/>
              <w:rPr>
                <w:sz w:val="24"/>
                <w:szCs w:val="24"/>
              </w:rPr>
            </w:pPr>
            <w:r w:rsidRPr="002A6E72">
              <w:rPr>
                <w:sz w:val="24"/>
                <w:szCs w:val="24"/>
              </w:rPr>
              <w:t>единица измерения</w:t>
            </w:r>
          </w:p>
        </w:tc>
        <w:tc>
          <w:tcPr>
            <w:tcW w:w="4070" w:type="dxa"/>
            <w:vAlign w:val="center"/>
          </w:tcPr>
          <w:p w:rsidR="00C51436" w:rsidRPr="002A6E72" w:rsidRDefault="00C51436" w:rsidP="00870AD5">
            <w:pPr>
              <w:pStyle w:val="TableParagraph"/>
              <w:tabs>
                <w:tab w:val="left" w:pos="2586"/>
              </w:tabs>
              <w:spacing w:line="276" w:lineRule="auto"/>
              <w:ind w:left="0"/>
              <w:rPr>
                <w:sz w:val="24"/>
                <w:szCs w:val="24"/>
              </w:rPr>
            </w:pPr>
            <w:r w:rsidRPr="002A6E72">
              <w:rPr>
                <w:sz w:val="24"/>
                <w:szCs w:val="24"/>
              </w:rPr>
              <w:t>Значение расчетного показателя</w:t>
            </w:r>
          </w:p>
        </w:tc>
      </w:tr>
      <w:tr w:rsidR="00FC1987" w:rsidRPr="002A6E72" w:rsidTr="0067454E">
        <w:trPr>
          <w:trHeight w:val="20"/>
        </w:trPr>
        <w:tc>
          <w:tcPr>
            <w:tcW w:w="10111" w:type="dxa"/>
            <w:gridSpan w:val="3"/>
            <w:vAlign w:val="center"/>
          </w:tcPr>
          <w:p w:rsidR="00FC1987" w:rsidRPr="002A6E72" w:rsidRDefault="00FC1987" w:rsidP="002A6E72">
            <w:pPr>
              <w:pStyle w:val="TableParagraph"/>
              <w:spacing w:line="276" w:lineRule="auto"/>
              <w:ind w:left="0"/>
              <w:jc w:val="center"/>
              <w:rPr>
                <w:sz w:val="24"/>
                <w:szCs w:val="24"/>
              </w:rPr>
            </w:pPr>
            <w:r w:rsidRPr="002A6E72">
              <w:rPr>
                <w:sz w:val="24"/>
                <w:szCs w:val="24"/>
              </w:rPr>
              <w:t xml:space="preserve">Расчетные параметры </w:t>
            </w:r>
            <w:r w:rsidR="002A6E72" w:rsidRPr="002A6E72">
              <w:rPr>
                <w:sz w:val="24"/>
                <w:szCs w:val="24"/>
              </w:rPr>
              <w:t>магистральной улицы районного значения</w:t>
            </w:r>
            <w:r w:rsidR="00596C40" w:rsidRPr="002A6E72">
              <w:rPr>
                <w:sz w:val="24"/>
                <w:szCs w:val="24"/>
              </w:rPr>
              <w:t xml:space="preserve"> </w:t>
            </w:r>
            <w:r w:rsidR="00AF54E8" w:rsidRPr="002A6E72">
              <w:rPr>
                <w:sz w:val="24"/>
                <w:szCs w:val="24"/>
              </w:rPr>
              <w:t>(по таб</w:t>
            </w:r>
            <w:r w:rsidR="003658A3" w:rsidRPr="002A6E72">
              <w:rPr>
                <w:sz w:val="24"/>
                <w:szCs w:val="24"/>
              </w:rPr>
              <w:t>.</w:t>
            </w:r>
            <w:r w:rsidR="00AF54E8" w:rsidRPr="002A6E72">
              <w:rPr>
                <w:sz w:val="24"/>
                <w:szCs w:val="24"/>
              </w:rPr>
              <w:t xml:space="preserve"> 11.2 СП 42.13330.2016)</w:t>
            </w:r>
          </w:p>
        </w:tc>
      </w:tr>
      <w:tr w:rsidR="00C51436" w:rsidRPr="002A6E72" w:rsidTr="0067454E">
        <w:trPr>
          <w:trHeight w:val="20"/>
        </w:trPr>
        <w:tc>
          <w:tcPr>
            <w:tcW w:w="603" w:type="dxa"/>
            <w:vAlign w:val="center"/>
          </w:tcPr>
          <w:p w:rsidR="00C51436" w:rsidRPr="002A6E72" w:rsidRDefault="00C51436" w:rsidP="00870AD5">
            <w:pPr>
              <w:pStyle w:val="TableParagraph"/>
              <w:spacing w:line="276" w:lineRule="auto"/>
              <w:ind w:left="0"/>
              <w:jc w:val="center"/>
              <w:rPr>
                <w:sz w:val="24"/>
                <w:szCs w:val="24"/>
              </w:rPr>
            </w:pPr>
            <w:r w:rsidRPr="002A6E72">
              <w:rPr>
                <w:sz w:val="24"/>
                <w:szCs w:val="24"/>
              </w:rPr>
              <w:t>1</w:t>
            </w:r>
          </w:p>
        </w:tc>
        <w:tc>
          <w:tcPr>
            <w:tcW w:w="5438" w:type="dxa"/>
            <w:vAlign w:val="center"/>
          </w:tcPr>
          <w:p w:rsidR="00C51436" w:rsidRPr="002A6E72" w:rsidRDefault="00C51436" w:rsidP="00870AD5">
            <w:pPr>
              <w:pStyle w:val="TableParagraph"/>
              <w:spacing w:line="276" w:lineRule="auto"/>
              <w:ind w:left="0"/>
              <w:rPr>
                <w:sz w:val="24"/>
                <w:szCs w:val="24"/>
              </w:rPr>
            </w:pPr>
            <w:r w:rsidRPr="002A6E72">
              <w:rPr>
                <w:sz w:val="24"/>
                <w:szCs w:val="24"/>
              </w:rPr>
              <w:t>Расчетная скорость движения, км/ч</w:t>
            </w:r>
          </w:p>
        </w:tc>
        <w:tc>
          <w:tcPr>
            <w:tcW w:w="4070" w:type="dxa"/>
            <w:vAlign w:val="center"/>
          </w:tcPr>
          <w:p w:rsidR="00C51436" w:rsidRPr="002A6E72" w:rsidRDefault="002A6E72" w:rsidP="00870AD5">
            <w:pPr>
              <w:pStyle w:val="TableParagraph"/>
              <w:spacing w:line="276" w:lineRule="auto"/>
              <w:ind w:left="0"/>
              <w:rPr>
                <w:sz w:val="24"/>
                <w:szCs w:val="24"/>
              </w:rPr>
            </w:pPr>
            <w:r w:rsidRPr="002A6E72">
              <w:rPr>
                <w:sz w:val="24"/>
                <w:szCs w:val="24"/>
              </w:rPr>
              <w:t>70</w:t>
            </w:r>
          </w:p>
        </w:tc>
      </w:tr>
      <w:tr w:rsidR="00C51436" w:rsidRPr="002A6E72" w:rsidTr="0067454E">
        <w:trPr>
          <w:trHeight w:val="20"/>
        </w:trPr>
        <w:tc>
          <w:tcPr>
            <w:tcW w:w="603" w:type="dxa"/>
            <w:vAlign w:val="center"/>
          </w:tcPr>
          <w:p w:rsidR="00C51436" w:rsidRPr="002A6E72" w:rsidRDefault="00C51436" w:rsidP="00870AD5">
            <w:pPr>
              <w:pStyle w:val="TableParagraph"/>
              <w:spacing w:line="276" w:lineRule="auto"/>
              <w:ind w:left="0"/>
              <w:jc w:val="center"/>
              <w:rPr>
                <w:sz w:val="24"/>
                <w:szCs w:val="24"/>
              </w:rPr>
            </w:pPr>
            <w:r w:rsidRPr="002A6E72">
              <w:rPr>
                <w:sz w:val="24"/>
                <w:szCs w:val="24"/>
              </w:rPr>
              <w:t>2</w:t>
            </w:r>
          </w:p>
        </w:tc>
        <w:tc>
          <w:tcPr>
            <w:tcW w:w="5438" w:type="dxa"/>
            <w:vAlign w:val="center"/>
          </w:tcPr>
          <w:p w:rsidR="00C51436" w:rsidRPr="002A6E72" w:rsidRDefault="00C51436" w:rsidP="00870AD5">
            <w:pPr>
              <w:pStyle w:val="TableParagraph"/>
              <w:spacing w:line="276" w:lineRule="auto"/>
              <w:ind w:left="0"/>
              <w:rPr>
                <w:sz w:val="24"/>
                <w:szCs w:val="24"/>
              </w:rPr>
            </w:pPr>
            <w:r w:rsidRPr="002A6E72">
              <w:rPr>
                <w:sz w:val="24"/>
                <w:szCs w:val="24"/>
              </w:rPr>
              <w:t>Ширина полосы движения, м</w:t>
            </w:r>
          </w:p>
        </w:tc>
        <w:tc>
          <w:tcPr>
            <w:tcW w:w="4070" w:type="dxa"/>
            <w:vAlign w:val="center"/>
          </w:tcPr>
          <w:p w:rsidR="00C51436" w:rsidRPr="002A6E72" w:rsidRDefault="00C51436" w:rsidP="00870AD5">
            <w:pPr>
              <w:pStyle w:val="TableParagraph"/>
              <w:spacing w:line="276" w:lineRule="auto"/>
              <w:ind w:left="0"/>
              <w:rPr>
                <w:sz w:val="24"/>
                <w:szCs w:val="24"/>
              </w:rPr>
            </w:pPr>
            <w:r w:rsidRPr="002A6E72">
              <w:rPr>
                <w:sz w:val="24"/>
                <w:szCs w:val="24"/>
              </w:rPr>
              <w:t>3</w:t>
            </w:r>
            <w:r w:rsidR="00B62A31" w:rsidRPr="002A6E72">
              <w:rPr>
                <w:sz w:val="24"/>
                <w:szCs w:val="24"/>
              </w:rPr>
              <w:t>,</w:t>
            </w:r>
            <w:r w:rsidR="002A6E72" w:rsidRPr="002A6E72">
              <w:rPr>
                <w:sz w:val="24"/>
                <w:szCs w:val="24"/>
              </w:rPr>
              <w:t>5</w:t>
            </w:r>
          </w:p>
        </w:tc>
      </w:tr>
      <w:tr w:rsidR="00C51436" w:rsidRPr="002A6E72" w:rsidTr="0067454E">
        <w:trPr>
          <w:trHeight w:val="20"/>
        </w:trPr>
        <w:tc>
          <w:tcPr>
            <w:tcW w:w="603" w:type="dxa"/>
            <w:vAlign w:val="center"/>
          </w:tcPr>
          <w:p w:rsidR="00C51436" w:rsidRPr="002A6E72" w:rsidRDefault="00596C40" w:rsidP="00870AD5">
            <w:pPr>
              <w:pStyle w:val="TableParagraph"/>
              <w:spacing w:line="276" w:lineRule="auto"/>
              <w:ind w:left="0"/>
              <w:jc w:val="center"/>
              <w:rPr>
                <w:sz w:val="24"/>
                <w:szCs w:val="24"/>
              </w:rPr>
            </w:pPr>
            <w:r w:rsidRPr="002A6E72">
              <w:rPr>
                <w:sz w:val="24"/>
                <w:szCs w:val="24"/>
              </w:rPr>
              <w:t>3</w:t>
            </w:r>
          </w:p>
        </w:tc>
        <w:tc>
          <w:tcPr>
            <w:tcW w:w="5438" w:type="dxa"/>
            <w:vAlign w:val="center"/>
          </w:tcPr>
          <w:p w:rsidR="00C51436" w:rsidRPr="002A6E72" w:rsidRDefault="00C51436" w:rsidP="00870AD5">
            <w:pPr>
              <w:pStyle w:val="TableParagraph"/>
              <w:spacing w:line="276" w:lineRule="auto"/>
              <w:ind w:left="0"/>
              <w:rPr>
                <w:sz w:val="24"/>
                <w:szCs w:val="24"/>
              </w:rPr>
            </w:pPr>
            <w:r w:rsidRPr="002A6E72">
              <w:rPr>
                <w:sz w:val="24"/>
                <w:szCs w:val="24"/>
              </w:rPr>
              <w:t>Число полос движения</w:t>
            </w:r>
          </w:p>
        </w:tc>
        <w:tc>
          <w:tcPr>
            <w:tcW w:w="4070" w:type="dxa"/>
            <w:vAlign w:val="center"/>
          </w:tcPr>
          <w:p w:rsidR="00C51436" w:rsidRPr="002A6E72" w:rsidRDefault="00C51436" w:rsidP="00870AD5">
            <w:pPr>
              <w:pStyle w:val="TableParagraph"/>
              <w:spacing w:line="276" w:lineRule="auto"/>
              <w:ind w:left="0"/>
              <w:rPr>
                <w:sz w:val="24"/>
                <w:szCs w:val="24"/>
              </w:rPr>
            </w:pPr>
            <w:r w:rsidRPr="002A6E72">
              <w:rPr>
                <w:sz w:val="24"/>
                <w:szCs w:val="24"/>
              </w:rPr>
              <w:t>2</w:t>
            </w:r>
          </w:p>
        </w:tc>
      </w:tr>
      <w:tr w:rsidR="00C51436" w:rsidRPr="002A6E72" w:rsidTr="0067454E">
        <w:trPr>
          <w:trHeight w:val="20"/>
        </w:trPr>
        <w:tc>
          <w:tcPr>
            <w:tcW w:w="603" w:type="dxa"/>
            <w:vAlign w:val="center"/>
          </w:tcPr>
          <w:p w:rsidR="00C51436" w:rsidRPr="002A6E72" w:rsidRDefault="00596C40" w:rsidP="00870AD5">
            <w:pPr>
              <w:pStyle w:val="TableParagraph"/>
              <w:spacing w:line="276" w:lineRule="auto"/>
              <w:ind w:left="0"/>
              <w:jc w:val="center"/>
              <w:rPr>
                <w:sz w:val="24"/>
                <w:szCs w:val="24"/>
              </w:rPr>
            </w:pPr>
            <w:r w:rsidRPr="002A6E72">
              <w:rPr>
                <w:sz w:val="24"/>
                <w:szCs w:val="24"/>
              </w:rPr>
              <w:t>4</w:t>
            </w:r>
          </w:p>
        </w:tc>
        <w:tc>
          <w:tcPr>
            <w:tcW w:w="5438" w:type="dxa"/>
            <w:vAlign w:val="center"/>
          </w:tcPr>
          <w:p w:rsidR="00C51436" w:rsidRPr="002A6E72" w:rsidRDefault="00C51436" w:rsidP="00870AD5">
            <w:pPr>
              <w:pStyle w:val="TableParagraph"/>
              <w:spacing w:line="276" w:lineRule="auto"/>
              <w:ind w:left="0"/>
              <w:rPr>
                <w:sz w:val="24"/>
                <w:szCs w:val="24"/>
              </w:rPr>
            </w:pPr>
            <w:r w:rsidRPr="002A6E72">
              <w:rPr>
                <w:sz w:val="24"/>
                <w:szCs w:val="24"/>
              </w:rPr>
              <w:t>Радиус закругления проезжей части улиц и дорог, м</w:t>
            </w:r>
          </w:p>
        </w:tc>
        <w:tc>
          <w:tcPr>
            <w:tcW w:w="4070" w:type="dxa"/>
            <w:vAlign w:val="center"/>
          </w:tcPr>
          <w:p w:rsidR="00C51436" w:rsidRPr="002A6E72" w:rsidRDefault="002A6E72" w:rsidP="002A6E72">
            <w:pPr>
              <w:pStyle w:val="TableParagraph"/>
              <w:spacing w:line="276" w:lineRule="auto"/>
              <w:ind w:left="0"/>
              <w:rPr>
                <w:sz w:val="24"/>
                <w:szCs w:val="24"/>
              </w:rPr>
            </w:pPr>
            <w:r w:rsidRPr="002A6E72">
              <w:rPr>
                <w:sz w:val="24"/>
                <w:szCs w:val="24"/>
              </w:rPr>
              <w:t>25</w:t>
            </w:r>
          </w:p>
        </w:tc>
      </w:tr>
      <w:tr w:rsidR="00626F5E" w:rsidRPr="002A6E72" w:rsidTr="0067454E">
        <w:trPr>
          <w:trHeight w:val="20"/>
        </w:trPr>
        <w:tc>
          <w:tcPr>
            <w:tcW w:w="603" w:type="dxa"/>
            <w:vAlign w:val="center"/>
          </w:tcPr>
          <w:p w:rsidR="00626F5E" w:rsidRPr="002A6E72" w:rsidRDefault="002A6E72" w:rsidP="00870AD5">
            <w:pPr>
              <w:pStyle w:val="TableParagraph"/>
              <w:spacing w:line="276" w:lineRule="auto"/>
              <w:ind w:left="0"/>
              <w:jc w:val="center"/>
              <w:rPr>
                <w:sz w:val="24"/>
                <w:szCs w:val="24"/>
              </w:rPr>
            </w:pPr>
            <w:r w:rsidRPr="002A6E72">
              <w:rPr>
                <w:sz w:val="24"/>
                <w:szCs w:val="24"/>
              </w:rPr>
              <w:t>5</w:t>
            </w:r>
          </w:p>
        </w:tc>
        <w:tc>
          <w:tcPr>
            <w:tcW w:w="5438" w:type="dxa"/>
            <w:vAlign w:val="center"/>
          </w:tcPr>
          <w:p w:rsidR="00626F5E" w:rsidRPr="002A6E72" w:rsidRDefault="00626F5E" w:rsidP="00870AD5">
            <w:pPr>
              <w:pStyle w:val="TableParagraph"/>
              <w:spacing w:line="276" w:lineRule="auto"/>
              <w:ind w:left="0"/>
              <w:rPr>
                <w:sz w:val="24"/>
                <w:szCs w:val="24"/>
              </w:rPr>
            </w:pPr>
            <w:r w:rsidRPr="002A6E72">
              <w:rPr>
                <w:sz w:val="24"/>
                <w:szCs w:val="24"/>
              </w:rPr>
              <w:t>Ширина красной линии, м</w:t>
            </w:r>
          </w:p>
        </w:tc>
        <w:tc>
          <w:tcPr>
            <w:tcW w:w="4070" w:type="dxa"/>
            <w:vAlign w:val="center"/>
          </w:tcPr>
          <w:p w:rsidR="00626F5E" w:rsidRPr="002A6E72" w:rsidRDefault="002A6E72" w:rsidP="00D47615">
            <w:pPr>
              <w:pStyle w:val="TableParagraph"/>
              <w:spacing w:line="276" w:lineRule="auto"/>
              <w:ind w:left="0"/>
              <w:rPr>
                <w:sz w:val="24"/>
                <w:szCs w:val="24"/>
              </w:rPr>
            </w:pPr>
            <w:r w:rsidRPr="002A6E72">
              <w:rPr>
                <w:sz w:val="24"/>
                <w:szCs w:val="24"/>
              </w:rPr>
              <w:t>35</w:t>
            </w:r>
          </w:p>
        </w:tc>
      </w:tr>
      <w:tr w:rsidR="00596C40" w:rsidRPr="002A6E72" w:rsidTr="00596C40">
        <w:trPr>
          <w:trHeight w:val="20"/>
        </w:trPr>
        <w:tc>
          <w:tcPr>
            <w:tcW w:w="10111" w:type="dxa"/>
            <w:gridSpan w:val="3"/>
            <w:vAlign w:val="center"/>
          </w:tcPr>
          <w:p w:rsidR="00596C40" w:rsidRPr="002A6E72" w:rsidRDefault="00596C40" w:rsidP="002A6E72">
            <w:pPr>
              <w:pStyle w:val="TableParagraph"/>
              <w:spacing w:line="276" w:lineRule="auto"/>
              <w:ind w:left="0"/>
              <w:jc w:val="center"/>
              <w:rPr>
                <w:sz w:val="24"/>
                <w:szCs w:val="24"/>
              </w:rPr>
            </w:pPr>
            <w:r w:rsidRPr="002A6E72">
              <w:rPr>
                <w:sz w:val="24"/>
                <w:szCs w:val="24"/>
              </w:rPr>
              <w:t>Расчетные параметры улицы в жилой застройке  (по таб. 11.2 СП 42.13330.2016)</w:t>
            </w:r>
          </w:p>
        </w:tc>
      </w:tr>
      <w:tr w:rsidR="00596C40" w:rsidRPr="002A6E72" w:rsidTr="0067454E">
        <w:trPr>
          <w:trHeight w:val="20"/>
        </w:trPr>
        <w:tc>
          <w:tcPr>
            <w:tcW w:w="603" w:type="dxa"/>
            <w:vAlign w:val="center"/>
          </w:tcPr>
          <w:p w:rsidR="00596C40" w:rsidRPr="002A6E72" w:rsidRDefault="00596C40" w:rsidP="004321E2">
            <w:pPr>
              <w:pStyle w:val="TableParagraph"/>
              <w:spacing w:line="276" w:lineRule="auto"/>
              <w:ind w:left="0"/>
              <w:jc w:val="center"/>
              <w:rPr>
                <w:sz w:val="24"/>
                <w:szCs w:val="24"/>
              </w:rPr>
            </w:pPr>
            <w:r w:rsidRPr="002A6E72">
              <w:rPr>
                <w:sz w:val="24"/>
                <w:szCs w:val="24"/>
              </w:rPr>
              <w:lastRenderedPageBreak/>
              <w:t>1</w:t>
            </w:r>
          </w:p>
        </w:tc>
        <w:tc>
          <w:tcPr>
            <w:tcW w:w="5438" w:type="dxa"/>
            <w:vAlign w:val="center"/>
          </w:tcPr>
          <w:p w:rsidR="00596C40" w:rsidRPr="002A6E72" w:rsidRDefault="00596C40" w:rsidP="004321E2">
            <w:pPr>
              <w:pStyle w:val="TableParagraph"/>
              <w:spacing w:line="276" w:lineRule="auto"/>
              <w:ind w:left="0"/>
              <w:rPr>
                <w:sz w:val="24"/>
                <w:szCs w:val="24"/>
              </w:rPr>
            </w:pPr>
            <w:r w:rsidRPr="002A6E72">
              <w:rPr>
                <w:sz w:val="24"/>
                <w:szCs w:val="24"/>
              </w:rPr>
              <w:t>Расчетная скорость движения, км/ч</w:t>
            </w:r>
          </w:p>
        </w:tc>
        <w:tc>
          <w:tcPr>
            <w:tcW w:w="4070" w:type="dxa"/>
            <w:vAlign w:val="center"/>
          </w:tcPr>
          <w:p w:rsidR="00596C40" w:rsidRPr="002A6E72" w:rsidRDefault="00596C40" w:rsidP="004321E2">
            <w:pPr>
              <w:pStyle w:val="TableParagraph"/>
              <w:spacing w:line="276" w:lineRule="auto"/>
              <w:ind w:left="0"/>
              <w:rPr>
                <w:sz w:val="24"/>
                <w:szCs w:val="24"/>
              </w:rPr>
            </w:pPr>
            <w:r w:rsidRPr="002A6E72">
              <w:rPr>
                <w:sz w:val="24"/>
                <w:szCs w:val="24"/>
              </w:rPr>
              <w:t>40</w:t>
            </w:r>
          </w:p>
        </w:tc>
      </w:tr>
      <w:tr w:rsidR="00596C40" w:rsidRPr="002A6E72" w:rsidTr="0067454E">
        <w:trPr>
          <w:trHeight w:val="20"/>
        </w:trPr>
        <w:tc>
          <w:tcPr>
            <w:tcW w:w="603" w:type="dxa"/>
            <w:vAlign w:val="center"/>
          </w:tcPr>
          <w:p w:rsidR="00596C40" w:rsidRPr="002A6E72" w:rsidRDefault="00596C40" w:rsidP="004321E2">
            <w:pPr>
              <w:pStyle w:val="TableParagraph"/>
              <w:spacing w:line="276" w:lineRule="auto"/>
              <w:ind w:left="0"/>
              <w:jc w:val="center"/>
              <w:rPr>
                <w:sz w:val="24"/>
                <w:szCs w:val="24"/>
              </w:rPr>
            </w:pPr>
            <w:r w:rsidRPr="002A6E72">
              <w:rPr>
                <w:sz w:val="24"/>
                <w:szCs w:val="24"/>
              </w:rPr>
              <w:t>2</w:t>
            </w:r>
          </w:p>
        </w:tc>
        <w:tc>
          <w:tcPr>
            <w:tcW w:w="5438" w:type="dxa"/>
            <w:vAlign w:val="center"/>
          </w:tcPr>
          <w:p w:rsidR="00596C40" w:rsidRPr="002A6E72" w:rsidRDefault="00596C40" w:rsidP="004321E2">
            <w:pPr>
              <w:pStyle w:val="TableParagraph"/>
              <w:spacing w:line="276" w:lineRule="auto"/>
              <w:ind w:left="0"/>
              <w:rPr>
                <w:sz w:val="24"/>
                <w:szCs w:val="24"/>
              </w:rPr>
            </w:pPr>
            <w:r w:rsidRPr="002A6E72">
              <w:rPr>
                <w:sz w:val="24"/>
                <w:szCs w:val="24"/>
              </w:rPr>
              <w:t>Ширина полосы движения, м</w:t>
            </w:r>
          </w:p>
        </w:tc>
        <w:tc>
          <w:tcPr>
            <w:tcW w:w="4070" w:type="dxa"/>
            <w:vAlign w:val="center"/>
          </w:tcPr>
          <w:p w:rsidR="00596C40" w:rsidRPr="002A6E72" w:rsidRDefault="00596C40" w:rsidP="004321E2">
            <w:pPr>
              <w:pStyle w:val="TableParagraph"/>
              <w:spacing w:line="276" w:lineRule="auto"/>
              <w:ind w:left="0"/>
              <w:rPr>
                <w:sz w:val="24"/>
                <w:szCs w:val="24"/>
              </w:rPr>
            </w:pPr>
            <w:r w:rsidRPr="002A6E72">
              <w:rPr>
                <w:sz w:val="24"/>
                <w:szCs w:val="24"/>
              </w:rPr>
              <w:t>3,0</w:t>
            </w:r>
          </w:p>
        </w:tc>
      </w:tr>
      <w:tr w:rsidR="00596C40" w:rsidRPr="002A6E72" w:rsidTr="0067454E">
        <w:trPr>
          <w:trHeight w:val="20"/>
        </w:trPr>
        <w:tc>
          <w:tcPr>
            <w:tcW w:w="603" w:type="dxa"/>
            <w:vAlign w:val="center"/>
          </w:tcPr>
          <w:p w:rsidR="00596C40" w:rsidRPr="002A6E72" w:rsidRDefault="00596C40" w:rsidP="004321E2">
            <w:pPr>
              <w:pStyle w:val="TableParagraph"/>
              <w:spacing w:line="276" w:lineRule="auto"/>
              <w:ind w:left="0"/>
              <w:jc w:val="center"/>
              <w:rPr>
                <w:sz w:val="24"/>
                <w:szCs w:val="24"/>
              </w:rPr>
            </w:pPr>
            <w:r w:rsidRPr="002A6E72">
              <w:rPr>
                <w:sz w:val="24"/>
                <w:szCs w:val="24"/>
              </w:rPr>
              <w:t>3</w:t>
            </w:r>
          </w:p>
        </w:tc>
        <w:tc>
          <w:tcPr>
            <w:tcW w:w="5438" w:type="dxa"/>
            <w:vAlign w:val="center"/>
          </w:tcPr>
          <w:p w:rsidR="00596C40" w:rsidRPr="002A6E72" w:rsidRDefault="00596C40" w:rsidP="004321E2">
            <w:pPr>
              <w:pStyle w:val="TableParagraph"/>
              <w:spacing w:line="276" w:lineRule="auto"/>
              <w:ind w:left="0"/>
              <w:rPr>
                <w:sz w:val="24"/>
                <w:szCs w:val="24"/>
              </w:rPr>
            </w:pPr>
            <w:r w:rsidRPr="002A6E72">
              <w:rPr>
                <w:sz w:val="24"/>
                <w:szCs w:val="24"/>
              </w:rPr>
              <w:t>Число полос движения</w:t>
            </w:r>
          </w:p>
        </w:tc>
        <w:tc>
          <w:tcPr>
            <w:tcW w:w="4070" w:type="dxa"/>
            <w:vAlign w:val="center"/>
          </w:tcPr>
          <w:p w:rsidR="00596C40" w:rsidRPr="002A6E72" w:rsidRDefault="00596C40" w:rsidP="004321E2">
            <w:pPr>
              <w:pStyle w:val="TableParagraph"/>
              <w:spacing w:line="276" w:lineRule="auto"/>
              <w:ind w:left="0"/>
              <w:rPr>
                <w:sz w:val="24"/>
                <w:szCs w:val="24"/>
              </w:rPr>
            </w:pPr>
            <w:r w:rsidRPr="002A6E72">
              <w:rPr>
                <w:sz w:val="24"/>
                <w:szCs w:val="24"/>
              </w:rPr>
              <w:t>2</w:t>
            </w:r>
          </w:p>
        </w:tc>
      </w:tr>
      <w:tr w:rsidR="00596C40" w:rsidRPr="002A6E72" w:rsidTr="0067454E">
        <w:trPr>
          <w:trHeight w:val="20"/>
        </w:trPr>
        <w:tc>
          <w:tcPr>
            <w:tcW w:w="603" w:type="dxa"/>
            <w:vAlign w:val="center"/>
          </w:tcPr>
          <w:p w:rsidR="00596C40" w:rsidRPr="002A6E72" w:rsidRDefault="00596C40" w:rsidP="004321E2">
            <w:pPr>
              <w:pStyle w:val="TableParagraph"/>
              <w:spacing w:line="276" w:lineRule="auto"/>
              <w:ind w:left="0"/>
              <w:jc w:val="center"/>
              <w:rPr>
                <w:sz w:val="24"/>
                <w:szCs w:val="24"/>
              </w:rPr>
            </w:pPr>
            <w:r w:rsidRPr="002A6E72">
              <w:rPr>
                <w:sz w:val="24"/>
                <w:szCs w:val="24"/>
              </w:rPr>
              <w:t>4</w:t>
            </w:r>
          </w:p>
        </w:tc>
        <w:tc>
          <w:tcPr>
            <w:tcW w:w="5438" w:type="dxa"/>
            <w:vAlign w:val="center"/>
          </w:tcPr>
          <w:p w:rsidR="00596C40" w:rsidRPr="002A6E72" w:rsidRDefault="00596C40" w:rsidP="004321E2">
            <w:pPr>
              <w:pStyle w:val="TableParagraph"/>
              <w:spacing w:line="276" w:lineRule="auto"/>
              <w:ind w:left="0"/>
              <w:rPr>
                <w:sz w:val="24"/>
                <w:szCs w:val="24"/>
              </w:rPr>
            </w:pPr>
            <w:r w:rsidRPr="002A6E72">
              <w:rPr>
                <w:sz w:val="24"/>
                <w:szCs w:val="24"/>
              </w:rPr>
              <w:t>Радиус закругления проезжей части улиц и дорог, м</w:t>
            </w:r>
          </w:p>
        </w:tc>
        <w:tc>
          <w:tcPr>
            <w:tcW w:w="4070" w:type="dxa"/>
            <w:vAlign w:val="center"/>
          </w:tcPr>
          <w:p w:rsidR="00596C40" w:rsidRPr="002A6E72" w:rsidRDefault="00596C40" w:rsidP="004321E2">
            <w:pPr>
              <w:pStyle w:val="TableParagraph"/>
              <w:spacing w:line="276" w:lineRule="auto"/>
              <w:ind w:left="0"/>
              <w:rPr>
                <w:sz w:val="24"/>
                <w:szCs w:val="24"/>
              </w:rPr>
            </w:pPr>
            <w:r w:rsidRPr="002A6E72">
              <w:rPr>
                <w:sz w:val="24"/>
                <w:szCs w:val="24"/>
              </w:rPr>
              <w:t>9.0</w:t>
            </w:r>
          </w:p>
        </w:tc>
      </w:tr>
      <w:tr w:rsidR="00596C40" w:rsidRPr="002A6E72" w:rsidTr="0067454E">
        <w:trPr>
          <w:trHeight w:val="20"/>
        </w:trPr>
        <w:tc>
          <w:tcPr>
            <w:tcW w:w="603" w:type="dxa"/>
            <w:vAlign w:val="center"/>
          </w:tcPr>
          <w:p w:rsidR="00596C40" w:rsidRPr="002A6E72" w:rsidRDefault="00596C40" w:rsidP="004321E2">
            <w:pPr>
              <w:pStyle w:val="TableParagraph"/>
              <w:spacing w:line="276" w:lineRule="auto"/>
              <w:ind w:left="0"/>
              <w:jc w:val="center"/>
              <w:rPr>
                <w:sz w:val="24"/>
                <w:szCs w:val="24"/>
              </w:rPr>
            </w:pPr>
            <w:r w:rsidRPr="002A6E72">
              <w:rPr>
                <w:sz w:val="24"/>
                <w:szCs w:val="24"/>
              </w:rPr>
              <w:t>5</w:t>
            </w:r>
          </w:p>
        </w:tc>
        <w:tc>
          <w:tcPr>
            <w:tcW w:w="5438" w:type="dxa"/>
            <w:vAlign w:val="center"/>
          </w:tcPr>
          <w:p w:rsidR="00596C40" w:rsidRPr="002A6E72" w:rsidRDefault="00596C40" w:rsidP="004321E2">
            <w:pPr>
              <w:pStyle w:val="TableParagraph"/>
              <w:spacing w:line="276" w:lineRule="auto"/>
              <w:ind w:left="0"/>
              <w:rPr>
                <w:sz w:val="24"/>
                <w:szCs w:val="24"/>
              </w:rPr>
            </w:pPr>
            <w:r w:rsidRPr="002A6E72">
              <w:rPr>
                <w:sz w:val="24"/>
                <w:szCs w:val="24"/>
              </w:rPr>
              <w:t>Ширина пешеходной части тротуара, м</w:t>
            </w:r>
          </w:p>
        </w:tc>
        <w:tc>
          <w:tcPr>
            <w:tcW w:w="4070" w:type="dxa"/>
            <w:vAlign w:val="center"/>
          </w:tcPr>
          <w:p w:rsidR="00596C40" w:rsidRPr="002A6E72" w:rsidRDefault="00596C40" w:rsidP="004321E2">
            <w:pPr>
              <w:pStyle w:val="TableParagraph"/>
              <w:spacing w:line="276" w:lineRule="auto"/>
              <w:ind w:left="0"/>
              <w:rPr>
                <w:sz w:val="24"/>
                <w:szCs w:val="24"/>
              </w:rPr>
            </w:pPr>
            <w:r w:rsidRPr="002A6E72">
              <w:rPr>
                <w:sz w:val="24"/>
                <w:szCs w:val="24"/>
              </w:rPr>
              <w:t>2</w:t>
            </w:r>
          </w:p>
        </w:tc>
      </w:tr>
      <w:tr w:rsidR="00596C40" w:rsidRPr="002A6E72" w:rsidTr="0067454E">
        <w:trPr>
          <w:trHeight w:val="20"/>
        </w:trPr>
        <w:tc>
          <w:tcPr>
            <w:tcW w:w="603" w:type="dxa"/>
            <w:vAlign w:val="center"/>
          </w:tcPr>
          <w:p w:rsidR="00596C40" w:rsidRPr="002A6E72" w:rsidRDefault="00596C40" w:rsidP="004321E2">
            <w:pPr>
              <w:pStyle w:val="TableParagraph"/>
              <w:spacing w:line="276" w:lineRule="auto"/>
              <w:ind w:left="0"/>
              <w:jc w:val="center"/>
              <w:rPr>
                <w:sz w:val="24"/>
                <w:szCs w:val="24"/>
              </w:rPr>
            </w:pPr>
            <w:r w:rsidRPr="002A6E72">
              <w:rPr>
                <w:sz w:val="24"/>
                <w:szCs w:val="24"/>
              </w:rPr>
              <w:t>6</w:t>
            </w:r>
          </w:p>
        </w:tc>
        <w:tc>
          <w:tcPr>
            <w:tcW w:w="5438" w:type="dxa"/>
            <w:vAlign w:val="center"/>
          </w:tcPr>
          <w:p w:rsidR="00596C40" w:rsidRPr="002A6E72" w:rsidRDefault="00596C40" w:rsidP="004321E2">
            <w:pPr>
              <w:pStyle w:val="TableParagraph"/>
              <w:spacing w:line="276" w:lineRule="auto"/>
              <w:ind w:left="0"/>
              <w:rPr>
                <w:sz w:val="24"/>
                <w:szCs w:val="24"/>
              </w:rPr>
            </w:pPr>
            <w:r w:rsidRPr="002A6E72">
              <w:rPr>
                <w:sz w:val="24"/>
                <w:szCs w:val="24"/>
              </w:rPr>
              <w:t>Ширина красной линии, м</w:t>
            </w:r>
          </w:p>
        </w:tc>
        <w:tc>
          <w:tcPr>
            <w:tcW w:w="4070" w:type="dxa"/>
            <w:vAlign w:val="center"/>
          </w:tcPr>
          <w:p w:rsidR="00596C40" w:rsidRPr="002A6E72" w:rsidRDefault="002A6E72" w:rsidP="004321E2">
            <w:pPr>
              <w:pStyle w:val="TableParagraph"/>
              <w:spacing w:line="276" w:lineRule="auto"/>
              <w:ind w:left="0"/>
              <w:rPr>
                <w:sz w:val="24"/>
                <w:szCs w:val="24"/>
              </w:rPr>
            </w:pPr>
            <w:r w:rsidRPr="002A6E72">
              <w:rPr>
                <w:sz w:val="24"/>
                <w:szCs w:val="24"/>
              </w:rPr>
              <w:t>15</w:t>
            </w:r>
          </w:p>
        </w:tc>
      </w:tr>
      <w:tr w:rsidR="00596C40" w:rsidRPr="002A6E72" w:rsidTr="0067454E">
        <w:trPr>
          <w:trHeight w:val="20"/>
        </w:trPr>
        <w:tc>
          <w:tcPr>
            <w:tcW w:w="10111" w:type="dxa"/>
            <w:gridSpan w:val="3"/>
            <w:vAlign w:val="center"/>
          </w:tcPr>
          <w:p w:rsidR="00596C40" w:rsidRPr="002A6E72" w:rsidRDefault="00596C40" w:rsidP="00596C40">
            <w:pPr>
              <w:pStyle w:val="TableParagraph"/>
              <w:spacing w:line="276" w:lineRule="auto"/>
              <w:ind w:left="0"/>
              <w:jc w:val="center"/>
              <w:rPr>
                <w:sz w:val="24"/>
                <w:szCs w:val="24"/>
              </w:rPr>
            </w:pPr>
            <w:r w:rsidRPr="002A6E72">
              <w:rPr>
                <w:sz w:val="24"/>
                <w:szCs w:val="24"/>
              </w:rPr>
              <w:t>Расчетные параметры проезда в жилой застройке  (Проектируемый проезд №1-</w:t>
            </w:r>
            <w:r w:rsidRPr="002A6E72">
              <w:rPr>
                <w:rFonts w:eastAsia="Calibri"/>
                <w:sz w:val="24"/>
                <w:szCs w:val="24"/>
                <w:lang w:eastAsia="en-US"/>
              </w:rPr>
              <w:t xml:space="preserve"> проезд от дома № 10 до дома № 11 по ул. Молодежной</w:t>
            </w:r>
            <w:r w:rsidRPr="002A6E72">
              <w:rPr>
                <w:sz w:val="24"/>
                <w:szCs w:val="24"/>
              </w:rPr>
              <w:t>) (по таб 11.6 СП 42.13330.2016)</w:t>
            </w:r>
          </w:p>
        </w:tc>
      </w:tr>
      <w:tr w:rsidR="00596C40" w:rsidRPr="002A6E72" w:rsidTr="0067454E">
        <w:trPr>
          <w:trHeight w:val="20"/>
        </w:trPr>
        <w:tc>
          <w:tcPr>
            <w:tcW w:w="603" w:type="dxa"/>
            <w:vAlign w:val="center"/>
          </w:tcPr>
          <w:p w:rsidR="00596C40" w:rsidRPr="002A6E72" w:rsidRDefault="00596C40" w:rsidP="00870AD5">
            <w:pPr>
              <w:pStyle w:val="TableParagraph"/>
              <w:spacing w:line="276" w:lineRule="auto"/>
              <w:ind w:left="0"/>
              <w:jc w:val="center"/>
              <w:rPr>
                <w:sz w:val="24"/>
                <w:szCs w:val="24"/>
              </w:rPr>
            </w:pPr>
            <w:r w:rsidRPr="002A6E72">
              <w:rPr>
                <w:sz w:val="24"/>
                <w:szCs w:val="24"/>
              </w:rPr>
              <w:t>1</w:t>
            </w:r>
          </w:p>
        </w:tc>
        <w:tc>
          <w:tcPr>
            <w:tcW w:w="5438" w:type="dxa"/>
            <w:vAlign w:val="center"/>
          </w:tcPr>
          <w:p w:rsidR="00596C40" w:rsidRPr="002A6E72" w:rsidRDefault="00596C40" w:rsidP="00870AD5">
            <w:pPr>
              <w:pStyle w:val="TableParagraph"/>
              <w:spacing w:line="276" w:lineRule="auto"/>
              <w:ind w:left="0"/>
              <w:rPr>
                <w:sz w:val="24"/>
                <w:szCs w:val="24"/>
              </w:rPr>
            </w:pPr>
            <w:r w:rsidRPr="002A6E72">
              <w:rPr>
                <w:sz w:val="24"/>
                <w:szCs w:val="24"/>
              </w:rPr>
              <w:t>Расчетная скорость движения, км/ч</w:t>
            </w:r>
          </w:p>
        </w:tc>
        <w:tc>
          <w:tcPr>
            <w:tcW w:w="4070" w:type="dxa"/>
            <w:vAlign w:val="center"/>
          </w:tcPr>
          <w:p w:rsidR="00596C40" w:rsidRPr="002A6E72" w:rsidRDefault="00596C40" w:rsidP="00870AD5">
            <w:pPr>
              <w:pStyle w:val="TableParagraph"/>
              <w:spacing w:line="276" w:lineRule="auto"/>
              <w:ind w:left="0"/>
              <w:rPr>
                <w:sz w:val="24"/>
                <w:szCs w:val="24"/>
              </w:rPr>
            </w:pPr>
            <w:r w:rsidRPr="002A6E72">
              <w:rPr>
                <w:sz w:val="24"/>
                <w:szCs w:val="24"/>
              </w:rPr>
              <w:t>40</w:t>
            </w:r>
          </w:p>
        </w:tc>
      </w:tr>
      <w:tr w:rsidR="00596C40" w:rsidRPr="002A6E72" w:rsidTr="0067454E">
        <w:trPr>
          <w:trHeight w:val="20"/>
        </w:trPr>
        <w:tc>
          <w:tcPr>
            <w:tcW w:w="603" w:type="dxa"/>
            <w:vAlign w:val="center"/>
          </w:tcPr>
          <w:p w:rsidR="00596C40" w:rsidRPr="002A6E72" w:rsidRDefault="00596C40" w:rsidP="00870AD5">
            <w:pPr>
              <w:pStyle w:val="TableParagraph"/>
              <w:spacing w:line="276" w:lineRule="auto"/>
              <w:ind w:left="0"/>
              <w:jc w:val="center"/>
              <w:rPr>
                <w:sz w:val="24"/>
                <w:szCs w:val="24"/>
              </w:rPr>
            </w:pPr>
            <w:r w:rsidRPr="002A6E72">
              <w:rPr>
                <w:sz w:val="24"/>
                <w:szCs w:val="24"/>
              </w:rPr>
              <w:t>2</w:t>
            </w:r>
          </w:p>
        </w:tc>
        <w:tc>
          <w:tcPr>
            <w:tcW w:w="5438" w:type="dxa"/>
            <w:vAlign w:val="center"/>
          </w:tcPr>
          <w:p w:rsidR="00596C40" w:rsidRPr="002A6E72" w:rsidRDefault="00596C40" w:rsidP="00870AD5">
            <w:pPr>
              <w:pStyle w:val="TableParagraph"/>
              <w:spacing w:line="276" w:lineRule="auto"/>
              <w:ind w:left="0"/>
              <w:rPr>
                <w:sz w:val="24"/>
                <w:szCs w:val="24"/>
              </w:rPr>
            </w:pPr>
            <w:r w:rsidRPr="002A6E72">
              <w:rPr>
                <w:sz w:val="24"/>
                <w:szCs w:val="24"/>
              </w:rPr>
              <w:t>Ширина полосы движения, м</w:t>
            </w:r>
          </w:p>
        </w:tc>
        <w:tc>
          <w:tcPr>
            <w:tcW w:w="4070" w:type="dxa"/>
            <w:vAlign w:val="center"/>
          </w:tcPr>
          <w:p w:rsidR="00596C40" w:rsidRPr="002A6E72" w:rsidRDefault="00596C40" w:rsidP="00870AD5">
            <w:pPr>
              <w:pStyle w:val="TableParagraph"/>
              <w:spacing w:line="276" w:lineRule="auto"/>
              <w:ind w:left="0"/>
              <w:rPr>
                <w:sz w:val="24"/>
                <w:szCs w:val="24"/>
              </w:rPr>
            </w:pPr>
            <w:r w:rsidRPr="002A6E72">
              <w:rPr>
                <w:sz w:val="24"/>
                <w:szCs w:val="24"/>
              </w:rPr>
              <w:t>3,0</w:t>
            </w:r>
          </w:p>
        </w:tc>
      </w:tr>
      <w:tr w:rsidR="00596C40" w:rsidRPr="002A6E72" w:rsidTr="0067454E">
        <w:trPr>
          <w:trHeight w:val="20"/>
        </w:trPr>
        <w:tc>
          <w:tcPr>
            <w:tcW w:w="603" w:type="dxa"/>
            <w:vAlign w:val="center"/>
          </w:tcPr>
          <w:p w:rsidR="00596C40" w:rsidRPr="002A6E72" w:rsidRDefault="00596C40" w:rsidP="00870AD5">
            <w:pPr>
              <w:pStyle w:val="TableParagraph"/>
              <w:spacing w:line="276" w:lineRule="auto"/>
              <w:ind w:left="0"/>
              <w:jc w:val="center"/>
              <w:rPr>
                <w:sz w:val="24"/>
                <w:szCs w:val="24"/>
              </w:rPr>
            </w:pPr>
            <w:r w:rsidRPr="002A6E72">
              <w:rPr>
                <w:sz w:val="24"/>
                <w:szCs w:val="24"/>
              </w:rPr>
              <w:t>3</w:t>
            </w:r>
          </w:p>
        </w:tc>
        <w:tc>
          <w:tcPr>
            <w:tcW w:w="5438" w:type="dxa"/>
            <w:vAlign w:val="center"/>
          </w:tcPr>
          <w:p w:rsidR="00596C40" w:rsidRPr="002A6E72" w:rsidRDefault="00596C40" w:rsidP="00870AD5">
            <w:pPr>
              <w:pStyle w:val="TableParagraph"/>
              <w:spacing w:line="276" w:lineRule="auto"/>
              <w:ind w:left="0"/>
              <w:rPr>
                <w:sz w:val="24"/>
                <w:szCs w:val="24"/>
              </w:rPr>
            </w:pPr>
            <w:r w:rsidRPr="002A6E72">
              <w:rPr>
                <w:sz w:val="24"/>
                <w:szCs w:val="24"/>
              </w:rPr>
              <w:t>Число полос движения</w:t>
            </w:r>
          </w:p>
        </w:tc>
        <w:tc>
          <w:tcPr>
            <w:tcW w:w="4070" w:type="dxa"/>
            <w:vAlign w:val="center"/>
          </w:tcPr>
          <w:p w:rsidR="00596C40" w:rsidRPr="002A6E72" w:rsidRDefault="00596C40" w:rsidP="00870AD5">
            <w:pPr>
              <w:pStyle w:val="TableParagraph"/>
              <w:spacing w:line="276" w:lineRule="auto"/>
              <w:ind w:left="0"/>
              <w:rPr>
                <w:sz w:val="24"/>
                <w:szCs w:val="24"/>
              </w:rPr>
            </w:pPr>
            <w:r w:rsidRPr="002A6E72">
              <w:rPr>
                <w:sz w:val="24"/>
                <w:szCs w:val="24"/>
              </w:rPr>
              <w:t>2</w:t>
            </w:r>
          </w:p>
        </w:tc>
      </w:tr>
      <w:tr w:rsidR="00596C40" w:rsidRPr="002A6E72" w:rsidTr="0067454E">
        <w:trPr>
          <w:trHeight w:val="20"/>
        </w:trPr>
        <w:tc>
          <w:tcPr>
            <w:tcW w:w="603" w:type="dxa"/>
            <w:vAlign w:val="center"/>
          </w:tcPr>
          <w:p w:rsidR="00596C40" w:rsidRPr="002A6E72" w:rsidRDefault="00596C40" w:rsidP="00870AD5">
            <w:pPr>
              <w:pStyle w:val="TableParagraph"/>
              <w:spacing w:line="276" w:lineRule="auto"/>
              <w:ind w:left="0"/>
              <w:jc w:val="center"/>
              <w:rPr>
                <w:sz w:val="24"/>
                <w:szCs w:val="24"/>
              </w:rPr>
            </w:pPr>
            <w:r w:rsidRPr="002A6E72">
              <w:rPr>
                <w:sz w:val="24"/>
                <w:szCs w:val="24"/>
              </w:rPr>
              <w:t>4</w:t>
            </w:r>
          </w:p>
        </w:tc>
        <w:tc>
          <w:tcPr>
            <w:tcW w:w="5438" w:type="dxa"/>
            <w:vAlign w:val="center"/>
          </w:tcPr>
          <w:p w:rsidR="00596C40" w:rsidRPr="002A6E72" w:rsidRDefault="00596C40" w:rsidP="00870AD5">
            <w:pPr>
              <w:pStyle w:val="TableParagraph"/>
              <w:spacing w:line="276" w:lineRule="auto"/>
              <w:ind w:left="0"/>
              <w:rPr>
                <w:sz w:val="24"/>
                <w:szCs w:val="24"/>
              </w:rPr>
            </w:pPr>
            <w:r w:rsidRPr="002A6E72">
              <w:rPr>
                <w:sz w:val="24"/>
                <w:szCs w:val="24"/>
              </w:rPr>
              <w:t>Радиус закругления проезжей части улиц и дорог, м</w:t>
            </w:r>
          </w:p>
        </w:tc>
        <w:tc>
          <w:tcPr>
            <w:tcW w:w="4070" w:type="dxa"/>
            <w:vAlign w:val="center"/>
          </w:tcPr>
          <w:p w:rsidR="00596C40" w:rsidRPr="002A6E72" w:rsidRDefault="00596C40" w:rsidP="00870AD5">
            <w:pPr>
              <w:pStyle w:val="TableParagraph"/>
              <w:spacing w:line="276" w:lineRule="auto"/>
              <w:ind w:left="0"/>
              <w:rPr>
                <w:sz w:val="24"/>
                <w:szCs w:val="24"/>
              </w:rPr>
            </w:pPr>
            <w:r w:rsidRPr="002A6E72">
              <w:rPr>
                <w:sz w:val="24"/>
                <w:szCs w:val="24"/>
              </w:rPr>
              <w:t>5.0</w:t>
            </w:r>
          </w:p>
        </w:tc>
      </w:tr>
      <w:tr w:rsidR="00596C40" w:rsidRPr="002A6E72" w:rsidTr="0067454E">
        <w:trPr>
          <w:trHeight w:val="20"/>
        </w:trPr>
        <w:tc>
          <w:tcPr>
            <w:tcW w:w="603" w:type="dxa"/>
            <w:vAlign w:val="center"/>
          </w:tcPr>
          <w:p w:rsidR="00596C40" w:rsidRPr="002A6E72" w:rsidRDefault="00596C40" w:rsidP="00870AD5">
            <w:pPr>
              <w:pStyle w:val="TableParagraph"/>
              <w:spacing w:line="276" w:lineRule="auto"/>
              <w:ind w:left="0"/>
              <w:jc w:val="center"/>
              <w:rPr>
                <w:sz w:val="24"/>
                <w:szCs w:val="24"/>
              </w:rPr>
            </w:pPr>
            <w:r w:rsidRPr="002A6E72">
              <w:rPr>
                <w:sz w:val="24"/>
                <w:szCs w:val="24"/>
              </w:rPr>
              <w:t>5</w:t>
            </w:r>
          </w:p>
        </w:tc>
        <w:tc>
          <w:tcPr>
            <w:tcW w:w="5438" w:type="dxa"/>
            <w:vAlign w:val="center"/>
          </w:tcPr>
          <w:p w:rsidR="00596C40" w:rsidRPr="002A6E72" w:rsidRDefault="00596C40" w:rsidP="00870AD5">
            <w:pPr>
              <w:pStyle w:val="TableParagraph"/>
              <w:spacing w:line="276" w:lineRule="auto"/>
              <w:ind w:left="0"/>
              <w:rPr>
                <w:sz w:val="24"/>
                <w:szCs w:val="24"/>
              </w:rPr>
            </w:pPr>
            <w:r w:rsidRPr="002A6E72">
              <w:rPr>
                <w:sz w:val="24"/>
                <w:szCs w:val="24"/>
              </w:rPr>
              <w:t>Ширина пешеходной части тротуара, м</w:t>
            </w:r>
          </w:p>
        </w:tc>
        <w:tc>
          <w:tcPr>
            <w:tcW w:w="4070" w:type="dxa"/>
            <w:vAlign w:val="center"/>
          </w:tcPr>
          <w:p w:rsidR="00596C40" w:rsidRPr="002A6E72" w:rsidRDefault="00596C40" w:rsidP="00870AD5">
            <w:pPr>
              <w:pStyle w:val="TableParagraph"/>
              <w:spacing w:line="276" w:lineRule="auto"/>
              <w:ind w:left="0"/>
              <w:rPr>
                <w:sz w:val="24"/>
                <w:szCs w:val="24"/>
              </w:rPr>
            </w:pPr>
            <w:r w:rsidRPr="002A6E72">
              <w:rPr>
                <w:sz w:val="24"/>
                <w:szCs w:val="24"/>
              </w:rPr>
              <w:t>1</w:t>
            </w:r>
          </w:p>
        </w:tc>
      </w:tr>
    </w:tbl>
    <w:p w:rsidR="000F7214" w:rsidRDefault="000F7214" w:rsidP="00870AD5">
      <w:pPr>
        <w:spacing w:line="276" w:lineRule="auto"/>
        <w:ind w:firstLine="851"/>
        <w:rPr>
          <w:sz w:val="28"/>
          <w:szCs w:val="28"/>
        </w:rPr>
      </w:pPr>
    </w:p>
    <w:p w:rsidR="000675E1" w:rsidRPr="00A87185" w:rsidRDefault="000675E1" w:rsidP="00870AD5">
      <w:pPr>
        <w:spacing w:line="276" w:lineRule="auto"/>
        <w:ind w:firstLine="851"/>
        <w:rPr>
          <w:color w:val="FF0000"/>
          <w:sz w:val="28"/>
          <w:szCs w:val="28"/>
        </w:rPr>
      </w:pPr>
    </w:p>
    <w:p w:rsidR="000675E1" w:rsidRPr="003B6F99" w:rsidRDefault="000675E1" w:rsidP="000675E1">
      <w:pPr>
        <w:jc w:val="right"/>
        <w:rPr>
          <w:sz w:val="28"/>
          <w:szCs w:val="28"/>
        </w:rPr>
      </w:pPr>
      <w:r w:rsidRPr="003B6F99">
        <w:rPr>
          <w:sz w:val="28"/>
          <w:szCs w:val="28"/>
        </w:rPr>
        <w:t xml:space="preserve">Таблица № </w:t>
      </w:r>
      <w:r w:rsidR="00A42CD2" w:rsidRPr="003B6F99">
        <w:rPr>
          <w:sz w:val="28"/>
          <w:szCs w:val="28"/>
        </w:rPr>
        <w:t>6</w:t>
      </w:r>
    </w:p>
    <w:p w:rsidR="00A42CD2" w:rsidRPr="003B6F99" w:rsidRDefault="00A42CD2" w:rsidP="000675E1">
      <w:pPr>
        <w:jc w:val="right"/>
        <w:rPr>
          <w:sz w:val="28"/>
          <w:szCs w:val="28"/>
        </w:rPr>
      </w:pPr>
    </w:p>
    <w:p w:rsidR="000675E1" w:rsidRPr="003B6F99" w:rsidRDefault="000675E1" w:rsidP="000675E1">
      <w:pPr>
        <w:tabs>
          <w:tab w:val="left" w:pos="9922"/>
        </w:tabs>
        <w:spacing w:line="360" w:lineRule="auto"/>
        <w:ind w:firstLine="709"/>
        <w:jc w:val="center"/>
        <w:rPr>
          <w:sz w:val="28"/>
          <w:szCs w:val="28"/>
        </w:rPr>
      </w:pPr>
      <w:r w:rsidRPr="003B6F99">
        <w:rPr>
          <w:sz w:val="28"/>
          <w:szCs w:val="28"/>
        </w:rPr>
        <w:t>Ведомость машино-мест для проектируемых зданий</w:t>
      </w:r>
    </w:p>
    <w:tbl>
      <w:tblPr>
        <w:tblW w:w="9322" w:type="dxa"/>
        <w:jc w:val="center"/>
        <w:tblLayout w:type="fixed"/>
        <w:tblLook w:val="04A0"/>
      </w:tblPr>
      <w:tblGrid>
        <w:gridCol w:w="1050"/>
        <w:gridCol w:w="1844"/>
        <w:gridCol w:w="1042"/>
        <w:gridCol w:w="1134"/>
        <w:gridCol w:w="1134"/>
        <w:gridCol w:w="1417"/>
        <w:gridCol w:w="1701"/>
      </w:tblGrid>
      <w:tr w:rsidR="000675E1" w:rsidRPr="003B6F99" w:rsidTr="000675E1">
        <w:trPr>
          <w:trHeight w:val="150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5E1" w:rsidRPr="003B6F99" w:rsidRDefault="000675E1" w:rsidP="00A87185">
            <w:pPr>
              <w:ind w:right="-108"/>
              <w:jc w:val="center"/>
              <w:rPr>
                <w:sz w:val="20"/>
                <w:szCs w:val="20"/>
              </w:rPr>
            </w:pPr>
            <w:r w:rsidRPr="003B6F99">
              <w:rPr>
                <w:sz w:val="20"/>
                <w:szCs w:val="20"/>
              </w:rPr>
              <w:t>№ на плане</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rsidR="000675E1" w:rsidRPr="003B6F99" w:rsidRDefault="000675E1" w:rsidP="00A87185">
            <w:pPr>
              <w:jc w:val="center"/>
              <w:rPr>
                <w:sz w:val="20"/>
                <w:szCs w:val="20"/>
              </w:rPr>
            </w:pPr>
            <w:r w:rsidRPr="003B6F99">
              <w:rPr>
                <w:sz w:val="20"/>
                <w:szCs w:val="20"/>
              </w:rPr>
              <w:t xml:space="preserve">Наименование и обозначение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0675E1" w:rsidRPr="003B6F99" w:rsidRDefault="000675E1" w:rsidP="00A87185">
            <w:pPr>
              <w:jc w:val="center"/>
              <w:rPr>
                <w:sz w:val="20"/>
                <w:szCs w:val="20"/>
              </w:rPr>
            </w:pPr>
            <w:r w:rsidRPr="003B6F99">
              <w:rPr>
                <w:sz w:val="20"/>
                <w:szCs w:val="20"/>
              </w:rPr>
              <w:t>Общая площадь кв.м.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675E1" w:rsidRPr="003B6F99" w:rsidRDefault="000675E1" w:rsidP="00A87185">
            <w:pPr>
              <w:jc w:val="center"/>
              <w:rPr>
                <w:sz w:val="20"/>
                <w:szCs w:val="20"/>
              </w:rPr>
            </w:pPr>
            <w:r w:rsidRPr="003B6F99">
              <w:rPr>
                <w:sz w:val="20"/>
                <w:szCs w:val="20"/>
              </w:rPr>
              <w:t>Площадь общая норм., кв.м.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675E1" w:rsidRPr="003B6F99" w:rsidRDefault="000675E1" w:rsidP="00A87185">
            <w:pPr>
              <w:jc w:val="center"/>
              <w:rPr>
                <w:sz w:val="20"/>
                <w:szCs w:val="20"/>
              </w:rPr>
            </w:pPr>
            <w:r w:rsidRPr="003B6F99">
              <w:rPr>
                <w:sz w:val="20"/>
                <w:szCs w:val="20"/>
              </w:rPr>
              <w:t>Расчётное кол-во человек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75E1" w:rsidRPr="003B6F99" w:rsidRDefault="000675E1" w:rsidP="00A87185">
            <w:pPr>
              <w:jc w:val="center"/>
              <w:rPr>
                <w:sz w:val="20"/>
                <w:szCs w:val="20"/>
              </w:rPr>
            </w:pPr>
            <w:r w:rsidRPr="003B6F99">
              <w:rPr>
                <w:sz w:val="20"/>
                <w:szCs w:val="20"/>
              </w:rPr>
              <w:t>Кол-во (расчетное)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675E1" w:rsidRPr="003B6F99" w:rsidRDefault="000675E1" w:rsidP="000675E1">
            <w:pPr>
              <w:rPr>
                <w:sz w:val="20"/>
                <w:szCs w:val="20"/>
              </w:rPr>
            </w:pPr>
            <w:r w:rsidRPr="003B6F99">
              <w:rPr>
                <w:sz w:val="20"/>
                <w:szCs w:val="20"/>
              </w:rPr>
              <w:t xml:space="preserve">Требуемое число м-м 100%/25% </w:t>
            </w:r>
          </w:p>
        </w:tc>
      </w:tr>
      <w:tr w:rsidR="00A87185" w:rsidRPr="003B6F99" w:rsidTr="003B6F99">
        <w:trPr>
          <w:trHeight w:val="864"/>
          <w:jc w:val="center"/>
        </w:trPr>
        <w:tc>
          <w:tcPr>
            <w:tcW w:w="1050" w:type="dxa"/>
            <w:tcBorders>
              <w:top w:val="nil"/>
              <w:left w:val="single" w:sz="4" w:space="0" w:color="auto"/>
              <w:bottom w:val="single" w:sz="4" w:space="0" w:color="auto"/>
              <w:right w:val="single" w:sz="4" w:space="0" w:color="auto"/>
            </w:tcBorders>
            <w:shd w:val="clear" w:color="auto" w:fill="auto"/>
            <w:vAlign w:val="center"/>
            <w:hideMark/>
          </w:tcPr>
          <w:p w:rsidR="00A87185" w:rsidRPr="003B6F99" w:rsidRDefault="00A87185" w:rsidP="00A87185">
            <w:pPr>
              <w:jc w:val="center"/>
              <w:rPr>
                <w:sz w:val="20"/>
                <w:szCs w:val="20"/>
              </w:rPr>
            </w:pPr>
            <w:r w:rsidRPr="003B6F99">
              <w:rPr>
                <w:sz w:val="20"/>
                <w:szCs w:val="20"/>
              </w:rPr>
              <w:t>15</w:t>
            </w:r>
          </w:p>
        </w:tc>
        <w:tc>
          <w:tcPr>
            <w:tcW w:w="1844" w:type="dxa"/>
            <w:tcBorders>
              <w:top w:val="nil"/>
              <w:left w:val="nil"/>
              <w:bottom w:val="single" w:sz="4" w:space="0" w:color="auto"/>
              <w:right w:val="single" w:sz="4" w:space="0" w:color="auto"/>
            </w:tcBorders>
            <w:shd w:val="clear" w:color="auto" w:fill="auto"/>
            <w:vAlign w:val="center"/>
            <w:hideMark/>
          </w:tcPr>
          <w:p w:rsidR="00A87185" w:rsidRPr="003B6F99" w:rsidRDefault="00A87185" w:rsidP="00A87185">
            <w:pPr>
              <w:jc w:val="center"/>
              <w:rPr>
                <w:sz w:val="20"/>
                <w:szCs w:val="20"/>
              </w:rPr>
            </w:pPr>
            <w:r w:rsidRPr="003B6F99">
              <w:rPr>
                <w:sz w:val="20"/>
                <w:szCs w:val="20"/>
              </w:rPr>
              <w:t>Многоквартирный жилой дом 5 эт. (проект)</w:t>
            </w:r>
          </w:p>
        </w:tc>
        <w:tc>
          <w:tcPr>
            <w:tcW w:w="1042" w:type="dxa"/>
            <w:tcBorders>
              <w:top w:val="nil"/>
              <w:left w:val="nil"/>
              <w:bottom w:val="single" w:sz="4" w:space="0" w:color="auto"/>
              <w:right w:val="single" w:sz="4" w:space="0" w:color="auto"/>
            </w:tcBorders>
            <w:shd w:val="clear" w:color="auto" w:fill="auto"/>
            <w:noWrap/>
            <w:vAlign w:val="center"/>
            <w:hideMark/>
          </w:tcPr>
          <w:p w:rsidR="00A87185" w:rsidRPr="003B6F99" w:rsidRDefault="00A87185" w:rsidP="00A87185">
            <w:pPr>
              <w:jc w:val="center"/>
              <w:rPr>
                <w:sz w:val="20"/>
                <w:szCs w:val="20"/>
              </w:rPr>
            </w:pPr>
            <w:r w:rsidRPr="003B6F99">
              <w:rPr>
                <w:sz w:val="20"/>
                <w:szCs w:val="20"/>
              </w:rPr>
              <w:t>2268</w:t>
            </w:r>
          </w:p>
        </w:tc>
        <w:tc>
          <w:tcPr>
            <w:tcW w:w="1134" w:type="dxa"/>
            <w:tcBorders>
              <w:top w:val="nil"/>
              <w:left w:val="nil"/>
              <w:bottom w:val="single" w:sz="4" w:space="0" w:color="auto"/>
              <w:right w:val="single" w:sz="4" w:space="0" w:color="auto"/>
            </w:tcBorders>
            <w:shd w:val="clear" w:color="auto" w:fill="auto"/>
            <w:noWrap/>
            <w:vAlign w:val="center"/>
            <w:hideMark/>
          </w:tcPr>
          <w:p w:rsidR="00A87185" w:rsidRPr="003B6F99" w:rsidRDefault="00A87185" w:rsidP="00A87185">
            <w:pPr>
              <w:jc w:val="center"/>
              <w:rPr>
                <w:sz w:val="20"/>
                <w:szCs w:val="20"/>
              </w:rPr>
            </w:pPr>
            <w:r w:rsidRPr="003B6F99">
              <w:rPr>
                <w:sz w:val="20"/>
                <w:szCs w:val="20"/>
              </w:rPr>
              <w:t>1587,6</w:t>
            </w:r>
          </w:p>
        </w:tc>
        <w:tc>
          <w:tcPr>
            <w:tcW w:w="1134" w:type="dxa"/>
            <w:tcBorders>
              <w:top w:val="nil"/>
              <w:left w:val="nil"/>
              <w:bottom w:val="single" w:sz="4" w:space="0" w:color="auto"/>
              <w:right w:val="single" w:sz="4" w:space="0" w:color="auto"/>
            </w:tcBorders>
            <w:shd w:val="clear" w:color="auto" w:fill="auto"/>
            <w:noWrap/>
            <w:vAlign w:val="center"/>
            <w:hideMark/>
          </w:tcPr>
          <w:p w:rsidR="00A87185" w:rsidRPr="003B6F99" w:rsidRDefault="00A87185" w:rsidP="00A87185">
            <w:pPr>
              <w:jc w:val="center"/>
              <w:rPr>
                <w:sz w:val="20"/>
                <w:szCs w:val="20"/>
              </w:rPr>
            </w:pPr>
            <w:r w:rsidRPr="003B6F99">
              <w:rPr>
                <w:sz w:val="20"/>
                <w:szCs w:val="20"/>
              </w:rPr>
              <w:t>80</w:t>
            </w:r>
          </w:p>
        </w:tc>
        <w:tc>
          <w:tcPr>
            <w:tcW w:w="1417" w:type="dxa"/>
            <w:tcBorders>
              <w:top w:val="nil"/>
              <w:left w:val="nil"/>
              <w:bottom w:val="single" w:sz="4" w:space="0" w:color="auto"/>
              <w:right w:val="single" w:sz="4" w:space="0" w:color="auto"/>
            </w:tcBorders>
            <w:shd w:val="clear" w:color="auto" w:fill="auto"/>
            <w:vAlign w:val="center"/>
            <w:hideMark/>
          </w:tcPr>
          <w:p w:rsidR="00A87185" w:rsidRPr="003B6F99" w:rsidRDefault="003B6F99" w:rsidP="00A87185">
            <w:pPr>
              <w:jc w:val="center"/>
              <w:rPr>
                <w:sz w:val="20"/>
                <w:szCs w:val="20"/>
              </w:rPr>
            </w:pPr>
            <w:r w:rsidRPr="003B6F99">
              <w:rPr>
                <w:sz w:val="20"/>
                <w:szCs w:val="20"/>
              </w:rPr>
              <w:t>276</w:t>
            </w:r>
            <w:r w:rsidR="00A87185" w:rsidRPr="003B6F99">
              <w:rPr>
                <w:sz w:val="20"/>
                <w:szCs w:val="20"/>
              </w:rPr>
              <w:t xml:space="preserve"> м-м/1000 чел</w:t>
            </w:r>
          </w:p>
        </w:tc>
        <w:tc>
          <w:tcPr>
            <w:tcW w:w="1701" w:type="dxa"/>
            <w:tcBorders>
              <w:top w:val="nil"/>
              <w:left w:val="nil"/>
              <w:bottom w:val="single" w:sz="4" w:space="0" w:color="auto"/>
              <w:right w:val="single" w:sz="4" w:space="0" w:color="auto"/>
            </w:tcBorders>
            <w:shd w:val="clear" w:color="auto" w:fill="auto"/>
            <w:vAlign w:val="center"/>
            <w:hideMark/>
          </w:tcPr>
          <w:p w:rsidR="00A87185" w:rsidRPr="003B6F99" w:rsidRDefault="003B6F99" w:rsidP="003B6F99">
            <w:pPr>
              <w:jc w:val="center"/>
              <w:rPr>
                <w:sz w:val="20"/>
                <w:szCs w:val="20"/>
              </w:rPr>
            </w:pPr>
            <w:r w:rsidRPr="003B6F99">
              <w:rPr>
                <w:sz w:val="20"/>
                <w:szCs w:val="20"/>
              </w:rPr>
              <w:t>23/6</w:t>
            </w:r>
          </w:p>
        </w:tc>
      </w:tr>
      <w:tr w:rsidR="003B6F99" w:rsidRPr="003B6F99" w:rsidTr="003B6F99">
        <w:trPr>
          <w:trHeight w:val="848"/>
          <w:jc w:val="center"/>
        </w:trPr>
        <w:tc>
          <w:tcPr>
            <w:tcW w:w="1050" w:type="dxa"/>
            <w:tcBorders>
              <w:top w:val="nil"/>
              <w:left w:val="single" w:sz="4" w:space="0" w:color="auto"/>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16</w:t>
            </w:r>
          </w:p>
        </w:tc>
        <w:tc>
          <w:tcPr>
            <w:tcW w:w="1844"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Многоквартирный жилой дом 5 эт. (проект)</w:t>
            </w:r>
          </w:p>
        </w:tc>
        <w:tc>
          <w:tcPr>
            <w:tcW w:w="1042"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1484</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1038,8</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52</w:t>
            </w:r>
          </w:p>
        </w:tc>
        <w:tc>
          <w:tcPr>
            <w:tcW w:w="1417" w:type="dxa"/>
            <w:tcBorders>
              <w:top w:val="nil"/>
              <w:left w:val="nil"/>
              <w:bottom w:val="single" w:sz="4" w:space="0" w:color="auto"/>
              <w:right w:val="single" w:sz="4" w:space="0" w:color="auto"/>
            </w:tcBorders>
            <w:shd w:val="clear" w:color="000000" w:fill="FFFFFF"/>
          </w:tcPr>
          <w:p w:rsidR="003B6F99" w:rsidRPr="003B6F99" w:rsidRDefault="003B6F99" w:rsidP="003B6F99">
            <w:pPr>
              <w:jc w:val="center"/>
              <w:rPr>
                <w:sz w:val="20"/>
                <w:szCs w:val="20"/>
              </w:rPr>
            </w:pPr>
          </w:p>
          <w:p w:rsidR="003B6F99" w:rsidRPr="003B6F99" w:rsidRDefault="003B6F99" w:rsidP="003B6F99">
            <w:pPr>
              <w:jc w:val="center"/>
              <w:rPr>
                <w:sz w:val="20"/>
                <w:szCs w:val="20"/>
              </w:rPr>
            </w:pPr>
            <w:r w:rsidRPr="003B6F99">
              <w:rPr>
                <w:sz w:val="20"/>
                <w:szCs w:val="20"/>
              </w:rPr>
              <w:t>276 м-м/1000 чел</w:t>
            </w:r>
          </w:p>
        </w:tc>
        <w:tc>
          <w:tcPr>
            <w:tcW w:w="1701"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15/4</w:t>
            </w:r>
          </w:p>
        </w:tc>
      </w:tr>
      <w:tr w:rsidR="003B6F99" w:rsidRPr="003B6F99" w:rsidTr="003B6F99">
        <w:trPr>
          <w:trHeight w:val="832"/>
          <w:jc w:val="center"/>
        </w:trPr>
        <w:tc>
          <w:tcPr>
            <w:tcW w:w="1050" w:type="dxa"/>
            <w:tcBorders>
              <w:top w:val="nil"/>
              <w:left w:val="single" w:sz="4" w:space="0" w:color="auto"/>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17</w:t>
            </w:r>
          </w:p>
        </w:tc>
        <w:tc>
          <w:tcPr>
            <w:tcW w:w="1844"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Многоквартирный жилой дом 5 эт. (проект)</w:t>
            </w:r>
          </w:p>
        </w:tc>
        <w:tc>
          <w:tcPr>
            <w:tcW w:w="1042"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1484</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1038,8</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52</w:t>
            </w:r>
          </w:p>
        </w:tc>
        <w:tc>
          <w:tcPr>
            <w:tcW w:w="1417" w:type="dxa"/>
            <w:tcBorders>
              <w:top w:val="nil"/>
              <w:left w:val="nil"/>
              <w:bottom w:val="single" w:sz="4" w:space="0" w:color="auto"/>
              <w:right w:val="single" w:sz="4" w:space="0" w:color="auto"/>
            </w:tcBorders>
            <w:shd w:val="clear" w:color="000000" w:fill="FFFFFF"/>
          </w:tcPr>
          <w:p w:rsidR="003B6F99" w:rsidRPr="003B6F99" w:rsidRDefault="003B6F99" w:rsidP="003B6F99">
            <w:pPr>
              <w:jc w:val="center"/>
              <w:rPr>
                <w:sz w:val="20"/>
                <w:szCs w:val="20"/>
              </w:rPr>
            </w:pPr>
          </w:p>
          <w:p w:rsidR="003B6F99" w:rsidRPr="003B6F99" w:rsidRDefault="003B6F99" w:rsidP="003B6F99">
            <w:pPr>
              <w:jc w:val="center"/>
              <w:rPr>
                <w:sz w:val="20"/>
                <w:szCs w:val="20"/>
              </w:rPr>
            </w:pPr>
            <w:r w:rsidRPr="003B6F99">
              <w:rPr>
                <w:sz w:val="20"/>
                <w:szCs w:val="20"/>
              </w:rPr>
              <w:t>276 м-м/1000 чел</w:t>
            </w:r>
          </w:p>
        </w:tc>
        <w:tc>
          <w:tcPr>
            <w:tcW w:w="1701"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15/4</w:t>
            </w:r>
          </w:p>
        </w:tc>
      </w:tr>
      <w:tr w:rsidR="003B6F99" w:rsidRPr="003B6F99" w:rsidTr="003B6F99">
        <w:trPr>
          <w:trHeight w:val="702"/>
          <w:jc w:val="center"/>
        </w:trPr>
        <w:tc>
          <w:tcPr>
            <w:tcW w:w="1050" w:type="dxa"/>
            <w:tcBorders>
              <w:top w:val="nil"/>
              <w:left w:val="single" w:sz="4" w:space="0" w:color="auto"/>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18</w:t>
            </w:r>
          </w:p>
        </w:tc>
        <w:tc>
          <w:tcPr>
            <w:tcW w:w="1844"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Многоквартирный жилой дом 5 эт. (проект)</w:t>
            </w:r>
          </w:p>
        </w:tc>
        <w:tc>
          <w:tcPr>
            <w:tcW w:w="1042"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2268</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1587,6</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80</w:t>
            </w:r>
          </w:p>
        </w:tc>
        <w:tc>
          <w:tcPr>
            <w:tcW w:w="1417" w:type="dxa"/>
            <w:tcBorders>
              <w:top w:val="nil"/>
              <w:left w:val="nil"/>
              <w:bottom w:val="single" w:sz="4" w:space="0" w:color="auto"/>
              <w:right w:val="single" w:sz="4" w:space="0" w:color="auto"/>
            </w:tcBorders>
            <w:shd w:val="clear" w:color="000000" w:fill="FFFFFF"/>
          </w:tcPr>
          <w:p w:rsidR="003B6F99" w:rsidRPr="003B6F99" w:rsidRDefault="003B6F99" w:rsidP="003B6F99">
            <w:pPr>
              <w:jc w:val="center"/>
              <w:rPr>
                <w:sz w:val="20"/>
                <w:szCs w:val="20"/>
              </w:rPr>
            </w:pPr>
          </w:p>
          <w:p w:rsidR="003B6F99" w:rsidRPr="003B6F99" w:rsidRDefault="003B6F99" w:rsidP="003B6F99">
            <w:pPr>
              <w:jc w:val="center"/>
              <w:rPr>
                <w:sz w:val="20"/>
                <w:szCs w:val="20"/>
              </w:rPr>
            </w:pPr>
            <w:r w:rsidRPr="003B6F99">
              <w:rPr>
                <w:sz w:val="20"/>
                <w:szCs w:val="20"/>
              </w:rPr>
              <w:t>276 м-м/1000 чел</w:t>
            </w:r>
          </w:p>
        </w:tc>
        <w:tc>
          <w:tcPr>
            <w:tcW w:w="1701"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23/6</w:t>
            </w:r>
          </w:p>
        </w:tc>
      </w:tr>
      <w:tr w:rsidR="003B6F99" w:rsidRPr="003B6F99" w:rsidTr="003B6F99">
        <w:trPr>
          <w:trHeight w:val="840"/>
          <w:jc w:val="center"/>
        </w:trPr>
        <w:tc>
          <w:tcPr>
            <w:tcW w:w="1050" w:type="dxa"/>
            <w:tcBorders>
              <w:top w:val="nil"/>
              <w:left w:val="single" w:sz="4" w:space="0" w:color="auto"/>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19</w:t>
            </w:r>
          </w:p>
        </w:tc>
        <w:tc>
          <w:tcPr>
            <w:tcW w:w="1844"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Многоквартирный жилой дом 5 эт. (проект)</w:t>
            </w:r>
          </w:p>
        </w:tc>
        <w:tc>
          <w:tcPr>
            <w:tcW w:w="1042"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2268</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1587,6</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80</w:t>
            </w:r>
          </w:p>
        </w:tc>
        <w:tc>
          <w:tcPr>
            <w:tcW w:w="1417" w:type="dxa"/>
            <w:tcBorders>
              <w:top w:val="nil"/>
              <w:left w:val="nil"/>
              <w:bottom w:val="single" w:sz="4" w:space="0" w:color="auto"/>
              <w:right w:val="single" w:sz="4" w:space="0" w:color="auto"/>
            </w:tcBorders>
            <w:shd w:val="clear" w:color="000000" w:fill="FFFFFF"/>
          </w:tcPr>
          <w:p w:rsidR="003B6F99" w:rsidRPr="003B6F99" w:rsidRDefault="003B6F99" w:rsidP="003B6F99">
            <w:pPr>
              <w:jc w:val="center"/>
              <w:rPr>
                <w:sz w:val="20"/>
                <w:szCs w:val="20"/>
              </w:rPr>
            </w:pPr>
          </w:p>
          <w:p w:rsidR="003B6F99" w:rsidRPr="003B6F99" w:rsidRDefault="003B6F99" w:rsidP="003B6F99">
            <w:pPr>
              <w:jc w:val="center"/>
              <w:rPr>
                <w:sz w:val="20"/>
                <w:szCs w:val="20"/>
              </w:rPr>
            </w:pPr>
            <w:r w:rsidRPr="003B6F99">
              <w:rPr>
                <w:sz w:val="20"/>
                <w:szCs w:val="20"/>
              </w:rPr>
              <w:t>276 м-м/1000 чел</w:t>
            </w:r>
          </w:p>
        </w:tc>
        <w:tc>
          <w:tcPr>
            <w:tcW w:w="1701"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23/6</w:t>
            </w:r>
          </w:p>
        </w:tc>
      </w:tr>
      <w:tr w:rsidR="003B6F99" w:rsidRPr="003B6F99" w:rsidTr="003B6F99">
        <w:trPr>
          <w:trHeight w:val="837"/>
          <w:jc w:val="center"/>
        </w:trPr>
        <w:tc>
          <w:tcPr>
            <w:tcW w:w="1050" w:type="dxa"/>
            <w:tcBorders>
              <w:top w:val="nil"/>
              <w:left w:val="single" w:sz="4" w:space="0" w:color="auto"/>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20</w:t>
            </w:r>
          </w:p>
        </w:tc>
        <w:tc>
          <w:tcPr>
            <w:tcW w:w="1844"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Многоквартирный жилой дом 5 эт. (проект)</w:t>
            </w:r>
          </w:p>
        </w:tc>
        <w:tc>
          <w:tcPr>
            <w:tcW w:w="1042"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1484</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1038,8</w:t>
            </w:r>
          </w:p>
        </w:tc>
        <w:tc>
          <w:tcPr>
            <w:tcW w:w="1134" w:type="dxa"/>
            <w:tcBorders>
              <w:top w:val="nil"/>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52</w:t>
            </w:r>
          </w:p>
        </w:tc>
        <w:tc>
          <w:tcPr>
            <w:tcW w:w="1417" w:type="dxa"/>
            <w:tcBorders>
              <w:top w:val="nil"/>
              <w:left w:val="nil"/>
              <w:bottom w:val="single" w:sz="4" w:space="0" w:color="auto"/>
              <w:right w:val="single" w:sz="4" w:space="0" w:color="auto"/>
            </w:tcBorders>
            <w:shd w:val="clear" w:color="000000" w:fill="FFFFFF"/>
          </w:tcPr>
          <w:p w:rsidR="003B6F99" w:rsidRPr="003B6F99" w:rsidRDefault="003B6F99" w:rsidP="003B6F99">
            <w:pPr>
              <w:jc w:val="center"/>
              <w:rPr>
                <w:sz w:val="20"/>
                <w:szCs w:val="20"/>
              </w:rPr>
            </w:pPr>
          </w:p>
          <w:p w:rsidR="003B6F99" w:rsidRPr="003B6F99" w:rsidRDefault="003B6F99" w:rsidP="003B6F99">
            <w:pPr>
              <w:jc w:val="center"/>
              <w:rPr>
                <w:sz w:val="20"/>
                <w:szCs w:val="20"/>
              </w:rPr>
            </w:pPr>
            <w:r w:rsidRPr="003B6F99">
              <w:rPr>
                <w:sz w:val="20"/>
                <w:szCs w:val="20"/>
              </w:rPr>
              <w:t>276 м-м/1000 чел</w:t>
            </w:r>
          </w:p>
        </w:tc>
        <w:tc>
          <w:tcPr>
            <w:tcW w:w="1701" w:type="dxa"/>
            <w:tcBorders>
              <w:top w:val="nil"/>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15/4</w:t>
            </w:r>
          </w:p>
        </w:tc>
      </w:tr>
      <w:tr w:rsidR="003B6F99" w:rsidRPr="003B6F99" w:rsidTr="003B6F99">
        <w:trPr>
          <w:trHeight w:val="120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21</w:t>
            </w:r>
          </w:p>
        </w:tc>
        <w:tc>
          <w:tcPr>
            <w:tcW w:w="1844" w:type="dxa"/>
            <w:tcBorders>
              <w:top w:val="single" w:sz="4" w:space="0" w:color="auto"/>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Многоквартирный жилой дом 5 эт. (проект)</w:t>
            </w:r>
          </w:p>
        </w:tc>
        <w:tc>
          <w:tcPr>
            <w:tcW w:w="1042" w:type="dxa"/>
            <w:tcBorders>
              <w:top w:val="single" w:sz="4" w:space="0" w:color="auto"/>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1484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1038,8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B6F99" w:rsidRPr="003B6F99" w:rsidRDefault="003B6F99" w:rsidP="00A87185">
            <w:pPr>
              <w:jc w:val="center"/>
              <w:rPr>
                <w:sz w:val="20"/>
                <w:szCs w:val="20"/>
              </w:rPr>
            </w:pPr>
            <w:r w:rsidRPr="003B6F99">
              <w:rPr>
                <w:sz w:val="20"/>
                <w:szCs w:val="20"/>
              </w:rPr>
              <w:t>52</w:t>
            </w:r>
          </w:p>
        </w:tc>
        <w:tc>
          <w:tcPr>
            <w:tcW w:w="1417" w:type="dxa"/>
            <w:tcBorders>
              <w:top w:val="single" w:sz="4" w:space="0" w:color="auto"/>
              <w:left w:val="nil"/>
              <w:bottom w:val="single" w:sz="4" w:space="0" w:color="auto"/>
              <w:right w:val="single" w:sz="4" w:space="0" w:color="auto"/>
            </w:tcBorders>
            <w:shd w:val="clear" w:color="000000" w:fill="FFFFFF"/>
          </w:tcPr>
          <w:p w:rsidR="003B6F99" w:rsidRPr="003B6F99" w:rsidRDefault="003B6F99" w:rsidP="003B6F99">
            <w:pPr>
              <w:jc w:val="center"/>
              <w:rPr>
                <w:sz w:val="20"/>
                <w:szCs w:val="20"/>
              </w:rPr>
            </w:pPr>
          </w:p>
          <w:p w:rsidR="003B6F99" w:rsidRPr="003B6F99" w:rsidRDefault="003B6F99" w:rsidP="003B6F99">
            <w:pPr>
              <w:jc w:val="center"/>
              <w:rPr>
                <w:sz w:val="20"/>
                <w:szCs w:val="20"/>
              </w:rPr>
            </w:pPr>
            <w:r w:rsidRPr="003B6F99">
              <w:rPr>
                <w:sz w:val="20"/>
                <w:szCs w:val="20"/>
              </w:rPr>
              <w:t>276 м-м/1000 чел</w:t>
            </w:r>
          </w:p>
        </w:tc>
        <w:tc>
          <w:tcPr>
            <w:tcW w:w="1701" w:type="dxa"/>
            <w:tcBorders>
              <w:top w:val="single" w:sz="4" w:space="0" w:color="auto"/>
              <w:left w:val="nil"/>
              <w:bottom w:val="single" w:sz="4" w:space="0" w:color="auto"/>
              <w:right w:val="single" w:sz="4" w:space="0" w:color="auto"/>
            </w:tcBorders>
            <w:shd w:val="clear" w:color="auto" w:fill="auto"/>
            <w:vAlign w:val="center"/>
          </w:tcPr>
          <w:p w:rsidR="003B6F99" w:rsidRPr="003B6F99" w:rsidRDefault="003B6F99" w:rsidP="00A87185">
            <w:pPr>
              <w:jc w:val="center"/>
              <w:rPr>
                <w:sz w:val="20"/>
                <w:szCs w:val="20"/>
              </w:rPr>
            </w:pPr>
            <w:r w:rsidRPr="003B6F99">
              <w:rPr>
                <w:sz w:val="20"/>
                <w:szCs w:val="20"/>
              </w:rPr>
              <w:t>15/4</w:t>
            </w:r>
          </w:p>
        </w:tc>
      </w:tr>
      <w:tr w:rsidR="003B6F99" w:rsidRPr="003B6F99" w:rsidTr="003B6F99">
        <w:trPr>
          <w:trHeight w:val="357"/>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B6F99" w:rsidRPr="003B6F99" w:rsidRDefault="003B6F99" w:rsidP="00A87185">
            <w:pPr>
              <w:jc w:val="center"/>
              <w:rPr>
                <w:b/>
                <w:sz w:val="20"/>
                <w:szCs w:val="20"/>
              </w:rPr>
            </w:pPr>
            <w:r w:rsidRPr="003B6F99">
              <w:rPr>
                <w:b/>
                <w:sz w:val="20"/>
                <w:szCs w:val="20"/>
              </w:rPr>
              <w:t>ИТОГО</w:t>
            </w:r>
          </w:p>
        </w:tc>
        <w:tc>
          <w:tcPr>
            <w:tcW w:w="8272" w:type="dxa"/>
            <w:gridSpan w:val="6"/>
            <w:tcBorders>
              <w:top w:val="single" w:sz="4" w:space="0" w:color="auto"/>
              <w:left w:val="nil"/>
              <w:bottom w:val="single" w:sz="4" w:space="0" w:color="auto"/>
              <w:right w:val="single" w:sz="4" w:space="0" w:color="auto"/>
            </w:tcBorders>
            <w:shd w:val="clear" w:color="auto" w:fill="auto"/>
            <w:vAlign w:val="center"/>
          </w:tcPr>
          <w:p w:rsidR="003B6F99" w:rsidRPr="003B6F99" w:rsidRDefault="003B6F99" w:rsidP="003B6F99">
            <w:pPr>
              <w:jc w:val="right"/>
              <w:rPr>
                <w:b/>
                <w:sz w:val="20"/>
                <w:szCs w:val="20"/>
              </w:rPr>
            </w:pPr>
            <w:r w:rsidRPr="003B6F99">
              <w:rPr>
                <w:b/>
                <w:sz w:val="20"/>
                <w:szCs w:val="20"/>
              </w:rPr>
              <w:t>129/24</w:t>
            </w:r>
          </w:p>
        </w:tc>
      </w:tr>
    </w:tbl>
    <w:p w:rsidR="000675E1" w:rsidRPr="00514BCB" w:rsidRDefault="000675E1" w:rsidP="00870AD5">
      <w:pPr>
        <w:spacing w:line="276" w:lineRule="auto"/>
        <w:ind w:firstLine="851"/>
        <w:rPr>
          <w:sz w:val="28"/>
          <w:szCs w:val="28"/>
        </w:rPr>
      </w:pPr>
    </w:p>
    <w:p w:rsidR="00060D77" w:rsidRPr="00560C7F" w:rsidRDefault="00060D77" w:rsidP="00FC4386">
      <w:pPr>
        <w:pStyle w:val="2"/>
        <w:rPr>
          <w:rFonts w:cs="Times New Roman"/>
        </w:rPr>
      </w:pPr>
      <w:bookmarkStart w:id="37" w:name="_Toc27348869"/>
      <w:bookmarkStart w:id="38" w:name="_Toc50971233"/>
      <w:r w:rsidRPr="00560C7F">
        <w:rPr>
          <w:rFonts w:cs="Times New Roman"/>
        </w:rPr>
        <w:lastRenderedPageBreak/>
        <w:t>4.2. Благоустройство и озеленение территории</w:t>
      </w:r>
      <w:bookmarkEnd w:id="37"/>
      <w:bookmarkEnd w:id="38"/>
    </w:p>
    <w:p w:rsidR="00060D77" w:rsidRPr="00560C7F" w:rsidRDefault="00060D77" w:rsidP="00060D77">
      <w:pPr>
        <w:widowControl/>
        <w:adjustRightInd w:val="0"/>
        <w:spacing w:line="276" w:lineRule="auto"/>
        <w:ind w:firstLine="851"/>
        <w:jc w:val="both"/>
        <w:rPr>
          <w:sz w:val="28"/>
          <w:szCs w:val="28"/>
        </w:rPr>
      </w:pPr>
    </w:p>
    <w:p w:rsidR="00060D77" w:rsidRDefault="00060D77" w:rsidP="00060D77">
      <w:pPr>
        <w:widowControl/>
        <w:adjustRightInd w:val="0"/>
        <w:spacing w:line="276" w:lineRule="auto"/>
        <w:ind w:firstLine="851"/>
        <w:jc w:val="both"/>
        <w:rPr>
          <w:rFonts w:eastAsiaTheme="minorHAnsi"/>
          <w:sz w:val="28"/>
          <w:szCs w:val="28"/>
          <w:lang w:eastAsia="en-US" w:bidi="ar-SA"/>
        </w:rPr>
      </w:pPr>
      <w:r w:rsidRPr="00A831EC">
        <w:rPr>
          <w:sz w:val="28"/>
          <w:szCs w:val="28"/>
        </w:rPr>
        <w:t xml:space="preserve">Проектом предусмотрено благоустройство </w:t>
      </w:r>
      <w:r>
        <w:rPr>
          <w:sz w:val="28"/>
          <w:szCs w:val="28"/>
        </w:rPr>
        <w:t xml:space="preserve">и озеленение проектируемой территории. </w:t>
      </w:r>
    </w:p>
    <w:p w:rsidR="00060D77" w:rsidRDefault="00060D77" w:rsidP="00060D77">
      <w:pPr>
        <w:widowControl/>
        <w:adjustRightInd w:val="0"/>
        <w:spacing w:line="276" w:lineRule="auto"/>
        <w:ind w:firstLine="851"/>
        <w:jc w:val="both"/>
        <w:rPr>
          <w:rFonts w:eastAsiaTheme="minorHAnsi"/>
          <w:sz w:val="28"/>
          <w:szCs w:val="28"/>
          <w:lang w:eastAsia="en-US" w:bidi="ar-SA"/>
        </w:rPr>
      </w:pPr>
      <w:r>
        <w:rPr>
          <w:rFonts w:eastAsiaTheme="minorHAnsi"/>
          <w:sz w:val="28"/>
          <w:szCs w:val="28"/>
          <w:lang w:eastAsia="en-US" w:bidi="ar-SA"/>
        </w:rPr>
        <w:t xml:space="preserve">В границах проектирования  капитального строительства размещаются проезды, тротуары, автостоянки, площадки общего пользования, наружное освещение, зеленые зоны. </w:t>
      </w:r>
      <w:r w:rsidRPr="00A831EC">
        <w:rPr>
          <w:rFonts w:eastAsiaTheme="minorHAnsi"/>
          <w:sz w:val="28"/>
          <w:szCs w:val="28"/>
          <w:lang w:eastAsia="en-US" w:bidi="ar-SA"/>
        </w:rPr>
        <w:t>Элементы обустройства улично-дорожной сети определяются проектной документацией на капитальный ремонт улиц.</w:t>
      </w:r>
    </w:p>
    <w:p w:rsidR="00060D77" w:rsidRDefault="00060D77" w:rsidP="00060D77">
      <w:pPr>
        <w:widowControl/>
        <w:adjustRightInd w:val="0"/>
        <w:spacing w:line="276" w:lineRule="auto"/>
        <w:ind w:firstLine="851"/>
        <w:jc w:val="both"/>
        <w:rPr>
          <w:rFonts w:eastAsiaTheme="minorHAnsi"/>
          <w:sz w:val="28"/>
          <w:szCs w:val="28"/>
          <w:lang w:eastAsia="en-US" w:bidi="ar-SA"/>
        </w:rPr>
      </w:pPr>
    </w:p>
    <w:p w:rsidR="00060D77" w:rsidRPr="00272F5B" w:rsidRDefault="00060D77" w:rsidP="00FC4386">
      <w:pPr>
        <w:pStyle w:val="1"/>
        <w:jc w:val="center"/>
        <w:rPr>
          <w:rFonts w:ascii="Times New Roman" w:hAnsi="Times New Roman" w:cs="Times New Roman"/>
          <w:color w:val="auto"/>
        </w:rPr>
      </w:pPr>
      <w:bookmarkStart w:id="39" w:name="_Toc27348870"/>
      <w:bookmarkStart w:id="40" w:name="_Toc50971234"/>
      <w:r w:rsidRPr="00272F5B">
        <w:rPr>
          <w:rFonts w:ascii="Times New Roman" w:hAnsi="Times New Roman" w:cs="Times New Roman"/>
          <w:color w:val="auto"/>
        </w:rPr>
        <w:t>Раздел 5. Сведения о существующем положении инженерной инфраструктуры в границах проектирования, проектные предложения по обеспечению объектов капитального строительства инженерной инфраструктурой с расчетом нагрузок по инженерно-техническому обеспечению территории</w:t>
      </w:r>
      <w:bookmarkEnd w:id="39"/>
      <w:bookmarkEnd w:id="40"/>
    </w:p>
    <w:p w:rsidR="00060D77" w:rsidRPr="00272F5B" w:rsidRDefault="00060D77" w:rsidP="00060D77">
      <w:pPr>
        <w:spacing w:line="276" w:lineRule="auto"/>
        <w:ind w:firstLine="851"/>
        <w:jc w:val="both"/>
        <w:rPr>
          <w:sz w:val="28"/>
          <w:szCs w:val="28"/>
        </w:rPr>
      </w:pPr>
    </w:p>
    <w:p w:rsidR="00060D77" w:rsidRPr="00272F5B" w:rsidRDefault="00060D77" w:rsidP="00060D77">
      <w:pPr>
        <w:spacing w:line="276" w:lineRule="auto"/>
        <w:ind w:firstLine="851"/>
        <w:jc w:val="both"/>
        <w:rPr>
          <w:sz w:val="28"/>
          <w:szCs w:val="28"/>
        </w:rPr>
      </w:pPr>
      <w:r w:rsidRPr="00272F5B">
        <w:rPr>
          <w:sz w:val="28"/>
          <w:szCs w:val="28"/>
        </w:rPr>
        <w:t xml:space="preserve">В границах проектирования расположены: </w:t>
      </w:r>
    </w:p>
    <w:p w:rsidR="00060D77" w:rsidRPr="00272F5B" w:rsidRDefault="00060D77" w:rsidP="00060D77">
      <w:pPr>
        <w:spacing w:line="276" w:lineRule="auto"/>
        <w:ind w:firstLine="851"/>
        <w:jc w:val="both"/>
        <w:rPr>
          <w:sz w:val="28"/>
          <w:szCs w:val="28"/>
        </w:rPr>
      </w:pPr>
      <w:r w:rsidRPr="00272F5B">
        <w:rPr>
          <w:sz w:val="28"/>
          <w:szCs w:val="28"/>
        </w:rPr>
        <w:t xml:space="preserve">- </w:t>
      </w:r>
      <w:r w:rsidR="00272F5B" w:rsidRPr="00272F5B">
        <w:rPr>
          <w:sz w:val="28"/>
          <w:szCs w:val="28"/>
        </w:rPr>
        <w:t>Сети водоснабжения</w:t>
      </w:r>
    </w:p>
    <w:p w:rsidR="00272F5B" w:rsidRPr="00272F5B" w:rsidRDefault="00060D77" w:rsidP="00060D77">
      <w:pPr>
        <w:spacing w:line="276" w:lineRule="auto"/>
        <w:ind w:firstLine="851"/>
        <w:jc w:val="both"/>
        <w:rPr>
          <w:sz w:val="28"/>
          <w:szCs w:val="28"/>
        </w:rPr>
      </w:pPr>
      <w:r w:rsidRPr="00272F5B">
        <w:rPr>
          <w:sz w:val="28"/>
          <w:szCs w:val="28"/>
        </w:rPr>
        <w:t xml:space="preserve">- </w:t>
      </w:r>
      <w:r w:rsidR="00272F5B" w:rsidRPr="00272F5B">
        <w:rPr>
          <w:sz w:val="28"/>
          <w:szCs w:val="28"/>
        </w:rPr>
        <w:t>Сети газоснабжения</w:t>
      </w:r>
    </w:p>
    <w:p w:rsidR="00060D77" w:rsidRPr="00272F5B" w:rsidRDefault="00060D77" w:rsidP="00060D77">
      <w:pPr>
        <w:spacing w:line="276" w:lineRule="auto"/>
        <w:ind w:firstLine="851"/>
        <w:jc w:val="both"/>
        <w:rPr>
          <w:sz w:val="28"/>
          <w:szCs w:val="28"/>
          <w:lang w:bidi="ar-SA"/>
        </w:rPr>
      </w:pPr>
      <w:r w:rsidRPr="00272F5B">
        <w:rPr>
          <w:sz w:val="28"/>
          <w:szCs w:val="28"/>
          <w:lang w:bidi="ar-SA"/>
        </w:rPr>
        <w:t xml:space="preserve">- </w:t>
      </w:r>
      <w:r w:rsidR="00272F5B" w:rsidRPr="00272F5B">
        <w:rPr>
          <w:sz w:val="28"/>
          <w:szCs w:val="28"/>
          <w:lang w:bidi="ar-SA"/>
        </w:rPr>
        <w:t xml:space="preserve">Кабели связи </w:t>
      </w:r>
    </w:p>
    <w:p w:rsidR="00060D77" w:rsidRPr="00272F5B" w:rsidRDefault="00060D77" w:rsidP="00060D77">
      <w:pPr>
        <w:spacing w:line="276" w:lineRule="auto"/>
        <w:ind w:firstLine="851"/>
        <w:jc w:val="both"/>
        <w:rPr>
          <w:sz w:val="28"/>
          <w:szCs w:val="28"/>
          <w:lang w:bidi="ar-SA"/>
        </w:rPr>
      </w:pPr>
      <w:r w:rsidRPr="00272F5B">
        <w:rPr>
          <w:sz w:val="28"/>
          <w:szCs w:val="28"/>
          <w:lang w:bidi="ar-SA"/>
        </w:rPr>
        <w:t xml:space="preserve">- </w:t>
      </w:r>
      <w:r w:rsidR="00272F5B" w:rsidRPr="00272F5B">
        <w:rPr>
          <w:sz w:val="28"/>
          <w:szCs w:val="28"/>
          <w:lang w:bidi="ar-SA"/>
        </w:rPr>
        <w:t>Сети водоотведения</w:t>
      </w:r>
    </w:p>
    <w:p w:rsidR="00272F5B" w:rsidRPr="00272F5B" w:rsidRDefault="00272F5B" w:rsidP="00060D77">
      <w:pPr>
        <w:spacing w:line="276" w:lineRule="auto"/>
        <w:ind w:firstLine="851"/>
        <w:jc w:val="both"/>
        <w:rPr>
          <w:sz w:val="28"/>
          <w:szCs w:val="28"/>
          <w:lang w:bidi="ar-SA"/>
        </w:rPr>
      </w:pPr>
      <w:r w:rsidRPr="00272F5B">
        <w:rPr>
          <w:sz w:val="28"/>
          <w:szCs w:val="28"/>
          <w:lang w:bidi="ar-SA"/>
        </w:rPr>
        <w:t>- Сети электроснабжения до 1 кВ</w:t>
      </w:r>
    </w:p>
    <w:p w:rsidR="00272F5B" w:rsidRPr="00272F5B" w:rsidRDefault="00272F5B" w:rsidP="00060D77">
      <w:pPr>
        <w:spacing w:line="276" w:lineRule="auto"/>
        <w:ind w:firstLine="851"/>
        <w:jc w:val="both"/>
        <w:rPr>
          <w:sz w:val="28"/>
          <w:szCs w:val="28"/>
          <w:lang w:bidi="ar-SA"/>
        </w:rPr>
      </w:pPr>
      <w:r w:rsidRPr="00272F5B">
        <w:rPr>
          <w:sz w:val="28"/>
          <w:szCs w:val="28"/>
          <w:lang w:bidi="ar-SA"/>
        </w:rPr>
        <w:t>- Сети теплоснабжения</w:t>
      </w:r>
    </w:p>
    <w:p w:rsidR="00272F5B" w:rsidRPr="00272F5B" w:rsidRDefault="00272F5B" w:rsidP="00060D77">
      <w:pPr>
        <w:spacing w:line="276" w:lineRule="auto"/>
        <w:ind w:firstLine="851"/>
        <w:jc w:val="both"/>
        <w:rPr>
          <w:sz w:val="28"/>
          <w:szCs w:val="28"/>
          <w:lang w:bidi="ar-SA"/>
        </w:rPr>
      </w:pPr>
      <w:r w:rsidRPr="00272F5B">
        <w:rPr>
          <w:sz w:val="28"/>
          <w:szCs w:val="28"/>
          <w:lang w:bidi="ar-SA"/>
        </w:rPr>
        <w:t>- Напорный коллектор</w:t>
      </w:r>
    </w:p>
    <w:p w:rsidR="00272F5B" w:rsidRPr="00272F5B" w:rsidRDefault="00272F5B" w:rsidP="00060D77">
      <w:pPr>
        <w:spacing w:line="276" w:lineRule="auto"/>
        <w:ind w:firstLine="851"/>
        <w:jc w:val="both"/>
        <w:rPr>
          <w:sz w:val="28"/>
          <w:szCs w:val="28"/>
          <w:lang w:bidi="ar-SA"/>
        </w:rPr>
      </w:pPr>
      <w:r w:rsidRPr="00272F5B">
        <w:rPr>
          <w:sz w:val="28"/>
          <w:szCs w:val="28"/>
          <w:lang w:bidi="ar-SA"/>
        </w:rPr>
        <w:t>- трансформаторная подстанция</w:t>
      </w:r>
    </w:p>
    <w:p w:rsidR="00272F5B" w:rsidRPr="00272F5B" w:rsidRDefault="00272F5B" w:rsidP="00060D77">
      <w:pPr>
        <w:spacing w:line="276" w:lineRule="auto"/>
        <w:ind w:firstLine="851"/>
        <w:jc w:val="both"/>
        <w:rPr>
          <w:sz w:val="28"/>
          <w:szCs w:val="28"/>
          <w:lang w:bidi="ar-SA"/>
        </w:rPr>
      </w:pPr>
      <w:r w:rsidRPr="00272F5B">
        <w:rPr>
          <w:sz w:val="28"/>
          <w:szCs w:val="28"/>
          <w:lang w:bidi="ar-SA"/>
        </w:rPr>
        <w:t>- газораспределительный пункт</w:t>
      </w:r>
    </w:p>
    <w:p w:rsidR="00272F5B" w:rsidRPr="00272F5B" w:rsidRDefault="00060D77" w:rsidP="00272F5B">
      <w:pPr>
        <w:spacing w:line="276" w:lineRule="auto"/>
        <w:ind w:firstLine="567"/>
        <w:rPr>
          <w:sz w:val="28"/>
          <w:szCs w:val="28"/>
        </w:rPr>
      </w:pPr>
      <w:r w:rsidRPr="00272F5B">
        <w:rPr>
          <w:sz w:val="28"/>
          <w:szCs w:val="28"/>
        </w:rPr>
        <w:t>Проектом планировки территории предлагается</w:t>
      </w:r>
      <w:r w:rsidR="00272F5B" w:rsidRPr="00272F5B">
        <w:rPr>
          <w:sz w:val="28"/>
          <w:szCs w:val="28"/>
        </w:rPr>
        <w:t xml:space="preserve"> строительство нового пункта редуцирования газа, расположенного в соответствии с Генеральным планом муниципального образования  «Город Архангельск».</w:t>
      </w:r>
    </w:p>
    <w:p w:rsidR="00A87185" w:rsidRDefault="00A87185" w:rsidP="00A87185">
      <w:pPr>
        <w:ind w:firstLine="709"/>
        <w:contextualSpacing/>
        <w:jc w:val="center"/>
        <w:rPr>
          <w:color w:val="FF0000"/>
          <w:sz w:val="28"/>
          <w:szCs w:val="28"/>
        </w:rPr>
      </w:pPr>
      <w:r>
        <w:rPr>
          <w:color w:val="FF0000"/>
          <w:sz w:val="28"/>
          <w:szCs w:val="28"/>
        </w:rPr>
        <w:t xml:space="preserve"> </w:t>
      </w:r>
    </w:p>
    <w:p w:rsidR="00B048B8" w:rsidRPr="004F4B0F" w:rsidRDefault="00B048B8" w:rsidP="00A87185">
      <w:pPr>
        <w:ind w:firstLine="709"/>
        <w:contextualSpacing/>
        <w:jc w:val="center"/>
        <w:rPr>
          <w:b/>
          <w:i/>
          <w:sz w:val="28"/>
          <w:szCs w:val="28"/>
          <w:u w:val="single"/>
        </w:rPr>
      </w:pPr>
    </w:p>
    <w:p w:rsidR="00A87185" w:rsidRDefault="00A87185" w:rsidP="00A87185">
      <w:pPr>
        <w:ind w:firstLine="709"/>
        <w:contextualSpacing/>
        <w:jc w:val="center"/>
        <w:rPr>
          <w:b/>
          <w:i/>
          <w:sz w:val="28"/>
          <w:szCs w:val="28"/>
          <w:u w:val="single"/>
          <w:lang w:val="en-US"/>
        </w:rPr>
      </w:pPr>
      <w:r w:rsidRPr="00F738E0">
        <w:rPr>
          <w:b/>
          <w:i/>
          <w:sz w:val="28"/>
          <w:szCs w:val="28"/>
          <w:u w:val="single"/>
        </w:rPr>
        <w:t>Водоснабжение и водоотведение</w:t>
      </w:r>
    </w:p>
    <w:p w:rsidR="00015B3C" w:rsidRPr="00015B3C" w:rsidRDefault="00015B3C" w:rsidP="00A87185">
      <w:pPr>
        <w:ind w:firstLine="709"/>
        <w:contextualSpacing/>
        <w:jc w:val="center"/>
        <w:rPr>
          <w:b/>
          <w:i/>
          <w:sz w:val="28"/>
          <w:szCs w:val="28"/>
          <w:u w:val="single"/>
          <w:lang w:val="en-US"/>
        </w:rPr>
      </w:pPr>
    </w:p>
    <w:p w:rsidR="00A87185" w:rsidRPr="00015B3C" w:rsidRDefault="00A87185" w:rsidP="00B048B8">
      <w:pPr>
        <w:ind w:firstLine="709"/>
        <w:contextualSpacing/>
        <w:jc w:val="both"/>
        <w:rPr>
          <w:sz w:val="28"/>
          <w:szCs w:val="28"/>
        </w:rPr>
      </w:pPr>
      <w:r w:rsidRPr="00015B3C">
        <w:rPr>
          <w:sz w:val="28"/>
          <w:szCs w:val="28"/>
        </w:rPr>
        <w:t>Система водоснабжения проектируемого района решается прокладкой уличных кольцевых водопроводных сетей с подключением к существующим  сетям водоснабжения.</w:t>
      </w:r>
      <w:r w:rsidR="00015B3C" w:rsidRPr="00015B3C">
        <w:rPr>
          <w:sz w:val="28"/>
          <w:szCs w:val="28"/>
        </w:rPr>
        <w:t xml:space="preserve"> Расход воды на хозяйственно-питьевые нужды </w:t>
      </w:r>
      <w:r w:rsidR="00B048B8" w:rsidRPr="00015B3C">
        <w:rPr>
          <w:sz w:val="28"/>
          <w:szCs w:val="28"/>
        </w:rPr>
        <w:t>рассчитываются</w:t>
      </w:r>
      <w:r w:rsidR="00015B3C" w:rsidRPr="00015B3C">
        <w:rPr>
          <w:sz w:val="28"/>
          <w:szCs w:val="28"/>
        </w:rPr>
        <w:t xml:space="preserve"> только для проектируемых зданий и сооружений. </w:t>
      </w:r>
    </w:p>
    <w:p w:rsidR="00015B3C" w:rsidRPr="00015B3C" w:rsidRDefault="00015B3C" w:rsidP="00A87185">
      <w:pPr>
        <w:ind w:firstLine="709"/>
        <w:contextualSpacing/>
        <w:rPr>
          <w:sz w:val="28"/>
          <w:szCs w:val="28"/>
        </w:rPr>
      </w:pPr>
    </w:p>
    <w:p w:rsidR="00A87185" w:rsidRPr="00F738E0" w:rsidRDefault="00A87185" w:rsidP="00B048B8">
      <w:pPr>
        <w:adjustRightInd w:val="0"/>
        <w:ind w:firstLine="709"/>
        <w:jc w:val="both"/>
        <w:rPr>
          <w:rFonts w:eastAsia="Calibri"/>
          <w:sz w:val="28"/>
          <w:szCs w:val="28"/>
        </w:rPr>
      </w:pPr>
      <w:r w:rsidRPr="00F738E0">
        <w:rPr>
          <w:rFonts w:eastAsia="Calibri"/>
          <w:sz w:val="28"/>
          <w:szCs w:val="28"/>
        </w:rPr>
        <w:t>Согласно СП 31.13330.2012 удельное водопотребление включает расходы воды на хозяйственно-питьевые и бытовые нужды в общественных зданиях, за исключением расходов воды для домов отдыха, санитарно-туристических комплексов и детских оздоровительных лагерей.</w:t>
      </w:r>
    </w:p>
    <w:p w:rsidR="00A87185" w:rsidRPr="00F738E0" w:rsidRDefault="00A87185" w:rsidP="00B048B8">
      <w:pPr>
        <w:adjustRightInd w:val="0"/>
        <w:ind w:firstLine="709"/>
        <w:jc w:val="both"/>
        <w:rPr>
          <w:rFonts w:eastAsia="Calibri"/>
          <w:sz w:val="28"/>
          <w:szCs w:val="28"/>
        </w:rPr>
      </w:pPr>
      <w:r w:rsidRPr="00F738E0">
        <w:rPr>
          <w:rFonts w:eastAsia="Calibri"/>
          <w:sz w:val="28"/>
          <w:szCs w:val="28"/>
        </w:rPr>
        <w:t xml:space="preserve">Коэффициент суточной неравномерности водопотребления, учитывающий </w:t>
      </w:r>
      <w:r w:rsidRPr="00F738E0">
        <w:rPr>
          <w:rFonts w:eastAsia="Calibri"/>
          <w:sz w:val="28"/>
          <w:szCs w:val="28"/>
        </w:rPr>
        <w:lastRenderedPageBreak/>
        <w:t xml:space="preserve">уклад жизни населения, степень благоустройства зданий, изменения водопотребления по сезонам года и дням недели принят равным 1,2 в соответствии с табл. 1 </w:t>
      </w:r>
      <w:r w:rsidRPr="00F738E0">
        <w:rPr>
          <w:sz w:val="28"/>
          <w:szCs w:val="28"/>
        </w:rPr>
        <w:t>СП 31.13330.2012</w:t>
      </w:r>
      <w:r w:rsidRPr="00F738E0">
        <w:rPr>
          <w:rFonts w:eastAsia="Calibri"/>
          <w:sz w:val="28"/>
          <w:szCs w:val="28"/>
        </w:rPr>
        <w:t>.</w:t>
      </w:r>
    </w:p>
    <w:p w:rsidR="00A87185" w:rsidRPr="00F738E0" w:rsidRDefault="00A87185" w:rsidP="00B048B8">
      <w:pPr>
        <w:ind w:firstLine="709"/>
        <w:contextualSpacing/>
        <w:jc w:val="both"/>
        <w:rPr>
          <w:rFonts w:eastAsia="Calibri"/>
          <w:sz w:val="28"/>
          <w:szCs w:val="28"/>
        </w:rPr>
      </w:pPr>
      <w:r w:rsidRPr="00F738E0">
        <w:rPr>
          <w:rFonts w:eastAsia="Calibri"/>
          <w:sz w:val="28"/>
          <w:szCs w:val="28"/>
        </w:rPr>
        <w:t>Количество воды на неучтенные расходы приняты дополнительно в размере 10% суммарного расхода воды на хозяйственно-питьевые нужды.</w:t>
      </w:r>
    </w:p>
    <w:p w:rsidR="00A87185" w:rsidRPr="00A87185" w:rsidRDefault="00A87185" w:rsidP="00A87185">
      <w:pPr>
        <w:jc w:val="right"/>
        <w:rPr>
          <w:color w:val="FF0000"/>
          <w:sz w:val="28"/>
          <w:szCs w:val="28"/>
          <w:highlight w:val="red"/>
        </w:rPr>
      </w:pPr>
    </w:p>
    <w:p w:rsidR="00A87185" w:rsidRPr="003F6A88" w:rsidRDefault="00A87185" w:rsidP="00A87185">
      <w:pPr>
        <w:jc w:val="right"/>
        <w:rPr>
          <w:sz w:val="28"/>
          <w:szCs w:val="28"/>
        </w:rPr>
      </w:pPr>
      <w:r w:rsidRPr="003F6A88">
        <w:rPr>
          <w:sz w:val="28"/>
          <w:szCs w:val="28"/>
        </w:rPr>
        <w:t>Таблица №</w:t>
      </w:r>
      <w:r w:rsidR="003F6A88" w:rsidRPr="003F6A88">
        <w:rPr>
          <w:sz w:val="28"/>
          <w:szCs w:val="28"/>
        </w:rPr>
        <w:t>7</w:t>
      </w:r>
    </w:p>
    <w:p w:rsidR="00A87185" w:rsidRPr="00B048B8" w:rsidRDefault="00A87185" w:rsidP="00A87185">
      <w:pPr>
        <w:rPr>
          <w:sz w:val="28"/>
          <w:szCs w:val="28"/>
        </w:rPr>
      </w:pPr>
      <w:r w:rsidRPr="00B048B8">
        <w:rPr>
          <w:sz w:val="28"/>
          <w:szCs w:val="28"/>
        </w:rPr>
        <w:t>Расход воды на хозяйственно-питьевые нужды для проектируемых зданий</w:t>
      </w:r>
    </w:p>
    <w:tbl>
      <w:tblPr>
        <w:tblW w:w="10108" w:type="dxa"/>
        <w:jc w:val="center"/>
        <w:tblInd w:w="-459" w:type="dxa"/>
        <w:tblLayout w:type="fixed"/>
        <w:tblLook w:val="04A0"/>
      </w:tblPr>
      <w:tblGrid>
        <w:gridCol w:w="2552"/>
        <w:gridCol w:w="1576"/>
        <w:gridCol w:w="2015"/>
        <w:gridCol w:w="1953"/>
        <w:gridCol w:w="2012"/>
      </w:tblGrid>
      <w:tr w:rsidR="00A87185" w:rsidRPr="00B048B8" w:rsidTr="00A87185">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142"/>
              <w:jc w:val="center"/>
              <w:rPr>
                <w:sz w:val="24"/>
                <w:szCs w:val="24"/>
              </w:rPr>
            </w:pPr>
            <w:r w:rsidRPr="00B048B8">
              <w:rPr>
                <w:sz w:val="24"/>
                <w:szCs w:val="24"/>
              </w:rPr>
              <w:t>Наименование потребителей</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108"/>
              <w:jc w:val="center"/>
              <w:rPr>
                <w:sz w:val="24"/>
                <w:szCs w:val="24"/>
              </w:rPr>
            </w:pPr>
            <w:r w:rsidRPr="00B048B8">
              <w:rPr>
                <w:sz w:val="24"/>
                <w:szCs w:val="24"/>
              </w:rPr>
              <w:t>Численность населения, чел.</w:t>
            </w:r>
          </w:p>
        </w:tc>
        <w:tc>
          <w:tcPr>
            <w:tcW w:w="2015" w:type="dxa"/>
            <w:vMerge w:val="restart"/>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125"/>
              <w:jc w:val="center"/>
              <w:rPr>
                <w:sz w:val="24"/>
                <w:szCs w:val="24"/>
              </w:rPr>
            </w:pPr>
            <w:r w:rsidRPr="00B048B8">
              <w:rPr>
                <w:sz w:val="24"/>
                <w:szCs w:val="24"/>
              </w:rPr>
              <w:t>Норма водопотребления, л/сут.</w:t>
            </w:r>
          </w:p>
        </w:tc>
        <w:tc>
          <w:tcPr>
            <w:tcW w:w="3965" w:type="dxa"/>
            <w:gridSpan w:val="2"/>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jc w:val="center"/>
              <w:rPr>
                <w:sz w:val="24"/>
                <w:szCs w:val="24"/>
              </w:rPr>
            </w:pPr>
            <w:r w:rsidRPr="00B048B8">
              <w:rPr>
                <w:sz w:val="24"/>
                <w:szCs w:val="24"/>
              </w:rPr>
              <w:t>Расход воды, м</w:t>
            </w:r>
            <w:r w:rsidRPr="00B048B8">
              <w:rPr>
                <w:sz w:val="24"/>
                <w:szCs w:val="24"/>
                <w:vertAlign w:val="superscript"/>
              </w:rPr>
              <w:t>3</w:t>
            </w:r>
            <w:r w:rsidRPr="00B048B8">
              <w:rPr>
                <w:sz w:val="24"/>
                <w:szCs w:val="24"/>
              </w:rPr>
              <w:t>/сут</w:t>
            </w:r>
          </w:p>
        </w:tc>
      </w:tr>
      <w:tr w:rsidR="00A87185" w:rsidRPr="00B048B8" w:rsidTr="00A87185">
        <w:trPr>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jc w:val="center"/>
              <w:rPr>
                <w:sz w:val="24"/>
                <w:szCs w:val="24"/>
              </w:rPr>
            </w:pPr>
          </w:p>
        </w:tc>
        <w:tc>
          <w:tcPr>
            <w:tcW w:w="1576" w:type="dxa"/>
            <w:vMerge/>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jc w:val="center"/>
              <w:rPr>
                <w:sz w:val="24"/>
                <w:szCs w:val="24"/>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jc w:val="center"/>
              <w:rPr>
                <w:sz w:val="24"/>
                <w:szCs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155"/>
              <w:jc w:val="center"/>
              <w:rPr>
                <w:sz w:val="24"/>
                <w:szCs w:val="24"/>
              </w:rPr>
            </w:pPr>
            <w:r w:rsidRPr="00B048B8">
              <w:rPr>
                <w:sz w:val="24"/>
                <w:szCs w:val="24"/>
              </w:rPr>
              <w:t>Среднесуточное водопотребление</w:t>
            </w:r>
          </w:p>
        </w:tc>
        <w:tc>
          <w:tcPr>
            <w:tcW w:w="2012" w:type="dxa"/>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124"/>
              <w:jc w:val="center"/>
              <w:rPr>
                <w:sz w:val="24"/>
                <w:szCs w:val="24"/>
              </w:rPr>
            </w:pPr>
            <w:r w:rsidRPr="00B048B8">
              <w:rPr>
                <w:sz w:val="24"/>
                <w:szCs w:val="24"/>
              </w:rPr>
              <w:t>Максимальное водопотребление, К=1,2</w:t>
            </w:r>
          </w:p>
        </w:tc>
      </w:tr>
      <w:tr w:rsidR="00A87185" w:rsidRPr="00B048B8" w:rsidTr="00A87185">
        <w:trPr>
          <w:trHeight w:val="2484"/>
          <w:jc w:val="center"/>
        </w:trPr>
        <w:tc>
          <w:tcPr>
            <w:tcW w:w="2552" w:type="dxa"/>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88" w:right="168"/>
              <w:jc w:val="center"/>
              <w:rPr>
                <w:sz w:val="24"/>
                <w:szCs w:val="24"/>
              </w:rPr>
            </w:pPr>
            <w:r w:rsidRPr="00B048B8">
              <w:rPr>
                <w:spacing w:val="2"/>
                <w:sz w:val="24"/>
                <w:szCs w:val="24"/>
                <w:shd w:val="clear" w:color="auto" w:fill="FFFFFF"/>
              </w:rPr>
              <w:t>Застройка зданиями, оборудованными внутренним водопроводом и канализацией, с централизованным горячим водоснабжением</w:t>
            </w:r>
          </w:p>
        </w:tc>
        <w:tc>
          <w:tcPr>
            <w:tcW w:w="1576" w:type="dxa"/>
            <w:tcBorders>
              <w:top w:val="single" w:sz="4" w:space="0" w:color="auto"/>
              <w:left w:val="single" w:sz="4" w:space="0" w:color="auto"/>
              <w:bottom w:val="single" w:sz="4" w:space="0" w:color="auto"/>
              <w:right w:val="single" w:sz="4" w:space="0" w:color="auto"/>
            </w:tcBorders>
            <w:vAlign w:val="center"/>
          </w:tcPr>
          <w:p w:rsidR="00A87185" w:rsidRPr="00B048B8" w:rsidRDefault="00015B3C" w:rsidP="00A87185">
            <w:pPr>
              <w:ind w:left="88" w:right="168"/>
              <w:jc w:val="center"/>
              <w:rPr>
                <w:sz w:val="24"/>
                <w:szCs w:val="24"/>
              </w:rPr>
            </w:pPr>
            <w:r w:rsidRPr="00B048B8">
              <w:rPr>
                <w:sz w:val="24"/>
                <w:szCs w:val="24"/>
              </w:rPr>
              <w:t>448</w:t>
            </w:r>
          </w:p>
          <w:p w:rsidR="00A87185" w:rsidRPr="00B048B8" w:rsidRDefault="00A87185" w:rsidP="00A87185">
            <w:pPr>
              <w:ind w:left="88" w:right="168"/>
              <w:rPr>
                <w:sz w:val="24"/>
                <w:szCs w:val="24"/>
              </w:rPr>
            </w:pPr>
          </w:p>
        </w:tc>
        <w:tc>
          <w:tcPr>
            <w:tcW w:w="2015" w:type="dxa"/>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88" w:right="168"/>
              <w:jc w:val="center"/>
              <w:rPr>
                <w:sz w:val="24"/>
                <w:szCs w:val="24"/>
                <w:lang w:val="en-US"/>
              </w:rPr>
            </w:pPr>
            <w:r w:rsidRPr="00B048B8">
              <w:rPr>
                <w:sz w:val="24"/>
                <w:szCs w:val="24"/>
              </w:rPr>
              <w:t>250</w:t>
            </w:r>
          </w:p>
        </w:tc>
        <w:tc>
          <w:tcPr>
            <w:tcW w:w="1953" w:type="dxa"/>
            <w:tcBorders>
              <w:top w:val="single" w:sz="4" w:space="0" w:color="auto"/>
              <w:left w:val="single" w:sz="4" w:space="0" w:color="auto"/>
              <w:bottom w:val="single" w:sz="4" w:space="0" w:color="auto"/>
              <w:right w:val="single" w:sz="4" w:space="0" w:color="auto"/>
            </w:tcBorders>
            <w:vAlign w:val="center"/>
          </w:tcPr>
          <w:p w:rsidR="00A87185" w:rsidRPr="00B048B8" w:rsidRDefault="00015B3C" w:rsidP="00015B3C">
            <w:pPr>
              <w:ind w:left="88" w:right="168"/>
              <w:jc w:val="center"/>
              <w:rPr>
                <w:sz w:val="24"/>
                <w:szCs w:val="24"/>
              </w:rPr>
            </w:pPr>
            <w:r w:rsidRPr="00B048B8">
              <w:rPr>
                <w:sz w:val="24"/>
                <w:szCs w:val="24"/>
              </w:rPr>
              <w:t>112</w:t>
            </w:r>
            <w:r w:rsidR="00A87185" w:rsidRPr="00B048B8">
              <w:rPr>
                <w:sz w:val="24"/>
                <w:szCs w:val="24"/>
              </w:rPr>
              <w:t>,</w:t>
            </w:r>
            <w:r w:rsidRPr="00B048B8">
              <w:rPr>
                <w:sz w:val="24"/>
                <w:szCs w:val="24"/>
              </w:rPr>
              <w:t>00</w:t>
            </w:r>
          </w:p>
        </w:tc>
        <w:tc>
          <w:tcPr>
            <w:tcW w:w="2012" w:type="dxa"/>
            <w:tcBorders>
              <w:top w:val="single" w:sz="4" w:space="0" w:color="auto"/>
              <w:left w:val="single" w:sz="4" w:space="0" w:color="auto"/>
              <w:bottom w:val="single" w:sz="4" w:space="0" w:color="auto"/>
              <w:right w:val="single" w:sz="4" w:space="0" w:color="auto"/>
            </w:tcBorders>
            <w:vAlign w:val="center"/>
          </w:tcPr>
          <w:p w:rsidR="00A87185" w:rsidRPr="00B048B8" w:rsidRDefault="00015B3C" w:rsidP="00015B3C">
            <w:pPr>
              <w:ind w:left="88" w:right="168"/>
              <w:jc w:val="center"/>
              <w:rPr>
                <w:sz w:val="24"/>
                <w:szCs w:val="24"/>
              </w:rPr>
            </w:pPr>
            <w:r w:rsidRPr="00B048B8">
              <w:rPr>
                <w:sz w:val="24"/>
                <w:szCs w:val="24"/>
              </w:rPr>
              <w:t>134</w:t>
            </w:r>
            <w:r w:rsidR="00A87185" w:rsidRPr="00B048B8">
              <w:rPr>
                <w:sz w:val="24"/>
                <w:szCs w:val="24"/>
              </w:rPr>
              <w:t>,</w:t>
            </w:r>
            <w:r w:rsidRPr="00B048B8">
              <w:rPr>
                <w:sz w:val="24"/>
                <w:szCs w:val="24"/>
              </w:rPr>
              <w:t>4</w:t>
            </w:r>
          </w:p>
        </w:tc>
      </w:tr>
      <w:tr w:rsidR="00A87185" w:rsidRPr="00B048B8" w:rsidTr="00A87185">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88" w:right="168"/>
              <w:jc w:val="center"/>
              <w:rPr>
                <w:sz w:val="24"/>
                <w:szCs w:val="24"/>
              </w:rPr>
            </w:pPr>
            <w:r w:rsidRPr="00B048B8">
              <w:rPr>
                <w:sz w:val="24"/>
                <w:szCs w:val="24"/>
              </w:rPr>
              <w:t>Неучтенные расходы 10%</w:t>
            </w:r>
          </w:p>
        </w:tc>
        <w:tc>
          <w:tcPr>
            <w:tcW w:w="1576" w:type="dxa"/>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88" w:right="168"/>
              <w:jc w:val="center"/>
              <w:rPr>
                <w:sz w:val="24"/>
                <w:szCs w:val="24"/>
              </w:rPr>
            </w:pPr>
          </w:p>
        </w:tc>
        <w:tc>
          <w:tcPr>
            <w:tcW w:w="2015" w:type="dxa"/>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88" w:right="168"/>
              <w:jc w:val="center"/>
              <w:rPr>
                <w:sz w:val="24"/>
                <w:szCs w:val="24"/>
              </w:rPr>
            </w:pPr>
          </w:p>
        </w:tc>
        <w:tc>
          <w:tcPr>
            <w:tcW w:w="1953" w:type="dxa"/>
            <w:tcBorders>
              <w:top w:val="single" w:sz="4" w:space="0" w:color="auto"/>
              <w:left w:val="single" w:sz="4" w:space="0" w:color="auto"/>
              <w:bottom w:val="single" w:sz="4" w:space="0" w:color="auto"/>
              <w:right w:val="single" w:sz="4" w:space="0" w:color="auto"/>
            </w:tcBorders>
            <w:vAlign w:val="center"/>
          </w:tcPr>
          <w:p w:rsidR="00A87185" w:rsidRPr="00B048B8" w:rsidRDefault="00B048B8" w:rsidP="00A87185">
            <w:pPr>
              <w:ind w:left="88" w:right="168"/>
              <w:jc w:val="center"/>
              <w:rPr>
                <w:sz w:val="24"/>
                <w:szCs w:val="24"/>
              </w:rPr>
            </w:pPr>
            <w:r w:rsidRPr="00B048B8">
              <w:rPr>
                <w:sz w:val="24"/>
                <w:szCs w:val="24"/>
              </w:rPr>
              <w:t>11,2</w:t>
            </w:r>
          </w:p>
        </w:tc>
        <w:tc>
          <w:tcPr>
            <w:tcW w:w="2012" w:type="dxa"/>
            <w:tcBorders>
              <w:top w:val="single" w:sz="4" w:space="0" w:color="auto"/>
              <w:left w:val="single" w:sz="4" w:space="0" w:color="auto"/>
              <w:bottom w:val="single" w:sz="4" w:space="0" w:color="auto"/>
              <w:right w:val="single" w:sz="4" w:space="0" w:color="auto"/>
            </w:tcBorders>
            <w:vAlign w:val="center"/>
          </w:tcPr>
          <w:p w:rsidR="00A87185" w:rsidRPr="00B048B8" w:rsidRDefault="00B048B8" w:rsidP="00A87185">
            <w:pPr>
              <w:ind w:left="88" w:right="168"/>
              <w:jc w:val="center"/>
              <w:rPr>
                <w:sz w:val="24"/>
                <w:szCs w:val="24"/>
              </w:rPr>
            </w:pPr>
            <w:r w:rsidRPr="00B048B8">
              <w:rPr>
                <w:sz w:val="24"/>
                <w:szCs w:val="24"/>
              </w:rPr>
              <w:t>13,44</w:t>
            </w:r>
          </w:p>
        </w:tc>
      </w:tr>
      <w:tr w:rsidR="00A87185" w:rsidRPr="00B048B8" w:rsidTr="00A87185">
        <w:trPr>
          <w:jc w:val="center"/>
        </w:trPr>
        <w:tc>
          <w:tcPr>
            <w:tcW w:w="6143" w:type="dxa"/>
            <w:gridSpan w:val="3"/>
            <w:tcBorders>
              <w:top w:val="single" w:sz="4" w:space="0" w:color="auto"/>
              <w:left w:val="single" w:sz="4" w:space="0" w:color="auto"/>
              <w:bottom w:val="single" w:sz="4" w:space="0" w:color="auto"/>
              <w:right w:val="single" w:sz="4" w:space="0" w:color="auto"/>
            </w:tcBorders>
            <w:vAlign w:val="center"/>
          </w:tcPr>
          <w:p w:rsidR="00A87185" w:rsidRPr="00B048B8" w:rsidRDefault="00A87185" w:rsidP="00A87185">
            <w:pPr>
              <w:ind w:left="88" w:right="168"/>
              <w:jc w:val="right"/>
              <w:rPr>
                <w:b/>
                <w:sz w:val="24"/>
                <w:szCs w:val="24"/>
              </w:rPr>
            </w:pPr>
            <w:r w:rsidRPr="00B048B8">
              <w:rPr>
                <w:b/>
                <w:sz w:val="24"/>
                <w:szCs w:val="24"/>
              </w:rPr>
              <w:t>Всего:</w:t>
            </w:r>
          </w:p>
        </w:tc>
        <w:tc>
          <w:tcPr>
            <w:tcW w:w="1953" w:type="dxa"/>
            <w:tcBorders>
              <w:top w:val="single" w:sz="4" w:space="0" w:color="auto"/>
              <w:left w:val="single" w:sz="4" w:space="0" w:color="auto"/>
              <w:bottom w:val="single" w:sz="4" w:space="0" w:color="auto"/>
              <w:right w:val="single" w:sz="4" w:space="0" w:color="auto"/>
            </w:tcBorders>
            <w:vAlign w:val="center"/>
          </w:tcPr>
          <w:p w:rsidR="00A87185" w:rsidRPr="00B048B8" w:rsidRDefault="00B048B8" w:rsidP="00A87185">
            <w:pPr>
              <w:ind w:left="88" w:right="168"/>
              <w:jc w:val="center"/>
              <w:rPr>
                <w:b/>
                <w:sz w:val="24"/>
                <w:szCs w:val="24"/>
              </w:rPr>
            </w:pPr>
            <w:r w:rsidRPr="00B048B8">
              <w:rPr>
                <w:b/>
                <w:sz w:val="24"/>
                <w:szCs w:val="24"/>
              </w:rPr>
              <w:t>123,2</w:t>
            </w:r>
          </w:p>
        </w:tc>
        <w:tc>
          <w:tcPr>
            <w:tcW w:w="2012" w:type="dxa"/>
            <w:tcBorders>
              <w:top w:val="single" w:sz="4" w:space="0" w:color="auto"/>
              <w:left w:val="single" w:sz="4" w:space="0" w:color="auto"/>
              <w:bottom w:val="single" w:sz="4" w:space="0" w:color="auto"/>
              <w:right w:val="single" w:sz="4" w:space="0" w:color="auto"/>
            </w:tcBorders>
            <w:vAlign w:val="center"/>
          </w:tcPr>
          <w:p w:rsidR="00A87185" w:rsidRPr="00B048B8" w:rsidRDefault="00B048B8" w:rsidP="00A87185">
            <w:pPr>
              <w:ind w:left="88" w:right="168"/>
              <w:jc w:val="center"/>
              <w:rPr>
                <w:b/>
                <w:sz w:val="24"/>
                <w:szCs w:val="24"/>
              </w:rPr>
            </w:pPr>
            <w:r w:rsidRPr="00B048B8">
              <w:rPr>
                <w:b/>
                <w:sz w:val="24"/>
                <w:szCs w:val="24"/>
              </w:rPr>
              <w:t>147,84</w:t>
            </w:r>
          </w:p>
        </w:tc>
      </w:tr>
    </w:tbl>
    <w:p w:rsidR="001D4215" w:rsidRDefault="001D4215" w:rsidP="001D4215">
      <w:pPr>
        <w:ind w:firstLine="709"/>
        <w:contextualSpacing/>
        <w:jc w:val="both"/>
        <w:rPr>
          <w:sz w:val="28"/>
          <w:szCs w:val="28"/>
        </w:rPr>
      </w:pPr>
    </w:p>
    <w:p w:rsidR="001D4215" w:rsidRPr="00C25BBB" w:rsidRDefault="001D4215" w:rsidP="001D4215">
      <w:pPr>
        <w:ind w:firstLine="709"/>
        <w:contextualSpacing/>
        <w:jc w:val="both"/>
        <w:rPr>
          <w:sz w:val="28"/>
          <w:szCs w:val="28"/>
        </w:rPr>
      </w:pPr>
      <w:r w:rsidRPr="00C25BBB">
        <w:rPr>
          <w:sz w:val="28"/>
          <w:szCs w:val="28"/>
        </w:rPr>
        <w:t>При проектировании систем канализации города принимают, что водоотведение равно водопотреблению.</w:t>
      </w:r>
    </w:p>
    <w:p w:rsidR="00A87185" w:rsidRPr="00A87185" w:rsidRDefault="00A87185" w:rsidP="00A87185">
      <w:pPr>
        <w:rPr>
          <w:color w:val="FF0000"/>
          <w:sz w:val="28"/>
          <w:szCs w:val="28"/>
        </w:rPr>
      </w:pPr>
    </w:p>
    <w:p w:rsidR="00A87185" w:rsidRPr="00F738E0" w:rsidRDefault="00A87185" w:rsidP="00A87185">
      <w:pPr>
        <w:ind w:firstLine="709"/>
        <w:rPr>
          <w:sz w:val="28"/>
          <w:szCs w:val="28"/>
          <w:lang w:eastAsia="ar-SA"/>
        </w:rPr>
      </w:pPr>
      <w:r w:rsidRPr="00F738E0">
        <w:rPr>
          <w:sz w:val="28"/>
          <w:szCs w:val="28"/>
          <w:lang w:eastAsia="ar-SA"/>
        </w:rPr>
        <w:t>Расчетное количество одновременных пожаров принято равным 1 с расходом воды на один пожар наружного пожаротушения 10 л/с.</w:t>
      </w:r>
    </w:p>
    <w:p w:rsidR="00A87185" w:rsidRPr="00F738E0" w:rsidRDefault="00A87185" w:rsidP="00A87185">
      <w:pPr>
        <w:ind w:firstLine="709"/>
        <w:rPr>
          <w:sz w:val="28"/>
          <w:szCs w:val="28"/>
          <w:lang w:eastAsia="ar-SA"/>
        </w:rPr>
      </w:pPr>
      <w:r w:rsidRPr="00F738E0">
        <w:rPr>
          <w:sz w:val="28"/>
          <w:szCs w:val="28"/>
          <w:lang w:eastAsia="ar-SA"/>
        </w:rPr>
        <w:t>Расход воды на внутреннее пожаротушение принят 1 струя - 2,5 л/с.</w:t>
      </w:r>
    </w:p>
    <w:p w:rsidR="00A87185" w:rsidRPr="00F738E0" w:rsidRDefault="00A87185" w:rsidP="00A87185">
      <w:pPr>
        <w:ind w:firstLine="709"/>
        <w:rPr>
          <w:sz w:val="28"/>
          <w:szCs w:val="28"/>
        </w:rPr>
      </w:pPr>
      <w:r w:rsidRPr="00F738E0">
        <w:rPr>
          <w:sz w:val="28"/>
          <w:szCs w:val="28"/>
        </w:rPr>
        <w:t>Продолжительность тушения пожара должна приниматься 3 ч.</w:t>
      </w:r>
    </w:p>
    <w:p w:rsidR="00A87185" w:rsidRPr="00A87185" w:rsidRDefault="00A87185" w:rsidP="00A87185">
      <w:pPr>
        <w:ind w:firstLine="709"/>
        <w:rPr>
          <w:color w:val="FF0000"/>
          <w:sz w:val="28"/>
          <w:szCs w:val="28"/>
        </w:rPr>
      </w:pPr>
    </w:p>
    <w:p w:rsidR="00A87185" w:rsidRPr="003F6A88" w:rsidRDefault="00A87185" w:rsidP="00A87185">
      <w:pPr>
        <w:pStyle w:val="af6"/>
        <w:spacing w:before="0" w:after="0" w:line="276" w:lineRule="auto"/>
        <w:ind w:firstLine="709"/>
        <w:jc w:val="right"/>
        <w:rPr>
          <w:rFonts w:ascii="Times New Roman" w:hAnsi="Times New Roman"/>
          <w:b w:val="0"/>
          <w:sz w:val="28"/>
          <w:szCs w:val="28"/>
        </w:rPr>
      </w:pPr>
      <w:r w:rsidRPr="003F6A88">
        <w:rPr>
          <w:rFonts w:ascii="Times New Roman" w:hAnsi="Times New Roman"/>
          <w:b w:val="0"/>
          <w:sz w:val="28"/>
          <w:szCs w:val="28"/>
        </w:rPr>
        <w:t xml:space="preserve">Таблица № </w:t>
      </w:r>
      <w:r w:rsidR="003F6A88" w:rsidRPr="003F6A88">
        <w:rPr>
          <w:rFonts w:ascii="Times New Roman" w:hAnsi="Times New Roman"/>
          <w:b w:val="0"/>
          <w:sz w:val="28"/>
          <w:szCs w:val="28"/>
        </w:rPr>
        <w:t>8</w:t>
      </w:r>
    </w:p>
    <w:p w:rsidR="00A87185" w:rsidRPr="00F738E0" w:rsidRDefault="00A87185" w:rsidP="00A87185">
      <w:pPr>
        <w:ind w:firstLine="709"/>
        <w:rPr>
          <w:sz w:val="28"/>
          <w:szCs w:val="28"/>
        </w:rPr>
      </w:pPr>
      <w:r w:rsidRPr="00F738E0">
        <w:rPr>
          <w:sz w:val="28"/>
          <w:szCs w:val="28"/>
        </w:rPr>
        <w:t>Нормы расхода воды на пожаротушение и расчетное количество пожаров</w:t>
      </w:r>
    </w:p>
    <w:tbl>
      <w:tblPr>
        <w:tblW w:w="0" w:type="auto"/>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83"/>
        <w:gridCol w:w="5187"/>
        <w:gridCol w:w="2508"/>
      </w:tblGrid>
      <w:tr w:rsidR="00A87185" w:rsidRPr="00F738E0" w:rsidTr="00A87185">
        <w:tc>
          <w:tcPr>
            <w:tcW w:w="1083"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 п/п</w:t>
            </w:r>
          </w:p>
        </w:tc>
        <w:tc>
          <w:tcPr>
            <w:tcW w:w="5187"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Наименование показателя</w:t>
            </w:r>
          </w:p>
        </w:tc>
        <w:tc>
          <w:tcPr>
            <w:tcW w:w="2508"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Принятая величина</w:t>
            </w:r>
          </w:p>
        </w:tc>
      </w:tr>
      <w:tr w:rsidR="00A87185" w:rsidRPr="00F738E0" w:rsidTr="00A87185">
        <w:tc>
          <w:tcPr>
            <w:tcW w:w="1083"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2</w:t>
            </w:r>
          </w:p>
        </w:tc>
        <w:tc>
          <w:tcPr>
            <w:tcW w:w="2508"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3</w:t>
            </w:r>
          </w:p>
        </w:tc>
      </w:tr>
      <w:tr w:rsidR="00A87185" w:rsidRPr="00F738E0" w:rsidTr="00A87185">
        <w:tc>
          <w:tcPr>
            <w:tcW w:w="1083"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rPr>
                <w:sz w:val="28"/>
                <w:szCs w:val="28"/>
              </w:rPr>
            </w:pPr>
            <w:r w:rsidRPr="00F738E0">
              <w:rPr>
                <w:sz w:val="28"/>
                <w:szCs w:val="28"/>
              </w:rPr>
              <w:t>Количество одновременных наружных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1 пожар</w:t>
            </w:r>
          </w:p>
        </w:tc>
      </w:tr>
      <w:tr w:rsidR="00A87185" w:rsidRPr="00F738E0" w:rsidTr="00A87185">
        <w:tc>
          <w:tcPr>
            <w:tcW w:w="1083"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2</w:t>
            </w:r>
          </w:p>
        </w:tc>
        <w:tc>
          <w:tcPr>
            <w:tcW w:w="5187"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rPr>
                <w:sz w:val="28"/>
                <w:szCs w:val="28"/>
              </w:rPr>
            </w:pPr>
            <w:r w:rsidRPr="00F738E0">
              <w:rPr>
                <w:sz w:val="28"/>
                <w:szCs w:val="28"/>
              </w:rPr>
              <w:t>Расход воды на один наружный пожар в жилой застройке</w:t>
            </w:r>
          </w:p>
        </w:tc>
        <w:tc>
          <w:tcPr>
            <w:tcW w:w="2508"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10 л/с</w:t>
            </w:r>
          </w:p>
        </w:tc>
      </w:tr>
      <w:tr w:rsidR="00A87185" w:rsidRPr="00F738E0" w:rsidTr="00A87185">
        <w:tc>
          <w:tcPr>
            <w:tcW w:w="1083"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3</w:t>
            </w:r>
          </w:p>
        </w:tc>
        <w:tc>
          <w:tcPr>
            <w:tcW w:w="5187"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rPr>
                <w:sz w:val="28"/>
                <w:szCs w:val="28"/>
              </w:rPr>
            </w:pPr>
            <w:r w:rsidRPr="00F738E0">
              <w:rPr>
                <w:sz w:val="28"/>
                <w:szCs w:val="28"/>
              </w:rPr>
              <w:t>Количество одновременных внутренних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 xml:space="preserve">1 </w:t>
            </w:r>
          </w:p>
        </w:tc>
      </w:tr>
      <w:tr w:rsidR="00A87185" w:rsidRPr="00F738E0" w:rsidTr="00A87185">
        <w:tc>
          <w:tcPr>
            <w:tcW w:w="1083"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4</w:t>
            </w:r>
          </w:p>
        </w:tc>
        <w:tc>
          <w:tcPr>
            <w:tcW w:w="5187"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rPr>
                <w:sz w:val="28"/>
                <w:szCs w:val="28"/>
              </w:rPr>
            </w:pPr>
            <w:r w:rsidRPr="00F738E0">
              <w:rPr>
                <w:sz w:val="28"/>
                <w:szCs w:val="28"/>
              </w:rPr>
              <w:t>Расход воды на один внутренний пожар</w:t>
            </w:r>
          </w:p>
        </w:tc>
        <w:tc>
          <w:tcPr>
            <w:tcW w:w="2508" w:type="dxa"/>
            <w:tcBorders>
              <w:top w:val="single" w:sz="4" w:space="0" w:color="auto"/>
              <w:left w:val="single" w:sz="4" w:space="0" w:color="auto"/>
              <w:bottom w:val="single" w:sz="4" w:space="0" w:color="auto"/>
              <w:right w:val="single" w:sz="4" w:space="0" w:color="auto"/>
            </w:tcBorders>
            <w:vAlign w:val="center"/>
          </w:tcPr>
          <w:p w:rsidR="00A87185" w:rsidRPr="00F738E0" w:rsidRDefault="00A87185" w:rsidP="00A87185">
            <w:pPr>
              <w:jc w:val="center"/>
              <w:rPr>
                <w:sz w:val="28"/>
                <w:szCs w:val="28"/>
              </w:rPr>
            </w:pPr>
            <w:r w:rsidRPr="00F738E0">
              <w:rPr>
                <w:sz w:val="28"/>
                <w:szCs w:val="28"/>
              </w:rPr>
              <w:t>2,5 л/с</w:t>
            </w:r>
          </w:p>
        </w:tc>
      </w:tr>
    </w:tbl>
    <w:p w:rsidR="00A87185" w:rsidRPr="00F738E0" w:rsidRDefault="00A87185" w:rsidP="00A87185">
      <w:pPr>
        <w:ind w:firstLine="709"/>
        <w:contextualSpacing/>
        <w:rPr>
          <w:sz w:val="28"/>
          <w:szCs w:val="28"/>
        </w:rPr>
      </w:pPr>
      <w:r w:rsidRPr="00F738E0">
        <w:rPr>
          <w:sz w:val="28"/>
          <w:szCs w:val="28"/>
        </w:rPr>
        <w:t>10*3+2,5 = 32,5 м</w:t>
      </w:r>
      <w:r w:rsidRPr="00F738E0">
        <w:rPr>
          <w:sz w:val="28"/>
          <w:szCs w:val="28"/>
          <w:vertAlign w:val="superscript"/>
        </w:rPr>
        <w:t>3</w:t>
      </w:r>
    </w:p>
    <w:p w:rsidR="00A87185" w:rsidRPr="00F738E0" w:rsidRDefault="00A87185" w:rsidP="00A87185">
      <w:pPr>
        <w:ind w:firstLine="709"/>
        <w:rPr>
          <w:sz w:val="28"/>
          <w:szCs w:val="26"/>
          <w:lang w:eastAsia="ar-SA"/>
        </w:rPr>
      </w:pPr>
      <w:r w:rsidRPr="00F738E0">
        <w:rPr>
          <w:sz w:val="28"/>
          <w:szCs w:val="26"/>
          <w:lang w:eastAsia="ar-SA"/>
        </w:rPr>
        <w:t>Расход воды на пожаротушение - 32,5 м</w:t>
      </w:r>
      <w:r w:rsidRPr="00F738E0">
        <w:rPr>
          <w:sz w:val="28"/>
          <w:szCs w:val="26"/>
          <w:vertAlign w:val="superscript"/>
          <w:lang w:eastAsia="ar-SA"/>
        </w:rPr>
        <w:t>3</w:t>
      </w:r>
    </w:p>
    <w:p w:rsidR="00A87185" w:rsidRPr="00F738E0" w:rsidRDefault="00A87185" w:rsidP="00A87185">
      <w:pPr>
        <w:ind w:firstLine="709"/>
        <w:contextualSpacing/>
        <w:rPr>
          <w:sz w:val="28"/>
          <w:szCs w:val="28"/>
        </w:rPr>
      </w:pPr>
      <w:r w:rsidRPr="00F738E0">
        <w:rPr>
          <w:sz w:val="28"/>
          <w:szCs w:val="28"/>
        </w:rPr>
        <w:t xml:space="preserve">Проект водоснабжения и водоотведения выполняется на рабочей стадии </w:t>
      </w:r>
      <w:r w:rsidRPr="00F738E0">
        <w:rPr>
          <w:sz w:val="28"/>
          <w:szCs w:val="28"/>
        </w:rPr>
        <w:lastRenderedPageBreak/>
        <w:t>проектирования.</w:t>
      </w:r>
    </w:p>
    <w:p w:rsidR="00FC4386" w:rsidRDefault="00FC4386" w:rsidP="00A87185">
      <w:pPr>
        <w:pStyle w:val="S"/>
        <w:contextualSpacing/>
        <w:jc w:val="center"/>
        <w:rPr>
          <w:b/>
          <w:i/>
          <w:szCs w:val="28"/>
          <w:u w:val="single"/>
        </w:rPr>
      </w:pPr>
    </w:p>
    <w:p w:rsidR="00A87185" w:rsidRDefault="00A87185" w:rsidP="00A87185">
      <w:pPr>
        <w:pStyle w:val="S"/>
        <w:contextualSpacing/>
        <w:jc w:val="center"/>
        <w:rPr>
          <w:b/>
          <w:i/>
          <w:szCs w:val="28"/>
          <w:u w:val="single"/>
        </w:rPr>
      </w:pPr>
      <w:r w:rsidRPr="00F738E0">
        <w:rPr>
          <w:b/>
          <w:i/>
          <w:szCs w:val="28"/>
          <w:u w:val="single"/>
        </w:rPr>
        <w:t>Электроснабжение</w:t>
      </w:r>
    </w:p>
    <w:p w:rsidR="00B048B8" w:rsidRPr="00B048B8" w:rsidRDefault="00B048B8" w:rsidP="00A87185">
      <w:pPr>
        <w:pStyle w:val="S"/>
        <w:contextualSpacing/>
        <w:jc w:val="center"/>
        <w:rPr>
          <w:b/>
          <w:szCs w:val="28"/>
          <w:u w:val="single"/>
        </w:rPr>
      </w:pPr>
    </w:p>
    <w:p w:rsidR="00B048B8" w:rsidRPr="00B048B8" w:rsidRDefault="00A87185" w:rsidP="00B048B8">
      <w:pPr>
        <w:pStyle w:val="af6"/>
        <w:ind w:firstLine="567"/>
        <w:jc w:val="both"/>
        <w:rPr>
          <w:rFonts w:ascii="Times New Roman" w:hAnsi="Times New Roman"/>
          <w:b w:val="0"/>
          <w:sz w:val="28"/>
          <w:szCs w:val="28"/>
        </w:rPr>
      </w:pPr>
      <w:r w:rsidRPr="00B048B8">
        <w:rPr>
          <w:rFonts w:ascii="Times New Roman" w:hAnsi="Times New Roman"/>
          <w:b w:val="0"/>
          <w:sz w:val="28"/>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r w:rsidR="00B048B8" w:rsidRPr="00B048B8">
        <w:rPr>
          <w:rFonts w:ascii="Times New Roman" w:hAnsi="Times New Roman"/>
          <w:b w:val="0"/>
          <w:sz w:val="28"/>
          <w:szCs w:val="28"/>
        </w:rPr>
        <w:t xml:space="preserve"> Параметры удельной нагрузки электроприемников </w:t>
      </w:r>
      <w:r w:rsidR="00B048B8">
        <w:rPr>
          <w:rFonts w:ascii="Times New Roman" w:hAnsi="Times New Roman"/>
          <w:b w:val="0"/>
          <w:sz w:val="28"/>
          <w:szCs w:val="28"/>
        </w:rPr>
        <w:t>рассчитываются для проектируемых</w:t>
      </w:r>
      <w:r w:rsidR="00B048B8" w:rsidRPr="00B048B8">
        <w:rPr>
          <w:rFonts w:ascii="Times New Roman" w:hAnsi="Times New Roman"/>
          <w:b w:val="0"/>
          <w:sz w:val="28"/>
          <w:szCs w:val="28"/>
        </w:rPr>
        <w:t xml:space="preserve"> жилых зданий</w:t>
      </w:r>
      <w:r w:rsidR="00B048B8">
        <w:rPr>
          <w:rFonts w:ascii="Times New Roman" w:hAnsi="Times New Roman"/>
          <w:b w:val="0"/>
          <w:sz w:val="28"/>
          <w:szCs w:val="28"/>
        </w:rPr>
        <w:t xml:space="preserve"> и </w:t>
      </w:r>
      <w:r w:rsidR="00B048B8" w:rsidRPr="00F738E0">
        <w:rPr>
          <w:rFonts w:ascii="Times New Roman" w:hAnsi="Times New Roman"/>
          <w:b w:val="0"/>
          <w:sz w:val="28"/>
          <w:szCs w:val="28"/>
        </w:rPr>
        <w:t>социальных учреждений</w:t>
      </w:r>
      <w:r w:rsidR="00B048B8">
        <w:rPr>
          <w:rFonts w:ascii="Times New Roman" w:hAnsi="Times New Roman"/>
          <w:b w:val="0"/>
          <w:sz w:val="28"/>
          <w:szCs w:val="28"/>
        </w:rPr>
        <w:t>.</w:t>
      </w:r>
      <w:r w:rsidR="000133F7">
        <w:rPr>
          <w:rFonts w:ascii="Times New Roman" w:hAnsi="Times New Roman"/>
          <w:b w:val="0"/>
          <w:sz w:val="28"/>
          <w:szCs w:val="28"/>
        </w:rPr>
        <w:t xml:space="preserve"> </w:t>
      </w:r>
      <w:r w:rsidR="000133F7" w:rsidRPr="000133F7">
        <w:rPr>
          <w:rFonts w:ascii="Times New Roman" w:hAnsi="Times New Roman"/>
          <w:b w:val="0"/>
          <w:sz w:val="28"/>
          <w:szCs w:val="28"/>
        </w:rPr>
        <w:t>Инженерное обслуживание проектируемых зданий предусмотрено от существующих инженерных сетей.</w:t>
      </w:r>
    </w:p>
    <w:p w:rsidR="00A87185" w:rsidRPr="00F738E0" w:rsidRDefault="00A87185" w:rsidP="00A87185">
      <w:pPr>
        <w:ind w:firstLine="709"/>
        <w:rPr>
          <w:sz w:val="28"/>
          <w:szCs w:val="28"/>
        </w:rPr>
      </w:pPr>
    </w:p>
    <w:p w:rsidR="00A87185" w:rsidRPr="00F738E0" w:rsidRDefault="00A87185" w:rsidP="00A87185">
      <w:pPr>
        <w:ind w:firstLine="709"/>
        <w:rPr>
          <w:sz w:val="28"/>
          <w:szCs w:val="28"/>
          <w:u w:val="single"/>
        </w:rPr>
      </w:pPr>
      <w:r w:rsidRPr="00F738E0">
        <w:rPr>
          <w:sz w:val="28"/>
          <w:szCs w:val="28"/>
          <w:u w:val="single"/>
        </w:rPr>
        <w:t>Определение нагрузок</w:t>
      </w:r>
    </w:p>
    <w:p w:rsidR="00A87185" w:rsidRPr="00F738E0" w:rsidRDefault="00A87185" w:rsidP="00A87185">
      <w:pPr>
        <w:ind w:firstLine="709"/>
        <w:rPr>
          <w:sz w:val="28"/>
          <w:szCs w:val="28"/>
        </w:rPr>
      </w:pPr>
      <w:r w:rsidRPr="00F738E0">
        <w:rPr>
          <w:sz w:val="28"/>
          <w:szCs w:val="28"/>
        </w:rPr>
        <w:t xml:space="preserve">Расчет электрических нагрузок выполнен на основании: </w:t>
      </w:r>
    </w:p>
    <w:p w:rsidR="00A87185" w:rsidRPr="00F738E0" w:rsidRDefault="00A87185" w:rsidP="00A87185">
      <w:pPr>
        <w:ind w:firstLine="709"/>
        <w:rPr>
          <w:sz w:val="28"/>
          <w:szCs w:val="28"/>
        </w:rPr>
      </w:pPr>
      <w:r w:rsidRPr="00F738E0">
        <w:rPr>
          <w:sz w:val="28"/>
          <w:szCs w:val="28"/>
        </w:rPr>
        <w:t xml:space="preserve">- СП 31-110-2003, </w:t>
      </w:r>
    </w:p>
    <w:p w:rsidR="00A87185" w:rsidRPr="00F738E0" w:rsidRDefault="00A87185" w:rsidP="00A87185">
      <w:pPr>
        <w:ind w:firstLine="709"/>
        <w:rPr>
          <w:sz w:val="28"/>
          <w:szCs w:val="28"/>
        </w:rPr>
      </w:pPr>
      <w:r w:rsidRPr="00F738E0">
        <w:rPr>
          <w:sz w:val="28"/>
          <w:szCs w:val="28"/>
        </w:rPr>
        <w:t>- РД 34.20.185-94,</w:t>
      </w:r>
    </w:p>
    <w:p w:rsidR="00A87185" w:rsidRPr="00F738E0" w:rsidRDefault="00A87185" w:rsidP="00A87185">
      <w:pPr>
        <w:ind w:firstLine="709"/>
        <w:rPr>
          <w:sz w:val="28"/>
          <w:szCs w:val="28"/>
        </w:rPr>
      </w:pPr>
      <w:r w:rsidRPr="00F738E0">
        <w:rPr>
          <w:sz w:val="28"/>
          <w:szCs w:val="28"/>
        </w:rPr>
        <w:t xml:space="preserve">- МНГП г. </w:t>
      </w:r>
      <w:r w:rsidR="0026627D" w:rsidRPr="00F738E0">
        <w:rPr>
          <w:sz w:val="28"/>
          <w:szCs w:val="28"/>
        </w:rPr>
        <w:t>Архангельск</w:t>
      </w:r>
      <w:r w:rsidRPr="00F738E0">
        <w:rPr>
          <w:sz w:val="28"/>
          <w:szCs w:val="28"/>
        </w:rPr>
        <w:t>,</w:t>
      </w:r>
    </w:p>
    <w:p w:rsidR="00A87185" w:rsidRPr="00F738E0" w:rsidRDefault="00A87185" w:rsidP="00A87185">
      <w:pPr>
        <w:ind w:firstLine="709"/>
        <w:rPr>
          <w:sz w:val="28"/>
          <w:szCs w:val="28"/>
        </w:rPr>
      </w:pPr>
      <w:r w:rsidRPr="00F738E0">
        <w:rPr>
          <w:sz w:val="28"/>
          <w:szCs w:val="28"/>
        </w:rPr>
        <w:t xml:space="preserve">- параметры застройки квартала. </w:t>
      </w:r>
    </w:p>
    <w:p w:rsidR="00A87185" w:rsidRPr="00F738E0" w:rsidRDefault="00A87185" w:rsidP="00A87185">
      <w:pPr>
        <w:ind w:firstLine="709"/>
        <w:rPr>
          <w:sz w:val="28"/>
          <w:szCs w:val="28"/>
        </w:rPr>
      </w:pPr>
      <w:r w:rsidRPr="00F738E0">
        <w:rPr>
          <w:sz w:val="28"/>
          <w:szCs w:val="28"/>
        </w:rPr>
        <w:t xml:space="preserve">Потребители электроэнергии по надежности электроснабжения относятся ко II категории. </w:t>
      </w:r>
    </w:p>
    <w:p w:rsidR="0026627D" w:rsidRPr="00F738E0" w:rsidRDefault="00A87185" w:rsidP="006B4C39">
      <w:pPr>
        <w:ind w:firstLine="709"/>
        <w:jc w:val="both"/>
        <w:rPr>
          <w:sz w:val="28"/>
          <w:szCs w:val="28"/>
        </w:rPr>
      </w:pPr>
      <w:r w:rsidRPr="00F738E0">
        <w:rPr>
          <w:sz w:val="28"/>
          <w:szCs w:val="28"/>
        </w:rPr>
        <w:t>Потребителями электроэнергии являются: электроприемники многоквартирных жилых домов, электроприемник объектов общественно-делового и социального назначения, наружное освещение кварт</w:t>
      </w:r>
      <w:r w:rsidR="0026627D" w:rsidRPr="00F738E0">
        <w:rPr>
          <w:sz w:val="28"/>
          <w:szCs w:val="28"/>
        </w:rPr>
        <w:t>ала.</w:t>
      </w:r>
    </w:p>
    <w:p w:rsidR="00A87185" w:rsidRPr="00A87185" w:rsidRDefault="00A87185" w:rsidP="00A87185">
      <w:pPr>
        <w:jc w:val="right"/>
        <w:rPr>
          <w:color w:val="FF0000"/>
          <w:sz w:val="28"/>
          <w:szCs w:val="28"/>
        </w:rPr>
      </w:pPr>
    </w:p>
    <w:p w:rsidR="0026627D" w:rsidRPr="00A87185" w:rsidRDefault="0026627D" w:rsidP="00A87185">
      <w:pPr>
        <w:jc w:val="right"/>
        <w:rPr>
          <w:color w:val="FF0000"/>
          <w:sz w:val="28"/>
          <w:szCs w:val="28"/>
        </w:rPr>
      </w:pPr>
    </w:p>
    <w:p w:rsidR="00A87185" w:rsidRPr="003F6A88" w:rsidRDefault="00A87185" w:rsidP="00A87185">
      <w:pPr>
        <w:jc w:val="right"/>
        <w:rPr>
          <w:sz w:val="28"/>
          <w:szCs w:val="28"/>
        </w:rPr>
      </w:pPr>
      <w:r w:rsidRPr="003F6A88">
        <w:rPr>
          <w:sz w:val="28"/>
          <w:szCs w:val="28"/>
        </w:rPr>
        <w:t xml:space="preserve">Таблица № </w:t>
      </w:r>
      <w:r w:rsidR="003F6A88" w:rsidRPr="003F6A88">
        <w:rPr>
          <w:sz w:val="28"/>
          <w:szCs w:val="28"/>
        </w:rPr>
        <w:t>10</w:t>
      </w:r>
    </w:p>
    <w:p w:rsidR="00A87185" w:rsidRPr="0026627D" w:rsidRDefault="00A87185" w:rsidP="00A87185">
      <w:pPr>
        <w:pStyle w:val="af6"/>
        <w:rPr>
          <w:rFonts w:ascii="Times New Roman" w:hAnsi="Times New Roman"/>
          <w:b w:val="0"/>
          <w:sz w:val="28"/>
          <w:szCs w:val="28"/>
        </w:rPr>
      </w:pPr>
      <w:r w:rsidRPr="0026627D">
        <w:rPr>
          <w:rFonts w:ascii="Times New Roman" w:hAnsi="Times New Roman"/>
          <w:b w:val="0"/>
          <w:sz w:val="28"/>
          <w:szCs w:val="28"/>
        </w:rPr>
        <w:t xml:space="preserve">Параметры удельной нагрузки </w:t>
      </w:r>
    </w:p>
    <w:p w:rsidR="00A87185" w:rsidRPr="0026627D" w:rsidRDefault="00A87185" w:rsidP="00A87185">
      <w:pPr>
        <w:pStyle w:val="af6"/>
        <w:rPr>
          <w:rFonts w:ascii="Times New Roman" w:hAnsi="Times New Roman"/>
          <w:b w:val="0"/>
          <w:sz w:val="28"/>
          <w:szCs w:val="28"/>
        </w:rPr>
      </w:pPr>
      <w:r w:rsidRPr="0026627D">
        <w:rPr>
          <w:rFonts w:ascii="Times New Roman" w:hAnsi="Times New Roman"/>
          <w:b w:val="0"/>
          <w:sz w:val="28"/>
          <w:szCs w:val="28"/>
        </w:rPr>
        <w:t>электроприемников квартир жилых зданий</w:t>
      </w:r>
    </w:p>
    <w:p w:rsidR="00A87185" w:rsidRPr="00A87185" w:rsidRDefault="00A87185" w:rsidP="00A87185">
      <w:pPr>
        <w:rPr>
          <w:color w:val="FF0000"/>
        </w:rPr>
      </w:pPr>
    </w:p>
    <w:tbl>
      <w:tblPr>
        <w:tblW w:w="10788" w:type="dxa"/>
        <w:jc w:val="center"/>
        <w:tblInd w:w="-1139" w:type="dxa"/>
        <w:tblLayout w:type="fixed"/>
        <w:tblLook w:val="04A0"/>
      </w:tblPr>
      <w:tblGrid>
        <w:gridCol w:w="1328"/>
        <w:gridCol w:w="2976"/>
        <w:gridCol w:w="1862"/>
        <w:gridCol w:w="2255"/>
        <w:gridCol w:w="2367"/>
      </w:tblGrid>
      <w:tr w:rsidR="0026627D" w:rsidRPr="00A87185" w:rsidTr="00A42CD2">
        <w:trPr>
          <w:trHeight w:val="1611"/>
          <w:jc w:val="center"/>
        </w:trPr>
        <w:tc>
          <w:tcPr>
            <w:tcW w:w="13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27D" w:rsidRPr="00AB0257" w:rsidRDefault="0026627D" w:rsidP="00A87185">
            <w:pPr>
              <w:jc w:val="center"/>
              <w:rPr>
                <w:sz w:val="24"/>
                <w:szCs w:val="24"/>
              </w:rPr>
            </w:pPr>
            <w:r w:rsidRPr="00AB0257">
              <w:rPr>
                <w:sz w:val="24"/>
                <w:szCs w:val="24"/>
              </w:rPr>
              <w:t>№ здания/сооружения на плане</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26627D" w:rsidRPr="00AB0257" w:rsidRDefault="0026627D" w:rsidP="00A87185">
            <w:pPr>
              <w:jc w:val="center"/>
              <w:rPr>
                <w:sz w:val="24"/>
                <w:szCs w:val="24"/>
              </w:rPr>
            </w:pPr>
            <w:r w:rsidRPr="00AB0257">
              <w:rPr>
                <w:sz w:val="24"/>
                <w:szCs w:val="24"/>
              </w:rPr>
              <w:t>Наименование</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Общая площадь застройки в том числе по функциональному использованию кв.м</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26627D" w:rsidRPr="00AB0257" w:rsidRDefault="0026627D" w:rsidP="00A87185">
            <w:pPr>
              <w:jc w:val="center"/>
              <w:rPr>
                <w:sz w:val="24"/>
                <w:szCs w:val="24"/>
              </w:rPr>
            </w:pPr>
            <w:r w:rsidRPr="00AB0257">
              <w:rPr>
                <w:sz w:val="24"/>
                <w:szCs w:val="24"/>
              </w:rPr>
              <w:t>Норматив согласно МНГП Микро-районы (кварталы) застройки</w:t>
            </w:r>
          </w:p>
        </w:tc>
        <w:tc>
          <w:tcPr>
            <w:tcW w:w="2367" w:type="dxa"/>
            <w:tcBorders>
              <w:top w:val="single" w:sz="4" w:space="0" w:color="auto"/>
              <w:left w:val="nil"/>
              <w:bottom w:val="single" w:sz="4" w:space="0" w:color="auto"/>
              <w:right w:val="single" w:sz="4" w:space="0" w:color="auto"/>
            </w:tcBorders>
            <w:shd w:val="clear" w:color="auto" w:fill="auto"/>
            <w:vAlign w:val="bottom"/>
            <w:hideMark/>
          </w:tcPr>
          <w:p w:rsidR="0026627D" w:rsidRPr="00AB0257" w:rsidRDefault="0026627D" w:rsidP="00A87185">
            <w:pPr>
              <w:jc w:val="center"/>
              <w:rPr>
                <w:sz w:val="24"/>
                <w:szCs w:val="24"/>
              </w:rPr>
            </w:pPr>
            <w:r w:rsidRPr="00AB0257">
              <w:rPr>
                <w:spacing w:val="2"/>
                <w:sz w:val="24"/>
                <w:szCs w:val="24"/>
                <w:shd w:val="clear" w:color="auto" w:fill="FFFFFF"/>
              </w:rPr>
              <w:t>Нагрузка электроприемников, кВт/дом</w:t>
            </w:r>
          </w:p>
        </w:tc>
      </w:tr>
      <w:tr w:rsidR="0026627D" w:rsidRPr="00A87185" w:rsidTr="00A42CD2">
        <w:trPr>
          <w:trHeight w:val="632"/>
          <w:jc w:val="center"/>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15</w:t>
            </w:r>
          </w:p>
        </w:tc>
        <w:tc>
          <w:tcPr>
            <w:tcW w:w="2976" w:type="dxa"/>
            <w:tcBorders>
              <w:top w:val="nil"/>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Многоквартирный жилой дом 5 эт. (проект)</w:t>
            </w:r>
          </w:p>
        </w:tc>
        <w:tc>
          <w:tcPr>
            <w:tcW w:w="1862" w:type="dxa"/>
            <w:tcBorders>
              <w:top w:val="nil"/>
              <w:left w:val="nil"/>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2268</w:t>
            </w:r>
          </w:p>
        </w:tc>
        <w:tc>
          <w:tcPr>
            <w:tcW w:w="2255" w:type="dxa"/>
            <w:tcBorders>
              <w:top w:val="nil"/>
              <w:left w:val="nil"/>
              <w:bottom w:val="single" w:sz="4" w:space="0" w:color="auto"/>
              <w:right w:val="single" w:sz="4" w:space="0" w:color="auto"/>
            </w:tcBorders>
            <w:shd w:val="clear" w:color="auto" w:fill="auto"/>
            <w:vAlign w:val="bottom"/>
            <w:hideMark/>
          </w:tcPr>
          <w:p w:rsidR="0026627D" w:rsidRPr="00AB0257" w:rsidRDefault="0026627D" w:rsidP="0026627D">
            <w:pPr>
              <w:jc w:val="center"/>
              <w:rPr>
                <w:sz w:val="24"/>
                <w:szCs w:val="24"/>
              </w:rPr>
            </w:pPr>
            <w:r w:rsidRPr="00AB0257">
              <w:rPr>
                <w:sz w:val="24"/>
                <w:szCs w:val="24"/>
              </w:rPr>
              <w:t>30 кВт.ч/кв.м общей площади.*</w:t>
            </w:r>
          </w:p>
        </w:tc>
        <w:tc>
          <w:tcPr>
            <w:tcW w:w="2367" w:type="dxa"/>
            <w:tcBorders>
              <w:top w:val="nil"/>
              <w:left w:val="nil"/>
              <w:bottom w:val="single" w:sz="4" w:space="0" w:color="auto"/>
              <w:right w:val="single" w:sz="4" w:space="0" w:color="auto"/>
            </w:tcBorders>
            <w:shd w:val="clear" w:color="auto" w:fill="auto"/>
            <w:noWrap/>
            <w:vAlign w:val="bottom"/>
            <w:hideMark/>
          </w:tcPr>
          <w:p w:rsidR="0026627D" w:rsidRPr="00AB0257" w:rsidRDefault="0026627D" w:rsidP="00A87185">
            <w:pPr>
              <w:jc w:val="center"/>
              <w:rPr>
                <w:sz w:val="24"/>
                <w:szCs w:val="24"/>
              </w:rPr>
            </w:pPr>
            <w:r w:rsidRPr="00AB0257">
              <w:rPr>
                <w:sz w:val="24"/>
                <w:szCs w:val="24"/>
              </w:rPr>
              <w:t>75,6</w:t>
            </w:r>
          </w:p>
        </w:tc>
      </w:tr>
      <w:tr w:rsidR="0026627D" w:rsidRPr="00A87185" w:rsidTr="00A42CD2">
        <w:trPr>
          <w:trHeight w:val="600"/>
          <w:jc w:val="center"/>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16</w:t>
            </w:r>
          </w:p>
        </w:tc>
        <w:tc>
          <w:tcPr>
            <w:tcW w:w="2976" w:type="dxa"/>
            <w:tcBorders>
              <w:top w:val="nil"/>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Многоквартирный жилой дом 5 эт. (проект)</w:t>
            </w:r>
          </w:p>
        </w:tc>
        <w:tc>
          <w:tcPr>
            <w:tcW w:w="1862" w:type="dxa"/>
            <w:tcBorders>
              <w:top w:val="nil"/>
              <w:left w:val="nil"/>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1484</w:t>
            </w:r>
          </w:p>
        </w:tc>
        <w:tc>
          <w:tcPr>
            <w:tcW w:w="2255"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r w:rsidRPr="00AB0257">
              <w:rPr>
                <w:sz w:val="24"/>
                <w:szCs w:val="24"/>
              </w:rPr>
              <w:t>30 кВт.ч/кв.м общей площади.*</w:t>
            </w:r>
          </w:p>
        </w:tc>
        <w:tc>
          <w:tcPr>
            <w:tcW w:w="2367" w:type="dxa"/>
            <w:tcBorders>
              <w:top w:val="nil"/>
              <w:left w:val="nil"/>
              <w:bottom w:val="single" w:sz="4" w:space="0" w:color="auto"/>
              <w:right w:val="single" w:sz="4" w:space="0" w:color="auto"/>
            </w:tcBorders>
            <w:shd w:val="clear" w:color="auto" w:fill="auto"/>
            <w:noWrap/>
            <w:vAlign w:val="bottom"/>
            <w:hideMark/>
          </w:tcPr>
          <w:p w:rsidR="0026627D" w:rsidRPr="00AB0257" w:rsidRDefault="0026627D" w:rsidP="00A87185">
            <w:pPr>
              <w:jc w:val="center"/>
              <w:rPr>
                <w:sz w:val="24"/>
                <w:szCs w:val="24"/>
              </w:rPr>
            </w:pPr>
            <w:r w:rsidRPr="00AB0257">
              <w:rPr>
                <w:sz w:val="24"/>
                <w:szCs w:val="24"/>
              </w:rPr>
              <w:t>50</w:t>
            </w:r>
          </w:p>
        </w:tc>
      </w:tr>
      <w:tr w:rsidR="0026627D" w:rsidRPr="00A87185" w:rsidTr="00A42CD2">
        <w:trPr>
          <w:trHeight w:val="600"/>
          <w:jc w:val="center"/>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17</w:t>
            </w:r>
          </w:p>
        </w:tc>
        <w:tc>
          <w:tcPr>
            <w:tcW w:w="2976" w:type="dxa"/>
            <w:tcBorders>
              <w:top w:val="nil"/>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Многоквартирный жилой дом 5 эт. (проект)</w:t>
            </w:r>
          </w:p>
        </w:tc>
        <w:tc>
          <w:tcPr>
            <w:tcW w:w="1862" w:type="dxa"/>
            <w:tcBorders>
              <w:top w:val="nil"/>
              <w:left w:val="nil"/>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1484</w:t>
            </w:r>
          </w:p>
        </w:tc>
        <w:tc>
          <w:tcPr>
            <w:tcW w:w="2255"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r w:rsidRPr="00AB0257">
              <w:rPr>
                <w:sz w:val="24"/>
                <w:szCs w:val="24"/>
              </w:rPr>
              <w:t>30 кВт.ч/кв.м общей площади.*</w:t>
            </w:r>
          </w:p>
        </w:tc>
        <w:tc>
          <w:tcPr>
            <w:tcW w:w="2367" w:type="dxa"/>
            <w:tcBorders>
              <w:top w:val="nil"/>
              <w:left w:val="nil"/>
              <w:bottom w:val="single" w:sz="4" w:space="0" w:color="auto"/>
              <w:right w:val="single" w:sz="4" w:space="0" w:color="auto"/>
            </w:tcBorders>
            <w:shd w:val="clear" w:color="auto" w:fill="auto"/>
            <w:noWrap/>
            <w:vAlign w:val="bottom"/>
            <w:hideMark/>
          </w:tcPr>
          <w:p w:rsidR="0026627D" w:rsidRPr="00AB0257" w:rsidRDefault="0026627D" w:rsidP="00A87185">
            <w:pPr>
              <w:jc w:val="center"/>
              <w:rPr>
                <w:sz w:val="24"/>
                <w:szCs w:val="24"/>
              </w:rPr>
            </w:pPr>
            <w:r w:rsidRPr="00AB0257">
              <w:rPr>
                <w:sz w:val="24"/>
                <w:szCs w:val="24"/>
              </w:rPr>
              <w:t>50</w:t>
            </w:r>
          </w:p>
        </w:tc>
      </w:tr>
      <w:tr w:rsidR="0026627D" w:rsidRPr="00A87185" w:rsidTr="00A42CD2">
        <w:trPr>
          <w:trHeight w:val="600"/>
          <w:jc w:val="center"/>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18</w:t>
            </w:r>
          </w:p>
        </w:tc>
        <w:tc>
          <w:tcPr>
            <w:tcW w:w="2976" w:type="dxa"/>
            <w:tcBorders>
              <w:top w:val="nil"/>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Многоквартирный жилой дом 5 эт. (проект)</w:t>
            </w:r>
          </w:p>
        </w:tc>
        <w:tc>
          <w:tcPr>
            <w:tcW w:w="1862" w:type="dxa"/>
            <w:tcBorders>
              <w:top w:val="nil"/>
              <w:left w:val="nil"/>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2268</w:t>
            </w:r>
          </w:p>
        </w:tc>
        <w:tc>
          <w:tcPr>
            <w:tcW w:w="2255"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r w:rsidRPr="00AB0257">
              <w:rPr>
                <w:sz w:val="24"/>
                <w:szCs w:val="24"/>
              </w:rPr>
              <w:t>30 кВт.ч/кв.м общей площади.*</w:t>
            </w:r>
          </w:p>
        </w:tc>
        <w:tc>
          <w:tcPr>
            <w:tcW w:w="2367"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p>
          <w:p w:rsidR="0026627D" w:rsidRPr="00AB0257" w:rsidRDefault="0026627D" w:rsidP="0026627D">
            <w:pPr>
              <w:jc w:val="center"/>
              <w:rPr>
                <w:sz w:val="24"/>
                <w:szCs w:val="24"/>
              </w:rPr>
            </w:pPr>
            <w:r w:rsidRPr="00AB0257">
              <w:rPr>
                <w:sz w:val="24"/>
                <w:szCs w:val="24"/>
              </w:rPr>
              <w:t>75,6</w:t>
            </w:r>
          </w:p>
        </w:tc>
      </w:tr>
      <w:tr w:rsidR="0026627D" w:rsidRPr="00A87185" w:rsidTr="00A42CD2">
        <w:trPr>
          <w:trHeight w:val="600"/>
          <w:jc w:val="center"/>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lastRenderedPageBreak/>
              <w:t>19</w:t>
            </w:r>
          </w:p>
        </w:tc>
        <w:tc>
          <w:tcPr>
            <w:tcW w:w="2976" w:type="dxa"/>
            <w:tcBorders>
              <w:top w:val="nil"/>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Многоквартирный жилой дом 5 эт. (проект)</w:t>
            </w:r>
          </w:p>
        </w:tc>
        <w:tc>
          <w:tcPr>
            <w:tcW w:w="1862" w:type="dxa"/>
            <w:tcBorders>
              <w:top w:val="nil"/>
              <w:left w:val="nil"/>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2268</w:t>
            </w:r>
          </w:p>
        </w:tc>
        <w:tc>
          <w:tcPr>
            <w:tcW w:w="2255"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r w:rsidRPr="00AB0257">
              <w:rPr>
                <w:sz w:val="24"/>
                <w:szCs w:val="24"/>
              </w:rPr>
              <w:t>30 кВт.ч/кв.м общей площади.*</w:t>
            </w:r>
          </w:p>
        </w:tc>
        <w:tc>
          <w:tcPr>
            <w:tcW w:w="2367"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p>
          <w:p w:rsidR="0026627D" w:rsidRPr="00AB0257" w:rsidRDefault="0026627D" w:rsidP="0026627D">
            <w:pPr>
              <w:jc w:val="center"/>
              <w:rPr>
                <w:sz w:val="24"/>
                <w:szCs w:val="24"/>
              </w:rPr>
            </w:pPr>
            <w:r w:rsidRPr="00AB0257">
              <w:rPr>
                <w:sz w:val="24"/>
                <w:szCs w:val="24"/>
              </w:rPr>
              <w:t>75,6</w:t>
            </w:r>
          </w:p>
        </w:tc>
      </w:tr>
      <w:tr w:rsidR="0026627D" w:rsidRPr="00A87185" w:rsidTr="00A42CD2">
        <w:trPr>
          <w:trHeight w:val="600"/>
          <w:jc w:val="center"/>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20</w:t>
            </w:r>
          </w:p>
        </w:tc>
        <w:tc>
          <w:tcPr>
            <w:tcW w:w="2976" w:type="dxa"/>
            <w:tcBorders>
              <w:top w:val="nil"/>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Многоквартирный жилой дом 5 эт. (проект)</w:t>
            </w:r>
          </w:p>
        </w:tc>
        <w:tc>
          <w:tcPr>
            <w:tcW w:w="1862" w:type="dxa"/>
            <w:tcBorders>
              <w:top w:val="nil"/>
              <w:left w:val="nil"/>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1484</w:t>
            </w:r>
          </w:p>
        </w:tc>
        <w:tc>
          <w:tcPr>
            <w:tcW w:w="2255"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r w:rsidRPr="00AB0257">
              <w:rPr>
                <w:sz w:val="24"/>
                <w:szCs w:val="24"/>
              </w:rPr>
              <w:t>30 кВт.ч/кв.м общей площади.*</w:t>
            </w:r>
          </w:p>
        </w:tc>
        <w:tc>
          <w:tcPr>
            <w:tcW w:w="2367"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r w:rsidRPr="00AB0257">
              <w:rPr>
                <w:sz w:val="24"/>
                <w:szCs w:val="24"/>
              </w:rPr>
              <w:t xml:space="preserve"> </w:t>
            </w:r>
          </w:p>
          <w:p w:rsidR="0026627D" w:rsidRPr="00AB0257" w:rsidRDefault="0026627D" w:rsidP="0026627D">
            <w:pPr>
              <w:jc w:val="center"/>
              <w:rPr>
                <w:sz w:val="24"/>
                <w:szCs w:val="24"/>
              </w:rPr>
            </w:pPr>
            <w:r w:rsidRPr="00AB0257">
              <w:rPr>
                <w:sz w:val="24"/>
                <w:szCs w:val="24"/>
              </w:rPr>
              <w:t>50</w:t>
            </w:r>
          </w:p>
        </w:tc>
      </w:tr>
      <w:tr w:rsidR="0026627D" w:rsidRPr="00A87185" w:rsidTr="00A42CD2">
        <w:trPr>
          <w:trHeight w:val="600"/>
          <w:jc w:val="center"/>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21</w:t>
            </w:r>
          </w:p>
        </w:tc>
        <w:tc>
          <w:tcPr>
            <w:tcW w:w="2976" w:type="dxa"/>
            <w:tcBorders>
              <w:top w:val="nil"/>
              <w:left w:val="nil"/>
              <w:bottom w:val="single" w:sz="4" w:space="0" w:color="auto"/>
              <w:right w:val="single" w:sz="4" w:space="0" w:color="auto"/>
            </w:tcBorders>
            <w:shd w:val="clear" w:color="auto" w:fill="auto"/>
            <w:vAlign w:val="center"/>
            <w:hideMark/>
          </w:tcPr>
          <w:p w:rsidR="0026627D" w:rsidRPr="00AB0257" w:rsidRDefault="0026627D" w:rsidP="00015B3C">
            <w:pPr>
              <w:jc w:val="center"/>
              <w:rPr>
                <w:sz w:val="24"/>
                <w:szCs w:val="24"/>
              </w:rPr>
            </w:pPr>
            <w:r w:rsidRPr="00AB0257">
              <w:rPr>
                <w:sz w:val="24"/>
                <w:szCs w:val="24"/>
              </w:rPr>
              <w:t>Многоквартирный жилой дом 5 эт. (проект)</w:t>
            </w:r>
          </w:p>
        </w:tc>
        <w:tc>
          <w:tcPr>
            <w:tcW w:w="1862" w:type="dxa"/>
            <w:tcBorders>
              <w:top w:val="nil"/>
              <w:left w:val="nil"/>
              <w:bottom w:val="single" w:sz="4" w:space="0" w:color="auto"/>
              <w:right w:val="single" w:sz="4" w:space="0" w:color="auto"/>
            </w:tcBorders>
            <w:shd w:val="clear" w:color="auto" w:fill="auto"/>
            <w:noWrap/>
            <w:vAlign w:val="center"/>
            <w:hideMark/>
          </w:tcPr>
          <w:p w:rsidR="0026627D" w:rsidRPr="00AB0257" w:rsidRDefault="0026627D" w:rsidP="00015B3C">
            <w:pPr>
              <w:jc w:val="center"/>
              <w:rPr>
                <w:sz w:val="24"/>
                <w:szCs w:val="24"/>
              </w:rPr>
            </w:pPr>
            <w:r w:rsidRPr="00AB0257">
              <w:rPr>
                <w:sz w:val="24"/>
                <w:szCs w:val="24"/>
              </w:rPr>
              <w:t>1484</w:t>
            </w:r>
          </w:p>
        </w:tc>
        <w:tc>
          <w:tcPr>
            <w:tcW w:w="2255"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r w:rsidRPr="00AB0257">
              <w:rPr>
                <w:sz w:val="24"/>
                <w:szCs w:val="24"/>
              </w:rPr>
              <w:t>30 кВт.ч/кв.м общей площади.*</w:t>
            </w:r>
          </w:p>
        </w:tc>
        <w:tc>
          <w:tcPr>
            <w:tcW w:w="2367" w:type="dxa"/>
            <w:tcBorders>
              <w:top w:val="nil"/>
              <w:left w:val="nil"/>
              <w:bottom w:val="single" w:sz="4" w:space="0" w:color="auto"/>
              <w:right w:val="single" w:sz="4" w:space="0" w:color="auto"/>
            </w:tcBorders>
            <w:shd w:val="clear" w:color="auto" w:fill="auto"/>
            <w:noWrap/>
            <w:hideMark/>
          </w:tcPr>
          <w:p w:rsidR="0026627D" w:rsidRPr="00AB0257" w:rsidRDefault="0026627D" w:rsidP="0026627D">
            <w:pPr>
              <w:jc w:val="center"/>
              <w:rPr>
                <w:sz w:val="24"/>
                <w:szCs w:val="24"/>
              </w:rPr>
            </w:pPr>
          </w:p>
          <w:p w:rsidR="0026627D" w:rsidRPr="00AB0257" w:rsidRDefault="0026627D" w:rsidP="0026627D">
            <w:pPr>
              <w:jc w:val="center"/>
              <w:rPr>
                <w:sz w:val="24"/>
                <w:szCs w:val="24"/>
              </w:rPr>
            </w:pPr>
            <w:r w:rsidRPr="00AB0257">
              <w:rPr>
                <w:sz w:val="24"/>
                <w:szCs w:val="24"/>
              </w:rPr>
              <w:t>50</w:t>
            </w:r>
          </w:p>
        </w:tc>
      </w:tr>
      <w:tr w:rsidR="00A87185" w:rsidRPr="00A87185" w:rsidTr="00A42CD2">
        <w:trPr>
          <w:trHeight w:val="60"/>
          <w:jc w:val="center"/>
        </w:trPr>
        <w:tc>
          <w:tcPr>
            <w:tcW w:w="1328" w:type="dxa"/>
            <w:tcBorders>
              <w:top w:val="nil"/>
              <w:left w:val="single" w:sz="4" w:space="0" w:color="auto"/>
              <w:bottom w:val="single" w:sz="4" w:space="0" w:color="auto"/>
              <w:right w:val="single" w:sz="4" w:space="0" w:color="auto"/>
            </w:tcBorders>
            <w:shd w:val="clear" w:color="auto" w:fill="auto"/>
            <w:noWrap/>
            <w:vAlign w:val="bottom"/>
            <w:hideMark/>
          </w:tcPr>
          <w:p w:rsidR="00A87185" w:rsidRPr="00AB0257" w:rsidRDefault="00A87185" w:rsidP="00A87185">
            <w:pPr>
              <w:jc w:val="center"/>
              <w:rPr>
                <w:b/>
                <w:sz w:val="24"/>
                <w:szCs w:val="24"/>
              </w:rPr>
            </w:pPr>
            <w:r w:rsidRPr="00AB0257">
              <w:rPr>
                <w:b/>
                <w:sz w:val="24"/>
                <w:szCs w:val="24"/>
              </w:rPr>
              <w:t>ИТОГО</w:t>
            </w:r>
          </w:p>
        </w:tc>
        <w:tc>
          <w:tcPr>
            <w:tcW w:w="2976" w:type="dxa"/>
            <w:tcBorders>
              <w:top w:val="nil"/>
              <w:left w:val="nil"/>
              <w:bottom w:val="single" w:sz="4" w:space="0" w:color="auto"/>
              <w:right w:val="single" w:sz="4" w:space="0" w:color="auto"/>
            </w:tcBorders>
            <w:shd w:val="clear" w:color="auto" w:fill="auto"/>
            <w:noWrap/>
            <w:vAlign w:val="bottom"/>
            <w:hideMark/>
          </w:tcPr>
          <w:p w:rsidR="00A87185" w:rsidRPr="00AB0257" w:rsidRDefault="00A87185" w:rsidP="00A87185">
            <w:pPr>
              <w:jc w:val="center"/>
              <w:rPr>
                <w:b/>
                <w:sz w:val="24"/>
                <w:szCs w:val="24"/>
              </w:rPr>
            </w:pPr>
          </w:p>
        </w:tc>
        <w:tc>
          <w:tcPr>
            <w:tcW w:w="1862" w:type="dxa"/>
            <w:tcBorders>
              <w:top w:val="nil"/>
              <w:left w:val="nil"/>
              <w:bottom w:val="single" w:sz="4" w:space="0" w:color="auto"/>
              <w:right w:val="single" w:sz="4" w:space="0" w:color="auto"/>
            </w:tcBorders>
            <w:shd w:val="clear" w:color="auto" w:fill="auto"/>
            <w:noWrap/>
            <w:vAlign w:val="bottom"/>
            <w:hideMark/>
          </w:tcPr>
          <w:p w:rsidR="00A87185" w:rsidRPr="00AB0257" w:rsidRDefault="00A87185" w:rsidP="00A87185">
            <w:pPr>
              <w:jc w:val="center"/>
              <w:rPr>
                <w:b/>
                <w:sz w:val="24"/>
                <w:szCs w:val="24"/>
              </w:rPr>
            </w:pPr>
          </w:p>
        </w:tc>
        <w:tc>
          <w:tcPr>
            <w:tcW w:w="2255" w:type="dxa"/>
            <w:tcBorders>
              <w:top w:val="nil"/>
              <w:left w:val="nil"/>
              <w:bottom w:val="single" w:sz="4" w:space="0" w:color="auto"/>
              <w:right w:val="single" w:sz="4" w:space="0" w:color="auto"/>
            </w:tcBorders>
            <w:shd w:val="clear" w:color="auto" w:fill="auto"/>
            <w:noWrap/>
            <w:vAlign w:val="bottom"/>
            <w:hideMark/>
          </w:tcPr>
          <w:p w:rsidR="00A87185" w:rsidRPr="00AB0257" w:rsidRDefault="00A87185" w:rsidP="00A87185">
            <w:pPr>
              <w:jc w:val="center"/>
              <w:rPr>
                <w:b/>
                <w:color w:val="FF0000"/>
                <w:sz w:val="24"/>
                <w:szCs w:val="24"/>
              </w:rPr>
            </w:pPr>
          </w:p>
        </w:tc>
        <w:tc>
          <w:tcPr>
            <w:tcW w:w="2367" w:type="dxa"/>
            <w:tcBorders>
              <w:top w:val="nil"/>
              <w:left w:val="nil"/>
              <w:bottom w:val="single" w:sz="4" w:space="0" w:color="auto"/>
              <w:right w:val="single" w:sz="4" w:space="0" w:color="auto"/>
            </w:tcBorders>
            <w:shd w:val="clear" w:color="auto" w:fill="auto"/>
            <w:noWrap/>
            <w:vAlign w:val="bottom"/>
            <w:hideMark/>
          </w:tcPr>
          <w:p w:rsidR="00A87185" w:rsidRPr="00AB0257" w:rsidRDefault="0026627D" w:rsidP="00A87185">
            <w:pPr>
              <w:jc w:val="center"/>
              <w:rPr>
                <w:b/>
                <w:sz w:val="24"/>
                <w:szCs w:val="24"/>
              </w:rPr>
            </w:pPr>
            <w:r w:rsidRPr="00AB0257">
              <w:rPr>
                <w:b/>
                <w:sz w:val="24"/>
                <w:szCs w:val="24"/>
              </w:rPr>
              <w:t>426.8</w:t>
            </w:r>
          </w:p>
        </w:tc>
      </w:tr>
    </w:tbl>
    <w:p w:rsidR="00A87185" w:rsidRPr="00A87185" w:rsidRDefault="00A87185" w:rsidP="00A87185">
      <w:pPr>
        <w:rPr>
          <w:color w:val="FF0000"/>
          <w:sz w:val="28"/>
          <w:szCs w:val="28"/>
        </w:rPr>
      </w:pPr>
    </w:p>
    <w:p w:rsidR="00A87185" w:rsidRPr="0026627D" w:rsidRDefault="00A87185" w:rsidP="00A87185">
      <w:pPr>
        <w:pStyle w:val="af6"/>
        <w:spacing w:line="276" w:lineRule="auto"/>
        <w:jc w:val="both"/>
        <w:rPr>
          <w:rFonts w:ascii="Times New Roman" w:hAnsi="Times New Roman"/>
          <w:b w:val="0"/>
          <w:szCs w:val="24"/>
        </w:rPr>
      </w:pPr>
      <w:r w:rsidRPr="0026627D">
        <w:rPr>
          <w:rFonts w:ascii="Times New Roman" w:hAnsi="Times New Roman"/>
          <w:b w:val="0"/>
          <w:szCs w:val="24"/>
        </w:rPr>
        <w:t xml:space="preserve">Примечание: *Согласно МНГП </w:t>
      </w:r>
      <w:r w:rsidRPr="0026627D">
        <w:rPr>
          <w:rFonts w:ascii="Times New Roman" w:hAnsi="Times New Roman"/>
          <w:b w:val="0"/>
          <w:szCs w:val="24"/>
          <w:lang w:eastAsia="ar-SA"/>
        </w:rPr>
        <w:t xml:space="preserve">г. </w:t>
      </w:r>
      <w:r w:rsidR="0026627D" w:rsidRPr="0026627D">
        <w:rPr>
          <w:rFonts w:ascii="Times New Roman" w:hAnsi="Times New Roman"/>
          <w:b w:val="0"/>
          <w:szCs w:val="24"/>
          <w:lang w:eastAsia="ar-SA"/>
        </w:rPr>
        <w:t xml:space="preserve">Архангельск </w:t>
      </w:r>
      <w:r w:rsidRPr="0026627D">
        <w:rPr>
          <w:rFonts w:ascii="Times New Roman" w:hAnsi="Times New Roman"/>
          <w:b w:val="0"/>
          <w:szCs w:val="24"/>
          <w:lang w:eastAsia="ar-SA"/>
        </w:rPr>
        <w:t xml:space="preserve"> глава 5, таблица </w:t>
      </w:r>
      <w:r w:rsidR="0026627D" w:rsidRPr="0026627D">
        <w:rPr>
          <w:rFonts w:ascii="Times New Roman" w:hAnsi="Times New Roman"/>
          <w:b w:val="0"/>
          <w:szCs w:val="24"/>
          <w:lang w:eastAsia="ar-SA"/>
        </w:rPr>
        <w:t>12.</w:t>
      </w:r>
    </w:p>
    <w:p w:rsidR="00A87185" w:rsidRPr="00A87185" w:rsidRDefault="00A87185" w:rsidP="00A87185">
      <w:pPr>
        <w:rPr>
          <w:b/>
          <w:color w:val="FF0000"/>
          <w:sz w:val="28"/>
          <w:szCs w:val="28"/>
        </w:rPr>
      </w:pPr>
    </w:p>
    <w:p w:rsidR="00A87185" w:rsidRPr="003F6A88" w:rsidRDefault="00A87185" w:rsidP="00A87185">
      <w:pPr>
        <w:jc w:val="right"/>
        <w:rPr>
          <w:sz w:val="28"/>
          <w:szCs w:val="28"/>
        </w:rPr>
      </w:pPr>
      <w:r w:rsidRPr="003F6A88">
        <w:rPr>
          <w:sz w:val="28"/>
          <w:szCs w:val="28"/>
        </w:rPr>
        <w:t>Таблица № 1</w:t>
      </w:r>
      <w:r w:rsidR="003F6A88" w:rsidRPr="003F6A88">
        <w:rPr>
          <w:sz w:val="28"/>
          <w:szCs w:val="28"/>
        </w:rPr>
        <w:t>1</w:t>
      </w:r>
    </w:p>
    <w:p w:rsidR="00A87185" w:rsidRPr="00F738E0" w:rsidRDefault="00A87185" w:rsidP="00A87185">
      <w:pPr>
        <w:pStyle w:val="af6"/>
        <w:rPr>
          <w:rFonts w:ascii="Times New Roman" w:hAnsi="Times New Roman"/>
          <w:b w:val="0"/>
          <w:sz w:val="28"/>
          <w:szCs w:val="28"/>
        </w:rPr>
      </w:pPr>
      <w:r w:rsidRPr="00F738E0">
        <w:rPr>
          <w:rFonts w:ascii="Times New Roman" w:hAnsi="Times New Roman"/>
          <w:b w:val="0"/>
          <w:sz w:val="28"/>
          <w:szCs w:val="28"/>
        </w:rPr>
        <w:t xml:space="preserve">Параметры удельной нагрузки </w:t>
      </w:r>
    </w:p>
    <w:p w:rsidR="00A87185" w:rsidRPr="00F738E0" w:rsidRDefault="00A87185" w:rsidP="00A87185">
      <w:pPr>
        <w:pStyle w:val="af6"/>
        <w:rPr>
          <w:rFonts w:ascii="Times New Roman" w:hAnsi="Times New Roman"/>
          <w:b w:val="0"/>
          <w:sz w:val="28"/>
          <w:szCs w:val="28"/>
        </w:rPr>
      </w:pPr>
      <w:r w:rsidRPr="00F738E0">
        <w:rPr>
          <w:rFonts w:ascii="Times New Roman" w:hAnsi="Times New Roman"/>
          <w:b w:val="0"/>
          <w:sz w:val="28"/>
          <w:szCs w:val="28"/>
        </w:rPr>
        <w:t>электроприемников</w:t>
      </w:r>
      <w:r w:rsidR="006B4C39">
        <w:rPr>
          <w:rFonts w:ascii="Times New Roman" w:hAnsi="Times New Roman"/>
          <w:b w:val="0"/>
          <w:sz w:val="28"/>
          <w:szCs w:val="28"/>
        </w:rPr>
        <w:t xml:space="preserve"> </w:t>
      </w:r>
      <w:r w:rsidRPr="00F738E0">
        <w:rPr>
          <w:rFonts w:ascii="Times New Roman" w:hAnsi="Times New Roman"/>
          <w:b w:val="0"/>
          <w:sz w:val="28"/>
          <w:szCs w:val="28"/>
        </w:rPr>
        <w:t>для социальных учреждений</w:t>
      </w:r>
    </w:p>
    <w:p w:rsidR="00A87185" w:rsidRPr="00F738E0" w:rsidRDefault="00A87185" w:rsidP="00A87185">
      <w:pPr>
        <w:rPr>
          <w:sz w:val="28"/>
          <w:szCs w:val="28"/>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
        <w:gridCol w:w="3188"/>
        <w:gridCol w:w="1367"/>
        <w:gridCol w:w="2126"/>
        <w:gridCol w:w="2583"/>
      </w:tblGrid>
      <w:tr w:rsidR="00A87185" w:rsidRPr="00F738E0" w:rsidTr="00A87185">
        <w:trPr>
          <w:cantSplit/>
          <w:trHeight w:val="1610"/>
        </w:trPr>
        <w:tc>
          <w:tcPr>
            <w:tcW w:w="499" w:type="pct"/>
            <w:vAlign w:val="center"/>
          </w:tcPr>
          <w:p w:rsidR="00A87185" w:rsidRPr="00AB0257" w:rsidRDefault="00A87185" w:rsidP="00A87185">
            <w:pPr>
              <w:ind w:left="-142" w:right="-108"/>
              <w:jc w:val="center"/>
              <w:rPr>
                <w:sz w:val="24"/>
                <w:szCs w:val="24"/>
              </w:rPr>
            </w:pPr>
            <w:r w:rsidRPr="00AB0257">
              <w:rPr>
                <w:sz w:val="24"/>
                <w:szCs w:val="24"/>
              </w:rPr>
              <w:t xml:space="preserve"> № объекта по ППТ</w:t>
            </w:r>
          </w:p>
        </w:tc>
        <w:tc>
          <w:tcPr>
            <w:tcW w:w="1549" w:type="pct"/>
            <w:vAlign w:val="center"/>
          </w:tcPr>
          <w:p w:rsidR="00A87185" w:rsidRPr="00AB0257" w:rsidRDefault="00A87185" w:rsidP="00A87185">
            <w:pPr>
              <w:ind w:left="-108" w:right="-109"/>
              <w:jc w:val="center"/>
              <w:rPr>
                <w:sz w:val="24"/>
                <w:szCs w:val="24"/>
              </w:rPr>
            </w:pPr>
            <w:r w:rsidRPr="00AB0257">
              <w:rPr>
                <w:sz w:val="24"/>
                <w:szCs w:val="24"/>
              </w:rPr>
              <w:t>Характеристика объекта</w:t>
            </w:r>
          </w:p>
        </w:tc>
        <w:tc>
          <w:tcPr>
            <w:tcW w:w="664" w:type="pct"/>
            <w:vAlign w:val="center"/>
          </w:tcPr>
          <w:p w:rsidR="00A87185" w:rsidRPr="00AB0257" w:rsidRDefault="00A87185" w:rsidP="00A87185">
            <w:pPr>
              <w:ind w:left="-107" w:right="-108"/>
              <w:jc w:val="center"/>
              <w:rPr>
                <w:sz w:val="24"/>
                <w:szCs w:val="24"/>
              </w:rPr>
            </w:pPr>
            <w:r w:rsidRPr="00AB0257">
              <w:rPr>
                <w:sz w:val="24"/>
                <w:szCs w:val="24"/>
              </w:rPr>
              <w:t>Расчетная единица</w:t>
            </w:r>
          </w:p>
        </w:tc>
        <w:tc>
          <w:tcPr>
            <w:tcW w:w="1033" w:type="pct"/>
            <w:vAlign w:val="center"/>
          </w:tcPr>
          <w:p w:rsidR="00A87185" w:rsidRPr="00AB0257" w:rsidRDefault="0026627D" w:rsidP="00A87185">
            <w:pPr>
              <w:ind w:left="-108" w:right="-108"/>
              <w:jc w:val="center"/>
              <w:rPr>
                <w:sz w:val="24"/>
                <w:szCs w:val="24"/>
              </w:rPr>
            </w:pPr>
            <w:r w:rsidRPr="00AB0257">
              <w:rPr>
                <w:sz w:val="24"/>
                <w:szCs w:val="24"/>
              </w:rPr>
              <w:t>Общая площадь застройки в том числе по функциональному использованию кв.м</w:t>
            </w:r>
          </w:p>
        </w:tc>
        <w:tc>
          <w:tcPr>
            <w:tcW w:w="1255" w:type="pct"/>
            <w:vAlign w:val="center"/>
          </w:tcPr>
          <w:p w:rsidR="00A87185" w:rsidRPr="00AB0257" w:rsidRDefault="00A87185" w:rsidP="00A87185">
            <w:pPr>
              <w:ind w:left="-108" w:right="-107"/>
              <w:jc w:val="center"/>
              <w:rPr>
                <w:sz w:val="24"/>
                <w:szCs w:val="24"/>
              </w:rPr>
            </w:pPr>
            <w:r w:rsidRPr="00AB0257">
              <w:rPr>
                <w:spacing w:val="2"/>
                <w:sz w:val="24"/>
                <w:szCs w:val="24"/>
                <w:shd w:val="clear" w:color="auto" w:fill="FFFFFF"/>
              </w:rPr>
              <w:t>Нагрузка электроприемников, кВт/здание</w:t>
            </w:r>
          </w:p>
        </w:tc>
      </w:tr>
      <w:tr w:rsidR="0026627D" w:rsidRPr="00F738E0" w:rsidTr="00015B3C">
        <w:trPr>
          <w:cantSplit/>
        </w:trPr>
        <w:tc>
          <w:tcPr>
            <w:tcW w:w="499" w:type="pct"/>
            <w:vAlign w:val="center"/>
          </w:tcPr>
          <w:p w:rsidR="0026627D" w:rsidRPr="00AB0257" w:rsidRDefault="0026627D">
            <w:pPr>
              <w:jc w:val="center"/>
              <w:rPr>
                <w:sz w:val="24"/>
                <w:szCs w:val="24"/>
              </w:rPr>
            </w:pPr>
            <w:r w:rsidRPr="00AB0257">
              <w:rPr>
                <w:sz w:val="24"/>
                <w:szCs w:val="24"/>
              </w:rPr>
              <w:t>13</w:t>
            </w:r>
          </w:p>
        </w:tc>
        <w:tc>
          <w:tcPr>
            <w:tcW w:w="1549" w:type="pct"/>
            <w:vAlign w:val="center"/>
          </w:tcPr>
          <w:p w:rsidR="0026627D" w:rsidRPr="00AB0257" w:rsidRDefault="0026627D" w:rsidP="0026627D">
            <w:pPr>
              <w:jc w:val="center"/>
              <w:rPr>
                <w:sz w:val="24"/>
                <w:szCs w:val="24"/>
              </w:rPr>
            </w:pPr>
            <w:r w:rsidRPr="00AB0257">
              <w:rPr>
                <w:sz w:val="24"/>
                <w:szCs w:val="24"/>
              </w:rPr>
              <w:t>Магазин (100 кв.м )</w:t>
            </w:r>
          </w:p>
        </w:tc>
        <w:tc>
          <w:tcPr>
            <w:tcW w:w="664" w:type="pct"/>
          </w:tcPr>
          <w:p w:rsidR="0026627D" w:rsidRPr="00AB0257" w:rsidRDefault="0026627D" w:rsidP="0026627D">
            <w:pPr>
              <w:jc w:val="center"/>
              <w:rPr>
                <w:sz w:val="24"/>
                <w:szCs w:val="24"/>
              </w:rPr>
            </w:pPr>
            <w:r w:rsidRPr="00AB0257">
              <w:rPr>
                <w:sz w:val="24"/>
                <w:szCs w:val="24"/>
              </w:rPr>
              <w:t>40кВт.ч/кв.м общей площади.*</w:t>
            </w:r>
          </w:p>
        </w:tc>
        <w:tc>
          <w:tcPr>
            <w:tcW w:w="1033" w:type="pct"/>
            <w:vAlign w:val="center"/>
          </w:tcPr>
          <w:p w:rsidR="0026627D" w:rsidRPr="00AB0257" w:rsidRDefault="0026627D" w:rsidP="00A87185">
            <w:pPr>
              <w:jc w:val="center"/>
              <w:rPr>
                <w:sz w:val="24"/>
                <w:szCs w:val="24"/>
              </w:rPr>
            </w:pPr>
            <w:r w:rsidRPr="00AB0257">
              <w:rPr>
                <w:sz w:val="24"/>
                <w:szCs w:val="24"/>
              </w:rPr>
              <w:t>100</w:t>
            </w:r>
          </w:p>
        </w:tc>
        <w:tc>
          <w:tcPr>
            <w:tcW w:w="1255" w:type="pct"/>
            <w:vAlign w:val="center"/>
          </w:tcPr>
          <w:p w:rsidR="0026627D" w:rsidRPr="00AB0257" w:rsidRDefault="00F738E0" w:rsidP="00A87185">
            <w:pPr>
              <w:jc w:val="center"/>
              <w:rPr>
                <w:sz w:val="24"/>
                <w:szCs w:val="24"/>
              </w:rPr>
            </w:pPr>
            <w:r w:rsidRPr="00AB0257">
              <w:rPr>
                <w:sz w:val="24"/>
                <w:szCs w:val="24"/>
              </w:rPr>
              <w:t>2,5</w:t>
            </w:r>
          </w:p>
        </w:tc>
      </w:tr>
      <w:tr w:rsidR="0026627D" w:rsidRPr="00F738E0" w:rsidTr="00015B3C">
        <w:trPr>
          <w:cantSplit/>
        </w:trPr>
        <w:tc>
          <w:tcPr>
            <w:tcW w:w="499" w:type="pct"/>
            <w:vAlign w:val="center"/>
          </w:tcPr>
          <w:p w:rsidR="0026627D" w:rsidRPr="00AB0257" w:rsidRDefault="0026627D" w:rsidP="00A87185">
            <w:pPr>
              <w:pStyle w:val="afe"/>
              <w:ind w:firstLine="0"/>
              <w:jc w:val="center"/>
              <w:rPr>
                <w:rFonts w:ascii="Times New Roman" w:hAnsi="Times New Roman" w:cs="Times New Roman"/>
              </w:rPr>
            </w:pPr>
            <w:r w:rsidRPr="00AB0257">
              <w:rPr>
                <w:rFonts w:ascii="Times New Roman" w:hAnsi="Times New Roman" w:cs="Times New Roman"/>
              </w:rPr>
              <w:t>11</w:t>
            </w:r>
          </w:p>
        </w:tc>
        <w:tc>
          <w:tcPr>
            <w:tcW w:w="1549" w:type="pct"/>
            <w:vAlign w:val="center"/>
          </w:tcPr>
          <w:p w:rsidR="0026627D" w:rsidRPr="00AB0257" w:rsidRDefault="0026627D" w:rsidP="0026627D">
            <w:pPr>
              <w:pStyle w:val="afe"/>
              <w:ind w:firstLine="0"/>
              <w:jc w:val="center"/>
              <w:rPr>
                <w:rFonts w:ascii="Times New Roman" w:hAnsi="Times New Roman" w:cs="Times New Roman"/>
              </w:rPr>
            </w:pPr>
            <w:r w:rsidRPr="00AB0257">
              <w:rPr>
                <w:rFonts w:ascii="Times New Roman" w:hAnsi="Times New Roman" w:cs="Times New Roman"/>
              </w:rPr>
              <w:t>Детское дошкольное учреждение на 100 мест</w:t>
            </w:r>
          </w:p>
        </w:tc>
        <w:tc>
          <w:tcPr>
            <w:tcW w:w="664" w:type="pct"/>
          </w:tcPr>
          <w:p w:rsidR="0026627D" w:rsidRPr="00AB0257" w:rsidRDefault="0026627D" w:rsidP="0026627D">
            <w:pPr>
              <w:jc w:val="center"/>
              <w:rPr>
                <w:sz w:val="24"/>
                <w:szCs w:val="24"/>
              </w:rPr>
            </w:pPr>
            <w:r w:rsidRPr="00AB0257">
              <w:rPr>
                <w:sz w:val="24"/>
                <w:szCs w:val="24"/>
              </w:rPr>
              <w:t>40 кВт.ч/кв.м общей площади.*</w:t>
            </w:r>
          </w:p>
        </w:tc>
        <w:tc>
          <w:tcPr>
            <w:tcW w:w="1033" w:type="pct"/>
            <w:vAlign w:val="center"/>
          </w:tcPr>
          <w:p w:rsidR="0026627D" w:rsidRPr="00AB0257" w:rsidRDefault="0026627D" w:rsidP="00A87185">
            <w:pPr>
              <w:jc w:val="center"/>
              <w:rPr>
                <w:sz w:val="24"/>
                <w:szCs w:val="24"/>
              </w:rPr>
            </w:pPr>
            <w:r w:rsidRPr="00AB0257">
              <w:rPr>
                <w:sz w:val="24"/>
                <w:szCs w:val="24"/>
              </w:rPr>
              <w:t>881</w:t>
            </w:r>
          </w:p>
        </w:tc>
        <w:tc>
          <w:tcPr>
            <w:tcW w:w="1255" w:type="pct"/>
            <w:vAlign w:val="center"/>
          </w:tcPr>
          <w:p w:rsidR="0026627D" w:rsidRPr="00AB0257" w:rsidRDefault="00F738E0" w:rsidP="00A87185">
            <w:pPr>
              <w:jc w:val="center"/>
              <w:rPr>
                <w:sz w:val="24"/>
                <w:szCs w:val="24"/>
              </w:rPr>
            </w:pPr>
            <w:r w:rsidRPr="00AB0257">
              <w:rPr>
                <w:sz w:val="24"/>
                <w:szCs w:val="24"/>
              </w:rPr>
              <w:t>22</w:t>
            </w:r>
          </w:p>
        </w:tc>
      </w:tr>
      <w:tr w:rsidR="00A87185" w:rsidRPr="00F738E0" w:rsidTr="00A87185">
        <w:trPr>
          <w:cantSplit/>
          <w:trHeight w:val="566"/>
        </w:trPr>
        <w:tc>
          <w:tcPr>
            <w:tcW w:w="499" w:type="pct"/>
            <w:vAlign w:val="center"/>
          </w:tcPr>
          <w:p w:rsidR="00A87185" w:rsidRPr="00AB0257" w:rsidRDefault="00A87185" w:rsidP="00A87185">
            <w:pPr>
              <w:jc w:val="center"/>
              <w:rPr>
                <w:b/>
                <w:sz w:val="24"/>
                <w:szCs w:val="24"/>
              </w:rPr>
            </w:pPr>
          </w:p>
        </w:tc>
        <w:tc>
          <w:tcPr>
            <w:tcW w:w="3246" w:type="pct"/>
            <w:gridSpan w:val="3"/>
            <w:vAlign w:val="center"/>
          </w:tcPr>
          <w:p w:rsidR="00A87185" w:rsidRPr="00AB0257" w:rsidRDefault="00A87185" w:rsidP="00A87185">
            <w:pPr>
              <w:jc w:val="right"/>
              <w:rPr>
                <w:b/>
                <w:sz w:val="24"/>
                <w:szCs w:val="24"/>
              </w:rPr>
            </w:pPr>
            <w:r w:rsidRPr="00AB0257">
              <w:rPr>
                <w:b/>
                <w:sz w:val="24"/>
                <w:szCs w:val="24"/>
              </w:rPr>
              <w:t>ИТОГО:</w:t>
            </w:r>
          </w:p>
        </w:tc>
        <w:tc>
          <w:tcPr>
            <w:tcW w:w="1255" w:type="pct"/>
            <w:vAlign w:val="center"/>
          </w:tcPr>
          <w:p w:rsidR="00A87185" w:rsidRPr="00AB0257" w:rsidRDefault="00F738E0" w:rsidP="00A87185">
            <w:pPr>
              <w:jc w:val="center"/>
              <w:rPr>
                <w:b/>
                <w:sz w:val="24"/>
                <w:szCs w:val="24"/>
              </w:rPr>
            </w:pPr>
            <w:r w:rsidRPr="00AB0257">
              <w:rPr>
                <w:b/>
                <w:sz w:val="24"/>
                <w:szCs w:val="24"/>
              </w:rPr>
              <w:t>24,5</w:t>
            </w:r>
          </w:p>
        </w:tc>
      </w:tr>
    </w:tbl>
    <w:p w:rsidR="0026627D" w:rsidRPr="00F738E0" w:rsidRDefault="0026627D" w:rsidP="0026627D">
      <w:pPr>
        <w:pStyle w:val="af6"/>
        <w:spacing w:line="276" w:lineRule="auto"/>
        <w:jc w:val="both"/>
        <w:rPr>
          <w:rFonts w:ascii="Times New Roman" w:hAnsi="Times New Roman"/>
          <w:b w:val="0"/>
          <w:szCs w:val="24"/>
        </w:rPr>
      </w:pPr>
      <w:r w:rsidRPr="00F738E0">
        <w:rPr>
          <w:rFonts w:ascii="Times New Roman" w:hAnsi="Times New Roman"/>
          <w:b w:val="0"/>
          <w:szCs w:val="24"/>
        </w:rPr>
        <w:t xml:space="preserve">Примечание: *Согласно МНГП </w:t>
      </w:r>
      <w:r w:rsidRPr="00F738E0">
        <w:rPr>
          <w:rFonts w:ascii="Times New Roman" w:hAnsi="Times New Roman"/>
          <w:b w:val="0"/>
          <w:szCs w:val="24"/>
          <w:lang w:eastAsia="ar-SA"/>
        </w:rPr>
        <w:t>г. Архангельск  глава 5, таблица 12.</w:t>
      </w:r>
    </w:p>
    <w:p w:rsidR="00A87185" w:rsidRPr="00A87185" w:rsidRDefault="00A87185" w:rsidP="00A87185">
      <w:pPr>
        <w:ind w:firstLine="709"/>
        <w:rPr>
          <w:color w:val="FF0000"/>
          <w:sz w:val="28"/>
          <w:szCs w:val="28"/>
          <w:highlight w:val="red"/>
        </w:rPr>
      </w:pPr>
    </w:p>
    <w:p w:rsidR="00A87185" w:rsidRPr="00F738E0" w:rsidRDefault="00A87185" w:rsidP="00A87185">
      <w:pPr>
        <w:ind w:firstLine="709"/>
        <w:rPr>
          <w:sz w:val="28"/>
          <w:szCs w:val="28"/>
        </w:rPr>
      </w:pPr>
      <w:r w:rsidRPr="00F738E0">
        <w:rPr>
          <w:sz w:val="28"/>
          <w:szCs w:val="28"/>
        </w:rPr>
        <w:t xml:space="preserve"> -наружное освещение – 80 кВт.</w:t>
      </w:r>
    </w:p>
    <w:p w:rsidR="00A87185" w:rsidRPr="00F738E0" w:rsidRDefault="00A87185" w:rsidP="00A87185">
      <w:pPr>
        <w:tabs>
          <w:tab w:val="left" w:pos="1418"/>
        </w:tabs>
        <w:ind w:firstLine="709"/>
        <w:contextualSpacing/>
        <w:rPr>
          <w:sz w:val="28"/>
          <w:szCs w:val="28"/>
        </w:rPr>
      </w:pPr>
    </w:p>
    <w:p w:rsidR="00A87185" w:rsidRPr="00F738E0" w:rsidRDefault="00A87185" w:rsidP="00A87185">
      <w:pPr>
        <w:ind w:firstLine="709"/>
        <w:rPr>
          <w:sz w:val="28"/>
          <w:szCs w:val="28"/>
        </w:rPr>
      </w:pPr>
      <w:r w:rsidRPr="00F738E0">
        <w:rPr>
          <w:sz w:val="28"/>
          <w:szCs w:val="28"/>
        </w:rPr>
        <w:t>Более подробная система электроснабжения разрабатывается на рабочей стадии проектирования.</w:t>
      </w:r>
    </w:p>
    <w:p w:rsidR="00A87185" w:rsidRPr="00A87185" w:rsidRDefault="00A87185" w:rsidP="00A87185">
      <w:pPr>
        <w:ind w:firstLine="709"/>
        <w:rPr>
          <w:color w:val="FF0000"/>
          <w:sz w:val="28"/>
          <w:szCs w:val="28"/>
          <w:highlight w:val="red"/>
        </w:rPr>
      </w:pPr>
    </w:p>
    <w:p w:rsidR="00A87185" w:rsidRPr="0015001C" w:rsidRDefault="0015001C" w:rsidP="00A87185">
      <w:pPr>
        <w:pStyle w:val="S"/>
        <w:contextualSpacing/>
        <w:jc w:val="center"/>
        <w:rPr>
          <w:b/>
          <w:i/>
          <w:szCs w:val="28"/>
          <w:u w:val="single"/>
        </w:rPr>
      </w:pPr>
      <w:r w:rsidRPr="0015001C">
        <w:rPr>
          <w:b/>
          <w:i/>
          <w:szCs w:val="28"/>
          <w:u w:val="single"/>
        </w:rPr>
        <w:t>Газоснабжение</w:t>
      </w:r>
    </w:p>
    <w:p w:rsidR="00AB0257" w:rsidRPr="0015001C" w:rsidRDefault="00AB0257" w:rsidP="00A87185">
      <w:pPr>
        <w:pStyle w:val="S"/>
        <w:contextualSpacing/>
        <w:jc w:val="center"/>
        <w:rPr>
          <w:b/>
          <w:i/>
          <w:szCs w:val="28"/>
          <w:u w:val="single"/>
        </w:rPr>
      </w:pPr>
    </w:p>
    <w:p w:rsidR="00A87185" w:rsidRPr="0015001C" w:rsidRDefault="00A87185" w:rsidP="00A87185">
      <w:pPr>
        <w:adjustRightInd w:val="0"/>
        <w:ind w:firstLine="709"/>
        <w:rPr>
          <w:rFonts w:eastAsia="Calibri"/>
          <w:sz w:val="28"/>
          <w:szCs w:val="28"/>
        </w:rPr>
      </w:pPr>
      <w:r w:rsidRPr="0015001C">
        <w:rPr>
          <w:rFonts w:eastAsia="Calibri"/>
          <w:sz w:val="28"/>
          <w:szCs w:val="28"/>
        </w:rPr>
        <w:t>Расчет показателей минимально допустимого уровня обеспеченности по теплоснабжения</w:t>
      </w:r>
      <w:r w:rsidR="006B4C39" w:rsidRPr="0015001C">
        <w:rPr>
          <w:rFonts w:eastAsia="Calibri"/>
          <w:sz w:val="28"/>
          <w:szCs w:val="28"/>
        </w:rPr>
        <w:t xml:space="preserve"> </w:t>
      </w:r>
      <w:r w:rsidRPr="0015001C">
        <w:rPr>
          <w:rFonts w:eastAsia="Calibri"/>
          <w:sz w:val="28"/>
          <w:szCs w:val="28"/>
        </w:rPr>
        <w:t xml:space="preserve">согласно </w:t>
      </w:r>
      <w:r w:rsidRPr="0015001C">
        <w:rPr>
          <w:sz w:val="28"/>
          <w:szCs w:val="28"/>
        </w:rPr>
        <w:t xml:space="preserve">табл. </w:t>
      </w:r>
      <w:r w:rsidR="000133F7" w:rsidRPr="0015001C">
        <w:rPr>
          <w:sz w:val="28"/>
          <w:szCs w:val="28"/>
        </w:rPr>
        <w:t>16</w:t>
      </w:r>
      <w:r w:rsidRPr="0015001C">
        <w:rPr>
          <w:sz w:val="28"/>
          <w:szCs w:val="28"/>
        </w:rPr>
        <w:t xml:space="preserve"> МНГП г. </w:t>
      </w:r>
      <w:r w:rsidR="000133F7" w:rsidRPr="0015001C">
        <w:rPr>
          <w:sz w:val="28"/>
          <w:szCs w:val="28"/>
        </w:rPr>
        <w:t xml:space="preserve">Архангельск. </w:t>
      </w:r>
      <w:r w:rsidR="0015001C" w:rsidRPr="0015001C">
        <w:rPr>
          <w:sz w:val="28"/>
          <w:szCs w:val="28"/>
        </w:rPr>
        <w:t>Инженерное обслуживание проектируемых зданий предусмотрено от существующих инженерных сетей.</w:t>
      </w:r>
    </w:p>
    <w:p w:rsidR="00A87185" w:rsidRPr="0015001C" w:rsidRDefault="00A87185" w:rsidP="00A87185">
      <w:pPr>
        <w:tabs>
          <w:tab w:val="left" w:pos="1418"/>
        </w:tabs>
        <w:ind w:firstLine="709"/>
        <w:contextualSpacing/>
        <w:rPr>
          <w:sz w:val="28"/>
          <w:szCs w:val="28"/>
        </w:rPr>
      </w:pPr>
    </w:p>
    <w:p w:rsidR="006B4C39" w:rsidRPr="0015001C" w:rsidRDefault="006B4C39" w:rsidP="00A87185">
      <w:pPr>
        <w:ind w:firstLine="709"/>
        <w:rPr>
          <w:sz w:val="28"/>
          <w:szCs w:val="28"/>
        </w:rPr>
      </w:pPr>
      <w:bookmarkStart w:id="41" w:name="_Toc430616986"/>
    </w:p>
    <w:p w:rsidR="00A87185" w:rsidRPr="0015001C" w:rsidRDefault="00A87185" w:rsidP="000133F7">
      <w:pPr>
        <w:ind w:firstLine="709"/>
        <w:jc w:val="both"/>
        <w:rPr>
          <w:sz w:val="28"/>
          <w:szCs w:val="28"/>
        </w:rPr>
      </w:pPr>
      <w:r w:rsidRPr="0015001C">
        <w:rPr>
          <w:sz w:val="28"/>
          <w:szCs w:val="28"/>
        </w:rPr>
        <w:t>Удельные расходы тепловой энергии на отопление и вентиляцию 1м</w:t>
      </w:r>
      <w:r w:rsidRPr="0015001C">
        <w:rPr>
          <w:sz w:val="28"/>
          <w:szCs w:val="28"/>
          <w:vertAlign w:val="superscript"/>
        </w:rPr>
        <w:t>2</w:t>
      </w:r>
      <w:r w:rsidRPr="0015001C">
        <w:rPr>
          <w:sz w:val="28"/>
          <w:szCs w:val="28"/>
        </w:rPr>
        <w:t xml:space="preserve"> </w:t>
      </w:r>
      <w:r w:rsidRPr="0015001C">
        <w:rPr>
          <w:sz w:val="28"/>
          <w:szCs w:val="28"/>
        </w:rPr>
        <w:lastRenderedPageBreak/>
        <w:t>площади разных типов объектов застройки согласно Постановлению Правительства Российской Федерации от 25 января 2011 года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bookmarkEnd w:id="41"/>
      <w:r w:rsidRPr="0015001C">
        <w:rPr>
          <w:sz w:val="28"/>
          <w:szCs w:val="28"/>
        </w:rPr>
        <w:t>.</w:t>
      </w:r>
    </w:p>
    <w:p w:rsidR="003F6A88" w:rsidRDefault="003F6A88" w:rsidP="00A87185">
      <w:pPr>
        <w:tabs>
          <w:tab w:val="left" w:pos="1418"/>
        </w:tabs>
        <w:spacing w:line="360" w:lineRule="auto"/>
        <w:ind w:firstLine="709"/>
        <w:contextualSpacing/>
        <w:jc w:val="right"/>
        <w:rPr>
          <w:sz w:val="28"/>
          <w:szCs w:val="28"/>
        </w:rPr>
      </w:pPr>
    </w:p>
    <w:p w:rsidR="00A87185" w:rsidRPr="0015001C" w:rsidRDefault="00A87185" w:rsidP="00A87185">
      <w:pPr>
        <w:tabs>
          <w:tab w:val="left" w:pos="1418"/>
        </w:tabs>
        <w:spacing w:line="360" w:lineRule="auto"/>
        <w:ind w:firstLine="709"/>
        <w:contextualSpacing/>
        <w:jc w:val="right"/>
        <w:rPr>
          <w:sz w:val="28"/>
          <w:szCs w:val="28"/>
        </w:rPr>
      </w:pPr>
      <w:r w:rsidRPr="0015001C">
        <w:rPr>
          <w:sz w:val="28"/>
          <w:szCs w:val="28"/>
        </w:rPr>
        <w:t>Таблица №1</w:t>
      </w:r>
      <w:r w:rsidR="003F6A88">
        <w:rPr>
          <w:sz w:val="28"/>
          <w:szCs w:val="28"/>
        </w:rPr>
        <w:t>2</w:t>
      </w:r>
    </w:p>
    <w:p w:rsidR="00A87185" w:rsidRPr="0015001C" w:rsidRDefault="00A87185" w:rsidP="00A87185">
      <w:pPr>
        <w:jc w:val="center"/>
        <w:rPr>
          <w:sz w:val="28"/>
          <w:szCs w:val="28"/>
        </w:rPr>
      </w:pPr>
      <w:r w:rsidRPr="0015001C">
        <w:rPr>
          <w:sz w:val="28"/>
          <w:szCs w:val="28"/>
        </w:rPr>
        <w:t>Расход тепла на отопление проектируемых жилых зданий</w:t>
      </w:r>
    </w:p>
    <w:p w:rsidR="00A87185" w:rsidRPr="0015001C" w:rsidRDefault="00A87185" w:rsidP="0015001C">
      <w:pPr>
        <w:tabs>
          <w:tab w:val="left" w:pos="1418"/>
        </w:tabs>
        <w:spacing w:line="360" w:lineRule="auto"/>
        <w:contextualSpacing/>
        <w:jc w:val="center"/>
        <w:rPr>
          <w:sz w:val="28"/>
          <w:szCs w:val="28"/>
        </w:rPr>
      </w:pPr>
    </w:p>
    <w:tbl>
      <w:tblPr>
        <w:tblStyle w:val="a9"/>
        <w:tblW w:w="0" w:type="auto"/>
        <w:tblLook w:val="04A0"/>
      </w:tblPr>
      <w:tblGrid>
        <w:gridCol w:w="2067"/>
        <w:gridCol w:w="2067"/>
        <w:gridCol w:w="2067"/>
        <w:gridCol w:w="2067"/>
        <w:gridCol w:w="2067"/>
      </w:tblGrid>
      <w:tr w:rsidR="000133F7" w:rsidRPr="0015001C" w:rsidTr="000133F7">
        <w:tc>
          <w:tcPr>
            <w:tcW w:w="2067" w:type="dxa"/>
          </w:tcPr>
          <w:p w:rsidR="000133F7" w:rsidRPr="0015001C" w:rsidRDefault="000133F7" w:rsidP="0015001C">
            <w:pPr>
              <w:jc w:val="center"/>
            </w:pPr>
            <w:r w:rsidRPr="0015001C">
              <w:t>Показатель</w:t>
            </w:r>
          </w:p>
        </w:tc>
        <w:tc>
          <w:tcPr>
            <w:tcW w:w="2067" w:type="dxa"/>
          </w:tcPr>
          <w:p w:rsidR="000133F7" w:rsidRPr="0015001C" w:rsidRDefault="000133F7" w:rsidP="0015001C">
            <w:pPr>
              <w:jc w:val="center"/>
            </w:pPr>
            <w:r w:rsidRPr="0015001C">
              <w:t>Единица измерения</w:t>
            </w:r>
          </w:p>
        </w:tc>
        <w:tc>
          <w:tcPr>
            <w:tcW w:w="2067" w:type="dxa"/>
          </w:tcPr>
          <w:p w:rsidR="000133F7" w:rsidRPr="0015001C" w:rsidRDefault="000133F7" w:rsidP="0015001C">
            <w:pPr>
              <w:jc w:val="center"/>
            </w:pPr>
            <w:r w:rsidRPr="0015001C">
              <w:t>Значение показателя</w:t>
            </w:r>
          </w:p>
        </w:tc>
        <w:tc>
          <w:tcPr>
            <w:tcW w:w="2067" w:type="dxa"/>
          </w:tcPr>
          <w:p w:rsidR="000133F7" w:rsidRPr="0015001C" w:rsidRDefault="000133F7" w:rsidP="0015001C">
            <w:pPr>
              <w:jc w:val="center"/>
            </w:pPr>
            <w:r w:rsidRPr="0015001C">
              <w:t>Расчетное количество человек</w:t>
            </w:r>
          </w:p>
        </w:tc>
        <w:tc>
          <w:tcPr>
            <w:tcW w:w="2067" w:type="dxa"/>
          </w:tcPr>
          <w:p w:rsidR="000133F7" w:rsidRPr="0015001C" w:rsidRDefault="0015001C" w:rsidP="0015001C">
            <w:pPr>
              <w:jc w:val="center"/>
            </w:pPr>
            <w:r w:rsidRPr="0015001C">
              <w:t>Расчетный показатель Куб.м/чел. в месяц</w:t>
            </w:r>
          </w:p>
        </w:tc>
      </w:tr>
      <w:tr w:rsidR="0015001C" w:rsidRPr="0015001C" w:rsidTr="000133F7">
        <w:tc>
          <w:tcPr>
            <w:tcW w:w="2067" w:type="dxa"/>
          </w:tcPr>
          <w:p w:rsidR="0015001C" w:rsidRPr="0015001C" w:rsidRDefault="0015001C" w:rsidP="0015001C">
            <w:pPr>
              <w:jc w:val="center"/>
            </w:pPr>
            <w:r w:rsidRPr="0015001C">
              <w:t>Плита в расчете на 1 человека (с централизованным горячим водоснабжением)</w:t>
            </w:r>
          </w:p>
        </w:tc>
        <w:tc>
          <w:tcPr>
            <w:tcW w:w="2067" w:type="dxa"/>
          </w:tcPr>
          <w:p w:rsidR="0015001C" w:rsidRPr="0015001C" w:rsidRDefault="0015001C" w:rsidP="0015001C">
            <w:pPr>
              <w:jc w:val="center"/>
            </w:pPr>
            <w:r w:rsidRPr="0015001C">
              <w:t>Куб.м/чел. в месяц</w:t>
            </w:r>
          </w:p>
        </w:tc>
        <w:tc>
          <w:tcPr>
            <w:tcW w:w="2067" w:type="dxa"/>
          </w:tcPr>
          <w:p w:rsidR="0015001C" w:rsidRPr="0015001C" w:rsidRDefault="0015001C" w:rsidP="0015001C">
            <w:pPr>
              <w:jc w:val="center"/>
            </w:pPr>
            <w:r w:rsidRPr="0015001C">
              <w:t>8</w:t>
            </w:r>
          </w:p>
        </w:tc>
        <w:tc>
          <w:tcPr>
            <w:tcW w:w="2067" w:type="dxa"/>
            <w:vMerge w:val="restart"/>
          </w:tcPr>
          <w:p w:rsidR="0015001C" w:rsidRPr="0015001C" w:rsidRDefault="0015001C" w:rsidP="0015001C">
            <w:pPr>
              <w:jc w:val="center"/>
            </w:pPr>
          </w:p>
          <w:p w:rsidR="0015001C" w:rsidRPr="0015001C" w:rsidRDefault="0015001C" w:rsidP="0015001C">
            <w:pPr>
              <w:jc w:val="center"/>
            </w:pPr>
          </w:p>
          <w:p w:rsidR="0015001C" w:rsidRPr="0015001C" w:rsidRDefault="0015001C" w:rsidP="0015001C">
            <w:pPr>
              <w:jc w:val="center"/>
            </w:pPr>
          </w:p>
          <w:p w:rsidR="0015001C" w:rsidRPr="0015001C" w:rsidRDefault="0015001C" w:rsidP="0015001C">
            <w:pPr>
              <w:jc w:val="center"/>
            </w:pPr>
            <w:r w:rsidRPr="0015001C">
              <w:t>448</w:t>
            </w:r>
          </w:p>
        </w:tc>
        <w:tc>
          <w:tcPr>
            <w:tcW w:w="2067" w:type="dxa"/>
          </w:tcPr>
          <w:p w:rsidR="0015001C" w:rsidRPr="0015001C" w:rsidRDefault="0015001C" w:rsidP="0015001C">
            <w:pPr>
              <w:jc w:val="center"/>
            </w:pPr>
            <w:r w:rsidRPr="0015001C">
              <w:t>3 584</w:t>
            </w:r>
          </w:p>
        </w:tc>
      </w:tr>
      <w:tr w:rsidR="0015001C" w:rsidRPr="0015001C" w:rsidTr="000133F7">
        <w:tc>
          <w:tcPr>
            <w:tcW w:w="2067" w:type="dxa"/>
          </w:tcPr>
          <w:p w:rsidR="0015001C" w:rsidRPr="0015001C" w:rsidRDefault="0015001C" w:rsidP="0015001C">
            <w:pPr>
              <w:jc w:val="center"/>
            </w:pPr>
            <w:r w:rsidRPr="0015001C">
              <w:t>Отопление</w:t>
            </w:r>
          </w:p>
        </w:tc>
        <w:tc>
          <w:tcPr>
            <w:tcW w:w="2067" w:type="dxa"/>
          </w:tcPr>
          <w:p w:rsidR="0015001C" w:rsidRPr="0015001C" w:rsidRDefault="0015001C" w:rsidP="0015001C">
            <w:pPr>
              <w:jc w:val="center"/>
            </w:pPr>
            <w:r w:rsidRPr="0015001C">
              <w:t>Куб.м/чел. в месяц</w:t>
            </w:r>
          </w:p>
        </w:tc>
        <w:tc>
          <w:tcPr>
            <w:tcW w:w="2067" w:type="dxa"/>
          </w:tcPr>
          <w:p w:rsidR="0015001C" w:rsidRPr="0015001C" w:rsidRDefault="0015001C" w:rsidP="0015001C">
            <w:pPr>
              <w:jc w:val="center"/>
            </w:pPr>
            <w:r w:rsidRPr="0015001C">
              <w:t>7</w:t>
            </w:r>
          </w:p>
        </w:tc>
        <w:tc>
          <w:tcPr>
            <w:tcW w:w="2067" w:type="dxa"/>
            <w:vMerge/>
          </w:tcPr>
          <w:p w:rsidR="0015001C" w:rsidRPr="0015001C" w:rsidRDefault="0015001C" w:rsidP="0015001C">
            <w:pPr>
              <w:jc w:val="center"/>
            </w:pPr>
          </w:p>
        </w:tc>
        <w:tc>
          <w:tcPr>
            <w:tcW w:w="2067" w:type="dxa"/>
          </w:tcPr>
          <w:p w:rsidR="0015001C" w:rsidRPr="0015001C" w:rsidRDefault="0015001C" w:rsidP="0015001C">
            <w:pPr>
              <w:jc w:val="center"/>
            </w:pPr>
            <w:r w:rsidRPr="0015001C">
              <w:t>3 136</w:t>
            </w:r>
          </w:p>
        </w:tc>
      </w:tr>
      <w:tr w:rsidR="0015001C" w:rsidRPr="0015001C" w:rsidTr="0015001C">
        <w:trPr>
          <w:trHeight w:val="60"/>
        </w:trPr>
        <w:tc>
          <w:tcPr>
            <w:tcW w:w="2067" w:type="dxa"/>
          </w:tcPr>
          <w:p w:rsidR="0015001C" w:rsidRPr="0015001C" w:rsidRDefault="0015001C" w:rsidP="0015001C">
            <w:pPr>
              <w:jc w:val="center"/>
              <w:rPr>
                <w:b/>
              </w:rPr>
            </w:pPr>
            <w:r w:rsidRPr="0015001C">
              <w:rPr>
                <w:b/>
              </w:rPr>
              <w:t>ИТОГО:</w:t>
            </w:r>
          </w:p>
        </w:tc>
        <w:tc>
          <w:tcPr>
            <w:tcW w:w="2067" w:type="dxa"/>
          </w:tcPr>
          <w:p w:rsidR="0015001C" w:rsidRPr="0015001C" w:rsidRDefault="0015001C" w:rsidP="0015001C">
            <w:pPr>
              <w:jc w:val="center"/>
            </w:pPr>
          </w:p>
        </w:tc>
        <w:tc>
          <w:tcPr>
            <w:tcW w:w="2067" w:type="dxa"/>
          </w:tcPr>
          <w:p w:rsidR="0015001C" w:rsidRPr="0015001C" w:rsidRDefault="0015001C" w:rsidP="0015001C">
            <w:pPr>
              <w:jc w:val="center"/>
            </w:pPr>
          </w:p>
        </w:tc>
        <w:tc>
          <w:tcPr>
            <w:tcW w:w="2067" w:type="dxa"/>
          </w:tcPr>
          <w:p w:rsidR="0015001C" w:rsidRPr="0015001C" w:rsidRDefault="0015001C" w:rsidP="0015001C">
            <w:pPr>
              <w:jc w:val="center"/>
            </w:pPr>
          </w:p>
        </w:tc>
        <w:tc>
          <w:tcPr>
            <w:tcW w:w="2067" w:type="dxa"/>
          </w:tcPr>
          <w:p w:rsidR="0015001C" w:rsidRPr="0015001C" w:rsidRDefault="0015001C" w:rsidP="0015001C">
            <w:pPr>
              <w:jc w:val="center"/>
            </w:pPr>
            <w:r w:rsidRPr="0015001C">
              <w:t>6 720</w:t>
            </w:r>
          </w:p>
        </w:tc>
      </w:tr>
    </w:tbl>
    <w:p w:rsidR="00A87185" w:rsidRPr="0015001C" w:rsidRDefault="00A87185" w:rsidP="00A87185">
      <w:pPr>
        <w:tabs>
          <w:tab w:val="left" w:pos="1418"/>
        </w:tabs>
        <w:ind w:firstLine="709"/>
        <w:contextualSpacing/>
        <w:jc w:val="right"/>
        <w:rPr>
          <w:sz w:val="28"/>
          <w:szCs w:val="28"/>
        </w:rPr>
      </w:pPr>
    </w:p>
    <w:p w:rsidR="00A87185" w:rsidRPr="0015001C" w:rsidRDefault="00A87185" w:rsidP="00A87185">
      <w:pPr>
        <w:tabs>
          <w:tab w:val="left" w:pos="1418"/>
        </w:tabs>
        <w:ind w:firstLine="709"/>
        <w:contextualSpacing/>
        <w:rPr>
          <w:sz w:val="28"/>
          <w:szCs w:val="28"/>
        </w:rPr>
      </w:pPr>
    </w:p>
    <w:p w:rsidR="00A87185" w:rsidRPr="0015001C" w:rsidRDefault="00A87185" w:rsidP="00A87185">
      <w:pPr>
        <w:ind w:firstLine="709"/>
        <w:rPr>
          <w:sz w:val="28"/>
          <w:szCs w:val="28"/>
        </w:rPr>
      </w:pPr>
      <w:r w:rsidRPr="0015001C">
        <w:rPr>
          <w:sz w:val="28"/>
          <w:szCs w:val="28"/>
        </w:rPr>
        <w:t xml:space="preserve">Более подробная система </w:t>
      </w:r>
      <w:r w:rsidR="0015001C" w:rsidRPr="0015001C">
        <w:rPr>
          <w:sz w:val="28"/>
          <w:szCs w:val="28"/>
        </w:rPr>
        <w:t>газоснабжения</w:t>
      </w:r>
      <w:r w:rsidRPr="0015001C">
        <w:rPr>
          <w:sz w:val="28"/>
          <w:szCs w:val="28"/>
        </w:rPr>
        <w:t xml:space="preserve"> разрабатывается на рабочей стадии проектирования.</w:t>
      </w:r>
    </w:p>
    <w:p w:rsidR="00272F5B" w:rsidRPr="00560C7F" w:rsidRDefault="00272F5B" w:rsidP="00060D77">
      <w:pPr>
        <w:spacing w:line="276" w:lineRule="auto"/>
        <w:ind w:firstLine="851"/>
        <w:jc w:val="both"/>
        <w:rPr>
          <w:sz w:val="28"/>
          <w:szCs w:val="28"/>
        </w:rPr>
      </w:pPr>
    </w:p>
    <w:p w:rsidR="00060D77" w:rsidRPr="00060D77" w:rsidRDefault="00060D77" w:rsidP="00060D77">
      <w:pPr>
        <w:spacing w:line="276" w:lineRule="auto"/>
        <w:rPr>
          <w:color w:val="FF0000"/>
          <w:sz w:val="28"/>
          <w:szCs w:val="28"/>
        </w:rPr>
      </w:pPr>
    </w:p>
    <w:p w:rsidR="00060D77" w:rsidRPr="00272F5B" w:rsidRDefault="00FC4386" w:rsidP="00FC4386">
      <w:pPr>
        <w:pStyle w:val="2"/>
        <w:rPr>
          <w:rFonts w:cs="Times New Roman"/>
        </w:rPr>
      </w:pPr>
      <w:bookmarkStart w:id="42" w:name="_Toc27348874"/>
      <w:bookmarkStart w:id="43" w:name="_Toc50971235"/>
      <w:r>
        <w:rPr>
          <w:rFonts w:cs="Times New Roman"/>
        </w:rPr>
        <w:t>5.1</w:t>
      </w:r>
      <w:r w:rsidR="00060D77" w:rsidRPr="00272F5B">
        <w:rPr>
          <w:rFonts w:cs="Times New Roman"/>
        </w:rPr>
        <w:t>. Вертикальная планировка и инженерная подготовка территории</w:t>
      </w:r>
      <w:bookmarkEnd w:id="42"/>
      <w:bookmarkEnd w:id="43"/>
    </w:p>
    <w:p w:rsidR="00060D77" w:rsidRPr="00272F5B" w:rsidRDefault="00060D77" w:rsidP="00060D77">
      <w:pPr>
        <w:pStyle w:val="a3"/>
        <w:spacing w:line="276" w:lineRule="auto"/>
        <w:ind w:firstLine="851"/>
        <w:jc w:val="both"/>
      </w:pPr>
    </w:p>
    <w:p w:rsidR="00060D77" w:rsidRPr="00272F5B" w:rsidRDefault="00060D77" w:rsidP="00060D77">
      <w:pPr>
        <w:pStyle w:val="a3"/>
        <w:spacing w:line="276" w:lineRule="auto"/>
        <w:ind w:firstLine="851"/>
        <w:jc w:val="both"/>
      </w:pPr>
      <w:r w:rsidRPr="00272F5B">
        <w:t>Схема вертикальной планировки и инженерной подготовки территории решена на топографической основе масштаба 1:</w:t>
      </w:r>
      <w:r w:rsidR="00272F5B" w:rsidRPr="00272F5B">
        <w:t>5</w:t>
      </w:r>
      <w:r w:rsidRPr="00272F5B">
        <w:t xml:space="preserve">000 с сечением горизонтали через 0,5 м. Абсолютные отметки рельефа в границах проектирования </w:t>
      </w:r>
      <w:r w:rsidR="00272F5B" w:rsidRPr="00272F5B">
        <w:t>9.0</w:t>
      </w:r>
      <w:r w:rsidRPr="00272F5B">
        <w:t xml:space="preserve"> м – </w:t>
      </w:r>
      <w:r w:rsidR="00272F5B" w:rsidRPr="00272F5B">
        <w:t>2.70</w:t>
      </w:r>
      <w:r w:rsidRPr="00272F5B">
        <w:t xml:space="preserve"> м. </w:t>
      </w:r>
    </w:p>
    <w:p w:rsidR="00060D77" w:rsidRPr="00272F5B" w:rsidRDefault="00060D77" w:rsidP="00060D77">
      <w:pPr>
        <w:pStyle w:val="a3"/>
        <w:spacing w:line="276" w:lineRule="auto"/>
        <w:ind w:firstLine="851"/>
        <w:jc w:val="both"/>
      </w:pPr>
      <w:r w:rsidRPr="00272F5B">
        <w:t xml:space="preserve"> В основу схемы вертикальной планировки территории закладываются следующие принципы:</w:t>
      </w:r>
    </w:p>
    <w:p w:rsidR="00060D77" w:rsidRPr="00272F5B" w:rsidRDefault="00060D77" w:rsidP="00060D77">
      <w:pPr>
        <w:pStyle w:val="a3"/>
        <w:numPr>
          <w:ilvl w:val="0"/>
          <w:numId w:val="2"/>
        </w:numPr>
        <w:spacing w:line="276" w:lineRule="auto"/>
        <w:ind w:left="0" w:firstLine="851"/>
        <w:jc w:val="both"/>
      </w:pPr>
      <w:r w:rsidRPr="00272F5B">
        <w:t>обеспечение водоотвода с территорий земельных участков</w:t>
      </w:r>
      <w:r w:rsidR="0015001C">
        <w:t xml:space="preserve"> </w:t>
      </w:r>
      <w:r w:rsidRPr="00272F5B">
        <w:t>поверхностным способом;</w:t>
      </w:r>
    </w:p>
    <w:p w:rsidR="00060D77" w:rsidRPr="00272F5B" w:rsidRDefault="00060D77" w:rsidP="00060D77">
      <w:pPr>
        <w:pStyle w:val="a3"/>
        <w:numPr>
          <w:ilvl w:val="0"/>
          <w:numId w:val="2"/>
        </w:numPr>
        <w:spacing w:line="276" w:lineRule="auto"/>
        <w:ind w:left="0" w:firstLine="851"/>
        <w:jc w:val="both"/>
      </w:pPr>
      <w:r w:rsidRPr="00272F5B">
        <w:t>максимальное сохранение существующих отметок рельефа по проезжим частям улиц при условии наличия по ним допустимых продольных уклонов, обеспечивающих нормальное движение транспорта;</w:t>
      </w:r>
    </w:p>
    <w:p w:rsidR="00060D77" w:rsidRPr="00272F5B" w:rsidRDefault="00060D77" w:rsidP="00060D77">
      <w:pPr>
        <w:pStyle w:val="a3"/>
        <w:numPr>
          <w:ilvl w:val="0"/>
          <w:numId w:val="2"/>
        </w:numPr>
        <w:spacing w:line="276" w:lineRule="auto"/>
        <w:ind w:left="0" w:firstLine="851"/>
        <w:jc w:val="both"/>
      </w:pPr>
      <w:r w:rsidRPr="00272F5B">
        <w:t>обеспечение минимальных объёмов работ в строительном производстве.</w:t>
      </w:r>
    </w:p>
    <w:p w:rsidR="00060D77" w:rsidRPr="00272F5B" w:rsidRDefault="00060D77" w:rsidP="00060D77">
      <w:pPr>
        <w:pStyle w:val="a3"/>
        <w:spacing w:line="276" w:lineRule="auto"/>
        <w:ind w:firstLine="851"/>
        <w:jc w:val="both"/>
      </w:pPr>
      <w:r w:rsidRPr="00272F5B">
        <w:t xml:space="preserve">Рельеф проектируемой территории спокойный, без больших перепадов высот. Намечаемая проектом планировка сетей жилых улиц решена, в основном, со сложившейся ситуацией. Вертикальная планировка уклонов сети проездов решена в пределах от 4 до </w:t>
      </w:r>
      <w:r w:rsidR="00272F5B" w:rsidRPr="00272F5B">
        <w:t>32</w:t>
      </w:r>
      <w:r w:rsidRPr="00272F5B">
        <w:t xml:space="preserve">‰. </w:t>
      </w:r>
    </w:p>
    <w:p w:rsidR="00060D77" w:rsidRPr="00272F5B" w:rsidRDefault="00060D77" w:rsidP="00060D77">
      <w:pPr>
        <w:pStyle w:val="a3"/>
        <w:spacing w:line="276" w:lineRule="auto"/>
        <w:ind w:firstLine="851"/>
        <w:jc w:val="both"/>
      </w:pPr>
      <w:r w:rsidRPr="00272F5B">
        <w:lastRenderedPageBreak/>
        <w:t>Направление продольных уклонов проектируемой улично-дорожной сети решено в сторону понижения рельефа.</w:t>
      </w:r>
    </w:p>
    <w:p w:rsidR="00060D77" w:rsidRPr="00272F5B" w:rsidRDefault="00060D77" w:rsidP="00060D77">
      <w:pPr>
        <w:pStyle w:val="a3"/>
        <w:spacing w:line="276" w:lineRule="auto"/>
        <w:ind w:firstLine="851"/>
        <w:jc w:val="both"/>
      </w:pPr>
      <w:r w:rsidRPr="00272F5B">
        <w:t>Водоотвод с территории образуемых земельных участков решается проектной документацией на строительство, реконструкцию объектов капитального строительства.</w:t>
      </w:r>
    </w:p>
    <w:p w:rsidR="00060D77" w:rsidRPr="00272F5B" w:rsidRDefault="00060D77" w:rsidP="00060D77">
      <w:pPr>
        <w:spacing w:line="276" w:lineRule="auto"/>
        <w:ind w:firstLine="851"/>
        <w:jc w:val="both"/>
        <w:rPr>
          <w:sz w:val="28"/>
          <w:szCs w:val="28"/>
        </w:rPr>
      </w:pPr>
      <w:r w:rsidRPr="00272F5B">
        <w:rPr>
          <w:sz w:val="28"/>
          <w:szCs w:val="28"/>
        </w:rPr>
        <w:t>Мероприятия по инженерной подготовке территории разработаны в объеме, необходимом для обоснования архитектурно-планировочных решений, и подлежат дальнейшей разработке на последующих стадиях</w:t>
      </w:r>
      <w:r w:rsidR="0015001C">
        <w:rPr>
          <w:sz w:val="28"/>
          <w:szCs w:val="28"/>
        </w:rPr>
        <w:t xml:space="preserve"> </w:t>
      </w:r>
      <w:r w:rsidRPr="00272F5B">
        <w:rPr>
          <w:sz w:val="28"/>
          <w:szCs w:val="28"/>
        </w:rPr>
        <w:t>проектирования.</w:t>
      </w:r>
    </w:p>
    <w:p w:rsidR="00060D77" w:rsidRPr="00060D77" w:rsidRDefault="00060D77" w:rsidP="00060D77">
      <w:pPr>
        <w:spacing w:line="276" w:lineRule="auto"/>
        <w:ind w:firstLine="851"/>
        <w:jc w:val="both"/>
        <w:rPr>
          <w:color w:val="FF0000"/>
          <w:sz w:val="28"/>
          <w:szCs w:val="28"/>
        </w:rPr>
      </w:pPr>
    </w:p>
    <w:p w:rsidR="004A7E75" w:rsidRPr="00015B3C" w:rsidRDefault="004A7E75" w:rsidP="00060D77">
      <w:pPr>
        <w:pStyle w:val="1"/>
        <w:spacing w:before="0" w:line="276" w:lineRule="auto"/>
        <w:jc w:val="center"/>
        <w:rPr>
          <w:rFonts w:ascii="Times New Roman" w:hAnsi="Times New Roman" w:cs="Times New Roman"/>
          <w:color w:val="auto"/>
        </w:rPr>
      </w:pPr>
      <w:bookmarkStart w:id="44" w:name="_Toc27348875"/>
    </w:p>
    <w:p w:rsidR="00060D77" w:rsidRPr="00272F5B" w:rsidRDefault="00FC4386" w:rsidP="00FC4386">
      <w:pPr>
        <w:pStyle w:val="2"/>
        <w:rPr>
          <w:rFonts w:cs="Times New Roman"/>
        </w:rPr>
      </w:pPr>
      <w:bookmarkStart w:id="45" w:name="_Toc50971236"/>
      <w:r>
        <w:rPr>
          <w:rFonts w:cs="Times New Roman"/>
        </w:rPr>
        <w:t>5.3</w:t>
      </w:r>
      <w:r w:rsidR="00060D77" w:rsidRPr="00272F5B">
        <w:rPr>
          <w:rFonts w:cs="Times New Roman"/>
        </w:rPr>
        <w:t>. Санитарная очистка территории</w:t>
      </w:r>
      <w:bookmarkEnd w:id="44"/>
      <w:bookmarkEnd w:id="45"/>
    </w:p>
    <w:p w:rsidR="00060D77" w:rsidRPr="00272F5B" w:rsidRDefault="00060D77" w:rsidP="00060D77">
      <w:pPr>
        <w:pStyle w:val="a3"/>
        <w:spacing w:line="276" w:lineRule="auto"/>
        <w:ind w:firstLine="851"/>
        <w:jc w:val="both"/>
      </w:pPr>
    </w:p>
    <w:p w:rsidR="00060D77" w:rsidRPr="00272F5B" w:rsidRDefault="00060D77" w:rsidP="00060D77">
      <w:pPr>
        <w:pStyle w:val="a3"/>
        <w:spacing w:line="276" w:lineRule="auto"/>
        <w:ind w:firstLine="851"/>
        <w:jc w:val="both"/>
      </w:pPr>
      <w:r w:rsidRPr="00272F5B">
        <w:t xml:space="preserve">Проектом предусматривается развитие обязательной планово-регулярной системы санитарной очистки территории. Организация очистки намечается ликвидационным методом с вывозом бытового мусора, смета с улиц к местам утилизации, существующим и планируемым. </w:t>
      </w:r>
    </w:p>
    <w:p w:rsidR="00060D77" w:rsidRPr="00272F5B" w:rsidRDefault="00060D77" w:rsidP="00060D77">
      <w:pPr>
        <w:spacing w:line="276" w:lineRule="auto"/>
        <w:ind w:firstLine="851"/>
        <w:jc w:val="both"/>
        <w:rPr>
          <w:sz w:val="28"/>
          <w:szCs w:val="28"/>
        </w:rPr>
      </w:pPr>
      <w:r w:rsidRPr="00272F5B">
        <w:rPr>
          <w:spacing w:val="-4"/>
          <w:sz w:val="28"/>
          <w:szCs w:val="28"/>
        </w:rPr>
        <w:t>Норма накопления отходов на 1 человека</w:t>
      </w:r>
      <w:r w:rsidRPr="00272F5B">
        <w:rPr>
          <w:sz w:val="28"/>
          <w:szCs w:val="28"/>
        </w:rPr>
        <w:t xml:space="preserve"> для расчета образуемых объемов бытовых отходов принимается</w:t>
      </w:r>
      <w:r w:rsidRPr="00272F5B">
        <w:rPr>
          <w:spacing w:val="-4"/>
          <w:sz w:val="28"/>
          <w:szCs w:val="28"/>
        </w:rPr>
        <w:t xml:space="preserve"> для </w:t>
      </w:r>
      <w:r w:rsidRPr="00272F5B">
        <w:rPr>
          <w:sz w:val="28"/>
          <w:szCs w:val="28"/>
        </w:rPr>
        <w:t>благоустроенной территории в размере 1,</w:t>
      </w:r>
      <w:r w:rsidR="00AB0257">
        <w:rPr>
          <w:sz w:val="28"/>
          <w:szCs w:val="28"/>
        </w:rPr>
        <w:t>7</w:t>
      </w:r>
      <w:r w:rsidRPr="00272F5B">
        <w:rPr>
          <w:sz w:val="28"/>
          <w:szCs w:val="28"/>
        </w:rPr>
        <w:t xml:space="preserve"> м</w:t>
      </w:r>
      <w:r w:rsidRPr="00272F5B">
        <w:rPr>
          <w:sz w:val="28"/>
          <w:szCs w:val="28"/>
          <w:vertAlign w:val="superscript"/>
        </w:rPr>
        <w:t xml:space="preserve">3 </w:t>
      </w:r>
      <w:r w:rsidRPr="00272F5B">
        <w:rPr>
          <w:sz w:val="28"/>
          <w:szCs w:val="28"/>
        </w:rPr>
        <w:t>год, от объекта торговли образуемых объемов бытовых отходов принимается</w:t>
      </w:r>
      <w:r w:rsidR="00395F84">
        <w:rPr>
          <w:sz w:val="28"/>
          <w:szCs w:val="28"/>
        </w:rPr>
        <w:t xml:space="preserve"> </w:t>
      </w:r>
      <w:r w:rsidRPr="00272F5B">
        <w:rPr>
          <w:sz w:val="28"/>
          <w:szCs w:val="28"/>
        </w:rPr>
        <w:t>в размере 1,76 м</w:t>
      </w:r>
      <w:r w:rsidRPr="00272F5B">
        <w:rPr>
          <w:sz w:val="28"/>
          <w:szCs w:val="28"/>
          <w:vertAlign w:val="superscript"/>
        </w:rPr>
        <w:t xml:space="preserve">3 </w:t>
      </w:r>
      <w:r w:rsidRPr="00272F5B">
        <w:rPr>
          <w:sz w:val="28"/>
          <w:szCs w:val="28"/>
        </w:rPr>
        <w:t>год на 1 м</w:t>
      </w:r>
      <w:r w:rsidRPr="00272F5B">
        <w:rPr>
          <w:sz w:val="28"/>
          <w:szCs w:val="28"/>
          <w:vertAlign w:val="superscript"/>
        </w:rPr>
        <w:t>2</w:t>
      </w:r>
      <w:r w:rsidRPr="00272F5B">
        <w:rPr>
          <w:sz w:val="28"/>
          <w:szCs w:val="28"/>
        </w:rPr>
        <w:t xml:space="preserve"> общей площади,</w:t>
      </w:r>
    </w:p>
    <w:p w:rsidR="00060D77" w:rsidRPr="00272F5B" w:rsidRDefault="00060D77" w:rsidP="00AB0257">
      <w:pPr>
        <w:spacing w:line="276" w:lineRule="auto"/>
        <w:ind w:firstLine="851"/>
        <w:jc w:val="both"/>
        <w:rPr>
          <w:sz w:val="28"/>
          <w:szCs w:val="28"/>
        </w:rPr>
      </w:pPr>
      <w:r w:rsidRPr="00272F5B">
        <w:rPr>
          <w:sz w:val="28"/>
          <w:szCs w:val="28"/>
        </w:rPr>
        <w:t xml:space="preserve">Объемы образования ТБО и приравненных к ним отходов складываются из потоков: от жилого фонда, торговых организаций, и иных учреждений (общественных и коммерческих). </w:t>
      </w:r>
    </w:p>
    <w:p w:rsidR="00060D77" w:rsidRPr="00272F5B" w:rsidRDefault="00060D77" w:rsidP="00060D77">
      <w:pPr>
        <w:pStyle w:val="a3"/>
        <w:spacing w:line="276" w:lineRule="auto"/>
        <w:ind w:firstLine="851"/>
        <w:jc w:val="both"/>
      </w:pPr>
    </w:p>
    <w:p w:rsidR="00060D77" w:rsidRPr="00272F5B" w:rsidRDefault="00060D77" w:rsidP="00060D77">
      <w:pPr>
        <w:spacing w:line="276" w:lineRule="auto"/>
        <w:ind w:firstLine="851"/>
        <w:jc w:val="both"/>
        <w:rPr>
          <w:sz w:val="28"/>
          <w:szCs w:val="28"/>
        </w:rPr>
      </w:pPr>
      <w:r w:rsidRPr="00272F5B">
        <w:rPr>
          <w:sz w:val="28"/>
          <w:szCs w:val="28"/>
        </w:rPr>
        <w:t>Зона размещения контейнеров устанавливается по действующим санитарным нормам. Места размещения контейнеров для организованного временного хранения отходов намечены с учетом: не менее 20 м до окон жилых, площадок для отдыха населения. Места размещения контейнерных площадок выбраны с учетом удобства пешеходного подхода со стороны жилых групп. Контейнерные площадки должны иметь водонепроницаемое покрытие (асфальт, асфальтобетон и пр.), ограждение, озеленение по периметру, удобные подъезды, площадки для маневрирования мусоровозного транспорта, уклон в сторону проезжей части не менее 0,02 %.  Контейнеры для сбора и временного хранения твердых коммунальных отходов предусмотрены закрытого типа.</w:t>
      </w:r>
    </w:p>
    <w:p w:rsidR="00060D77" w:rsidRDefault="00060D77" w:rsidP="00060D77">
      <w:pPr>
        <w:spacing w:line="276" w:lineRule="auto"/>
        <w:ind w:firstLine="851"/>
        <w:jc w:val="both"/>
        <w:rPr>
          <w:sz w:val="28"/>
          <w:szCs w:val="28"/>
        </w:rPr>
      </w:pPr>
      <w:r w:rsidRPr="00272F5B">
        <w:rPr>
          <w:sz w:val="28"/>
          <w:szCs w:val="28"/>
        </w:rPr>
        <w:t>Для вывоза твердых бытовых отходов достаточно 1 рейса 1 машины малой вместимости (10 м</w:t>
      </w:r>
      <w:r w:rsidRPr="00272F5B">
        <w:rPr>
          <w:sz w:val="28"/>
          <w:szCs w:val="28"/>
          <w:vertAlign w:val="superscript"/>
        </w:rPr>
        <w:t>3</w:t>
      </w:r>
      <w:r w:rsidRPr="00272F5B">
        <w:rPr>
          <w:sz w:val="28"/>
          <w:szCs w:val="28"/>
        </w:rPr>
        <w:t>) при ежедневном графике вывоза ТБО.</w:t>
      </w:r>
    </w:p>
    <w:p w:rsidR="00A42CD2" w:rsidRDefault="00A42CD2" w:rsidP="006B4C39">
      <w:pPr>
        <w:spacing w:line="276" w:lineRule="auto"/>
        <w:ind w:firstLine="851"/>
        <w:jc w:val="both"/>
        <w:rPr>
          <w:i/>
          <w:sz w:val="28"/>
          <w:szCs w:val="28"/>
        </w:rPr>
      </w:pPr>
    </w:p>
    <w:p w:rsidR="006B4C39" w:rsidRPr="00395F84" w:rsidRDefault="006B4C39" w:rsidP="006B4C39">
      <w:pPr>
        <w:spacing w:line="276" w:lineRule="auto"/>
        <w:ind w:firstLine="851"/>
        <w:jc w:val="both"/>
        <w:rPr>
          <w:i/>
          <w:sz w:val="28"/>
          <w:szCs w:val="28"/>
        </w:rPr>
      </w:pPr>
      <w:r w:rsidRPr="00395F84">
        <w:rPr>
          <w:i/>
          <w:sz w:val="28"/>
          <w:szCs w:val="28"/>
        </w:rPr>
        <w:t xml:space="preserve">Расчёт накопления твёрдых бытовых отходов для </w:t>
      </w:r>
      <w:r>
        <w:rPr>
          <w:i/>
          <w:sz w:val="28"/>
          <w:szCs w:val="28"/>
        </w:rPr>
        <w:t>объектов торговли</w:t>
      </w:r>
      <w:r w:rsidRPr="00395F84">
        <w:rPr>
          <w:i/>
          <w:sz w:val="28"/>
          <w:szCs w:val="28"/>
        </w:rPr>
        <w:t xml:space="preserve"> </w:t>
      </w:r>
    </w:p>
    <w:p w:rsidR="00395F84" w:rsidRDefault="00395F84" w:rsidP="00060D77">
      <w:pPr>
        <w:spacing w:line="276" w:lineRule="auto"/>
        <w:ind w:firstLine="851"/>
        <w:jc w:val="both"/>
        <w:rPr>
          <w:sz w:val="28"/>
          <w:szCs w:val="28"/>
        </w:rPr>
      </w:pPr>
    </w:p>
    <w:p w:rsidR="00395F84" w:rsidRPr="00272F5B" w:rsidRDefault="00395F84" w:rsidP="00395F84">
      <w:pPr>
        <w:spacing w:line="276" w:lineRule="auto"/>
        <w:ind w:firstLine="567"/>
        <w:jc w:val="both"/>
        <w:rPr>
          <w:sz w:val="28"/>
          <w:szCs w:val="28"/>
        </w:rPr>
      </w:pPr>
      <w:r>
        <w:rPr>
          <w:sz w:val="28"/>
          <w:szCs w:val="28"/>
        </w:rPr>
        <w:t xml:space="preserve">Расчетное количество человек в проектируемых жилых домах - 100 </w:t>
      </w:r>
      <w:r w:rsidRPr="00272F5B">
        <w:rPr>
          <w:sz w:val="28"/>
          <w:szCs w:val="28"/>
        </w:rPr>
        <w:t>м</w:t>
      </w:r>
      <w:r w:rsidRPr="00272F5B">
        <w:rPr>
          <w:sz w:val="28"/>
          <w:szCs w:val="28"/>
          <w:vertAlign w:val="superscript"/>
        </w:rPr>
        <w:t>2</w:t>
      </w:r>
      <w:r>
        <w:rPr>
          <w:sz w:val="28"/>
          <w:szCs w:val="28"/>
        </w:rPr>
        <w:t xml:space="preserve">. </w:t>
      </w:r>
    </w:p>
    <w:p w:rsidR="00060D77" w:rsidRDefault="00395F84" w:rsidP="00395F84">
      <w:pPr>
        <w:pStyle w:val="1"/>
        <w:spacing w:before="0" w:after="240" w:line="276" w:lineRule="auto"/>
        <w:ind w:firstLine="567"/>
        <w:rPr>
          <w:rFonts w:ascii="Times New Roman" w:hAnsi="Times New Roman" w:cs="Times New Roman"/>
          <w:b w:val="0"/>
          <w:color w:val="auto"/>
          <w:vertAlign w:val="superscript"/>
        </w:rPr>
      </w:pPr>
      <w:bookmarkStart w:id="46" w:name="_Toc50971237"/>
      <w:r w:rsidRPr="00395F84">
        <w:rPr>
          <w:rFonts w:ascii="Times New Roman" w:hAnsi="Times New Roman" w:cs="Times New Roman"/>
          <w:b w:val="0"/>
          <w:color w:val="auto"/>
          <w:spacing w:val="-4"/>
        </w:rPr>
        <w:lastRenderedPageBreak/>
        <w:t xml:space="preserve">Норма накопления отходов на </w:t>
      </w:r>
      <w:r w:rsidRPr="00395F84">
        <w:rPr>
          <w:rFonts w:ascii="Times New Roman" w:hAnsi="Times New Roman" w:cs="Times New Roman"/>
          <w:b w:val="0"/>
          <w:color w:val="auto"/>
        </w:rPr>
        <w:t>1 м</w:t>
      </w:r>
      <w:r w:rsidRPr="00395F84">
        <w:rPr>
          <w:rFonts w:ascii="Times New Roman" w:hAnsi="Times New Roman" w:cs="Times New Roman"/>
          <w:b w:val="0"/>
          <w:color w:val="auto"/>
          <w:vertAlign w:val="superscript"/>
        </w:rPr>
        <w:t>2</w:t>
      </w:r>
      <w:r w:rsidRPr="00272F5B">
        <w:t xml:space="preserve"> </w:t>
      </w:r>
      <w:r>
        <w:rPr>
          <w:rFonts w:ascii="Times New Roman" w:hAnsi="Times New Roman" w:cs="Times New Roman"/>
          <w:b w:val="0"/>
          <w:color w:val="auto"/>
        </w:rPr>
        <w:t xml:space="preserve">- </w:t>
      </w:r>
      <w:r w:rsidRPr="00395F84">
        <w:rPr>
          <w:rFonts w:ascii="Times New Roman" w:hAnsi="Times New Roman" w:cs="Times New Roman"/>
          <w:b w:val="0"/>
          <w:color w:val="auto"/>
        </w:rPr>
        <w:t>1,76 м</w:t>
      </w:r>
      <w:r w:rsidRPr="00395F84">
        <w:rPr>
          <w:rFonts w:ascii="Times New Roman" w:hAnsi="Times New Roman" w:cs="Times New Roman"/>
          <w:b w:val="0"/>
          <w:color w:val="auto"/>
          <w:vertAlign w:val="superscript"/>
        </w:rPr>
        <w:t>3</w:t>
      </w:r>
      <w:bookmarkEnd w:id="46"/>
    </w:p>
    <w:p w:rsidR="00395F84" w:rsidRDefault="00395F84" w:rsidP="00395F84"/>
    <w:p w:rsidR="00395F84" w:rsidRPr="00395F84" w:rsidRDefault="00395F84" w:rsidP="00395F84">
      <w:pPr>
        <w:ind w:left="567"/>
        <w:rPr>
          <w:sz w:val="28"/>
          <w:szCs w:val="28"/>
        </w:rPr>
      </w:pPr>
      <w:r>
        <w:rPr>
          <w:sz w:val="28"/>
          <w:szCs w:val="28"/>
        </w:rPr>
        <w:t xml:space="preserve">Норма накопления отходов в год - </w:t>
      </w:r>
      <w:r w:rsidR="006B4C39">
        <w:rPr>
          <w:sz w:val="28"/>
          <w:szCs w:val="28"/>
        </w:rPr>
        <w:t>100</w:t>
      </w:r>
      <w:r w:rsidRPr="00395F84">
        <w:rPr>
          <w:sz w:val="28"/>
          <w:szCs w:val="28"/>
        </w:rPr>
        <w:t>*1,7</w:t>
      </w:r>
      <w:r w:rsidR="006B4C39">
        <w:rPr>
          <w:sz w:val="28"/>
          <w:szCs w:val="28"/>
        </w:rPr>
        <w:t>6</w:t>
      </w:r>
      <w:r w:rsidRPr="00395F84">
        <w:rPr>
          <w:sz w:val="28"/>
          <w:szCs w:val="28"/>
        </w:rPr>
        <w:t xml:space="preserve">= </w:t>
      </w:r>
      <w:r w:rsidR="006B4C39">
        <w:rPr>
          <w:sz w:val="28"/>
          <w:szCs w:val="28"/>
        </w:rPr>
        <w:t>176</w:t>
      </w:r>
      <w:r w:rsidRPr="00395F84">
        <w:rPr>
          <w:sz w:val="28"/>
          <w:szCs w:val="28"/>
        </w:rPr>
        <w:t xml:space="preserve"> м</w:t>
      </w:r>
      <w:r w:rsidRPr="00395F84">
        <w:rPr>
          <w:sz w:val="28"/>
          <w:szCs w:val="28"/>
          <w:vertAlign w:val="superscript"/>
        </w:rPr>
        <w:t>3</w:t>
      </w:r>
      <w:r>
        <w:rPr>
          <w:sz w:val="28"/>
          <w:szCs w:val="28"/>
          <w:vertAlign w:val="superscript"/>
        </w:rPr>
        <w:t xml:space="preserve">   </w:t>
      </w:r>
    </w:p>
    <w:p w:rsidR="00395F84" w:rsidRDefault="00395F84" w:rsidP="00395F84">
      <w:pPr>
        <w:spacing w:line="276" w:lineRule="auto"/>
        <w:ind w:firstLine="851"/>
        <w:jc w:val="both"/>
        <w:rPr>
          <w:i/>
          <w:sz w:val="28"/>
          <w:szCs w:val="28"/>
        </w:rPr>
      </w:pPr>
      <w:bookmarkStart w:id="47" w:name="_Toc27348876"/>
    </w:p>
    <w:p w:rsidR="00395F84" w:rsidRDefault="00395F84" w:rsidP="00395F84">
      <w:pPr>
        <w:spacing w:line="276" w:lineRule="auto"/>
        <w:ind w:firstLine="851"/>
        <w:jc w:val="both"/>
        <w:rPr>
          <w:i/>
          <w:sz w:val="28"/>
          <w:szCs w:val="28"/>
        </w:rPr>
      </w:pPr>
    </w:p>
    <w:p w:rsidR="006B4C39" w:rsidRPr="00395F84" w:rsidRDefault="006B4C39" w:rsidP="006B4C39">
      <w:pPr>
        <w:spacing w:line="276" w:lineRule="auto"/>
        <w:ind w:firstLine="851"/>
        <w:jc w:val="both"/>
        <w:rPr>
          <w:i/>
          <w:sz w:val="28"/>
          <w:szCs w:val="28"/>
        </w:rPr>
      </w:pPr>
      <w:r w:rsidRPr="00395F84">
        <w:rPr>
          <w:i/>
          <w:sz w:val="28"/>
          <w:szCs w:val="28"/>
        </w:rPr>
        <w:t xml:space="preserve">Расчёт накопления твёрдых бытовых отходов для жилого фонда </w:t>
      </w:r>
    </w:p>
    <w:p w:rsidR="00395F84" w:rsidRDefault="00395F84" w:rsidP="00395F84">
      <w:pPr>
        <w:spacing w:line="276" w:lineRule="auto"/>
        <w:ind w:firstLine="567"/>
        <w:jc w:val="both"/>
        <w:rPr>
          <w:sz w:val="28"/>
          <w:szCs w:val="28"/>
        </w:rPr>
      </w:pPr>
    </w:p>
    <w:p w:rsidR="00395F84" w:rsidRPr="00272F5B" w:rsidRDefault="00395F84" w:rsidP="00395F84">
      <w:pPr>
        <w:spacing w:line="276" w:lineRule="auto"/>
        <w:ind w:firstLine="567"/>
        <w:jc w:val="both"/>
        <w:rPr>
          <w:sz w:val="28"/>
          <w:szCs w:val="28"/>
        </w:rPr>
      </w:pPr>
      <w:r>
        <w:rPr>
          <w:sz w:val="28"/>
          <w:szCs w:val="28"/>
        </w:rPr>
        <w:t xml:space="preserve">Проектное количество квадратных метров для объектов торговли - 448 чел. </w:t>
      </w:r>
    </w:p>
    <w:p w:rsidR="00395F84" w:rsidRDefault="00395F84" w:rsidP="00395F84">
      <w:pPr>
        <w:pStyle w:val="1"/>
        <w:spacing w:before="0" w:after="240" w:line="276" w:lineRule="auto"/>
        <w:ind w:firstLine="567"/>
        <w:rPr>
          <w:rFonts w:ascii="Times New Roman" w:hAnsi="Times New Roman" w:cs="Times New Roman"/>
          <w:b w:val="0"/>
          <w:color w:val="auto"/>
          <w:vertAlign w:val="superscript"/>
        </w:rPr>
      </w:pPr>
      <w:bookmarkStart w:id="48" w:name="_Toc50971238"/>
      <w:r w:rsidRPr="00395F84">
        <w:rPr>
          <w:rFonts w:ascii="Times New Roman" w:hAnsi="Times New Roman" w:cs="Times New Roman"/>
          <w:b w:val="0"/>
          <w:color w:val="auto"/>
          <w:spacing w:val="-4"/>
        </w:rPr>
        <w:t>Норма накопления отходов на 1 человека</w:t>
      </w:r>
      <w:r>
        <w:rPr>
          <w:rFonts w:ascii="Times New Roman" w:hAnsi="Times New Roman" w:cs="Times New Roman"/>
          <w:b w:val="0"/>
          <w:color w:val="auto"/>
        </w:rPr>
        <w:t xml:space="preserve"> - </w:t>
      </w:r>
      <w:r w:rsidRPr="00395F84">
        <w:rPr>
          <w:rFonts w:ascii="Times New Roman" w:hAnsi="Times New Roman" w:cs="Times New Roman"/>
          <w:b w:val="0"/>
          <w:color w:val="auto"/>
        </w:rPr>
        <w:t>1,7 м</w:t>
      </w:r>
      <w:r w:rsidRPr="00395F84">
        <w:rPr>
          <w:rFonts w:ascii="Times New Roman" w:hAnsi="Times New Roman" w:cs="Times New Roman"/>
          <w:b w:val="0"/>
          <w:color w:val="auto"/>
          <w:vertAlign w:val="superscript"/>
        </w:rPr>
        <w:t>3</w:t>
      </w:r>
      <w:bookmarkEnd w:id="48"/>
    </w:p>
    <w:p w:rsidR="00395F84" w:rsidRDefault="00395F84" w:rsidP="00395F84"/>
    <w:p w:rsidR="00395F84" w:rsidRPr="00395F84" w:rsidRDefault="00395F84" w:rsidP="00395F84">
      <w:pPr>
        <w:ind w:left="567"/>
        <w:rPr>
          <w:sz w:val="28"/>
          <w:szCs w:val="28"/>
        </w:rPr>
      </w:pPr>
      <w:r>
        <w:rPr>
          <w:sz w:val="28"/>
          <w:szCs w:val="28"/>
        </w:rPr>
        <w:t xml:space="preserve">Норма накопления отходов в год - </w:t>
      </w:r>
      <w:r w:rsidRPr="00395F84">
        <w:rPr>
          <w:sz w:val="28"/>
          <w:szCs w:val="28"/>
        </w:rPr>
        <w:t>448*1,7 = 761,6 м</w:t>
      </w:r>
      <w:r w:rsidRPr="00395F84">
        <w:rPr>
          <w:sz w:val="28"/>
          <w:szCs w:val="28"/>
          <w:vertAlign w:val="superscript"/>
        </w:rPr>
        <w:t>3</w:t>
      </w:r>
      <w:r>
        <w:rPr>
          <w:sz w:val="28"/>
          <w:szCs w:val="28"/>
          <w:vertAlign w:val="superscript"/>
        </w:rPr>
        <w:t xml:space="preserve">   </w:t>
      </w:r>
    </w:p>
    <w:p w:rsidR="00395F84" w:rsidRDefault="00395F84" w:rsidP="00060D77">
      <w:pPr>
        <w:pStyle w:val="1"/>
        <w:spacing w:before="0" w:after="240" w:line="276" w:lineRule="auto"/>
        <w:jc w:val="center"/>
        <w:rPr>
          <w:rFonts w:ascii="Times New Roman" w:hAnsi="Times New Roman" w:cs="Times New Roman"/>
          <w:color w:val="auto"/>
        </w:rPr>
      </w:pPr>
    </w:p>
    <w:p w:rsidR="00060D77" w:rsidRDefault="00060D77" w:rsidP="00FC4386">
      <w:pPr>
        <w:pStyle w:val="2"/>
        <w:rPr>
          <w:rFonts w:cs="Times New Roman"/>
        </w:rPr>
      </w:pPr>
      <w:bookmarkStart w:id="49" w:name="_Toc50971239"/>
      <w:r w:rsidRPr="00272F5B">
        <w:rPr>
          <w:rFonts w:cs="Times New Roman"/>
        </w:rPr>
        <w:t>5.</w:t>
      </w:r>
      <w:r w:rsidR="00FC4386">
        <w:rPr>
          <w:rFonts w:cs="Times New Roman"/>
        </w:rPr>
        <w:t>4</w:t>
      </w:r>
      <w:r w:rsidRPr="00272F5B">
        <w:rPr>
          <w:rFonts w:cs="Times New Roman"/>
        </w:rPr>
        <w:t>. Мероприятия по созданию среды жизнедеятельности для инвалидов и маломобильных групп населения</w:t>
      </w:r>
      <w:bookmarkEnd w:id="47"/>
      <w:bookmarkEnd w:id="49"/>
    </w:p>
    <w:p w:rsidR="00FC4386" w:rsidRPr="00FC4386" w:rsidRDefault="00FC4386" w:rsidP="00FC4386">
      <w:pPr>
        <w:rPr>
          <w:lang w:bidi="ar-SA"/>
        </w:rPr>
      </w:pPr>
    </w:p>
    <w:p w:rsidR="00060D77" w:rsidRPr="00272F5B" w:rsidRDefault="00060D77" w:rsidP="00060D77">
      <w:pPr>
        <w:pStyle w:val="a3"/>
        <w:spacing w:line="276" w:lineRule="auto"/>
        <w:ind w:firstLine="851"/>
        <w:jc w:val="both"/>
      </w:pPr>
      <w:r w:rsidRPr="00272F5B">
        <w:t>Проектом предлагается ряд планировочных решений по обеспечению потребностей инвалидов и маломобильных групп населения:</w:t>
      </w:r>
    </w:p>
    <w:p w:rsidR="00060D77" w:rsidRPr="00272F5B" w:rsidRDefault="00060D77" w:rsidP="00060D77">
      <w:pPr>
        <w:pStyle w:val="a3"/>
        <w:spacing w:line="276" w:lineRule="auto"/>
        <w:ind w:firstLine="851"/>
        <w:jc w:val="both"/>
      </w:pPr>
      <w:r w:rsidRPr="00272F5B">
        <w:t>- пешеходные дорожки и тротуары – не менее 1,5 м;</w:t>
      </w:r>
    </w:p>
    <w:p w:rsidR="00060D77" w:rsidRPr="00272F5B" w:rsidRDefault="00060D77" w:rsidP="00060D77">
      <w:pPr>
        <w:pStyle w:val="a3"/>
        <w:spacing w:line="276" w:lineRule="auto"/>
        <w:ind w:firstLine="851"/>
        <w:jc w:val="both"/>
      </w:pPr>
      <w:r w:rsidRPr="00272F5B">
        <w:t>- пешеходные дорожки, тротуары и пандусы, которыми пользуются</w:t>
      </w:r>
      <w:r w:rsidR="00A42CD2">
        <w:t xml:space="preserve"> </w:t>
      </w:r>
      <w:r w:rsidRPr="00272F5B">
        <w:t>инвалиды на креслах-колясках - с твердым покрытием, не скользящие при</w:t>
      </w:r>
      <w:r w:rsidR="00A42CD2">
        <w:t xml:space="preserve"> </w:t>
      </w:r>
      <w:r w:rsidRPr="00272F5B">
        <w:t>намокании;</w:t>
      </w:r>
    </w:p>
    <w:p w:rsidR="00060D77" w:rsidRPr="00272F5B" w:rsidRDefault="00060D77" w:rsidP="00060D77">
      <w:pPr>
        <w:pStyle w:val="a3"/>
        <w:spacing w:line="276" w:lineRule="auto"/>
        <w:ind w:firstLine="851"/>
        <w:jc w:val="both"/>
      </w:pPr>
      <w:r w:rsidRPr="00272F5B">
        <w:t>- в местах перехода через улицы высота бортовых камней не более 0,04 м;</w:t>
      </w:r>
    </w:p>
    <w:p w:rsidR="00060D77" w:rsidRPr="00272F5B" w:rsidRDefault="00060D77" w:rsidP="00060D77">
      <w:pPr>
        <w:pStyle w:val="a3"/>
        <w:spacing w:line="276" w:lineRule="auto"/>
        <w:ind w:firstLine="851"/>
        <w:jc w:val="both"/>
      </w:pPr>
      <w:r w:rsidRPr="00272F5B">
        <w:t>- на открытых стоянках автомобилей выделяется не менее 10% мест для</w:t>
      </w:r>
      <w:r w:rsidR="00A42CD2">
        <w:t xml:space="preserve"> </w:t>
      </w:r>
      <w:r w:rsidRPr="00272F5B">
        <w:t>автомобилей инвалидов, располагающихся вблизи общественных зданий и жилых</w:t>
      </w:r>
      <w:r w:rsidR="00A42CD2">
        <w:t xml:space="preserve"> </w:t>
      </w:r>
      <w:r w:rsidRPr="00272F5B">
        <w:t>домов, в которых проживают инвалиды. Места стоянок обозначаются отличительными и предупреждающими знаками;</w:t>
      </w:r>
    </w:p>
    <w:p w:rsidR="00060D77" w:rsidRPr="00272F5B" w:rsidRDefault="00060D77" w:rsidP="00060D77">
      <w:pPr>
        <w:pStyle w:val="a3"/>
        <w:spacing w:line="276" w:lineRule="auto"/>
        <w:ind w:firstLine="851"/>
        <w:jc w:val="both"/>
      </w:pPr>
      <w:r w:rsidRPr="00272F5B">
        <w:t>- для людей с полной потерей зрения предусматривается предупреждающая</w:t>
      </w:r>
      <w:r w:rsidR="00A42CD2">
        <w:t xml:space="preserve"> </w:t>
      </w:r>
      <w:r w:rsidRPr="00272F5B">
        <w:t>информация о приближении препятствия изменением фактуры поверхностного слоя покрытия дорожек и тротуаров. Рельефными полосами, защитными ограждениями и соответствующими звуковыми сигналами.</w:t>
      </w:r>
    </w:p>
    <w:p w:rsidR="00060D77" w:rsidRDefault="00060D77" w:rsidP="00060D77">
      <w:pPr>
        <w:pStyle w:val="a3"/>
        <w:spacing w:line="276" w:lineRule="auto"/>
        <w:ind w:firstLine="851"/>
        <w:jc w:val="both"/>
        <w:rPr>
          <w:color w:val="FF0000"/>
        </w:rPr>
      </w:pPr>
    </w:p>
    <w:p w:rsidR="00DD3D4E" w:rsidRDefault="00DD3D4E" w:rsidP="00060D77">
      <w:pPr>
        <w:pStyle w:val="a3"/>
        <w:spacing w:line="276" w:lineRule="auto"/>
        <w:ind w:firstLine="851"/>
        <w:jc w:val="both"/>
        <w:rPr>
          <w:color w:val="FF0000"/>
        </w:rPr>
      </w:pPr>
    </w:p>
    <w:p w:rsidR="00060D77" w:rsidRDefault="00060D77"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Default="00FC4386" w:rsidP="00060D77">
      <w:pPr>
        <w:rPr>
          <w:color w:val="FF0000"/>
          <w:sz w:val="28"/>
          <w:szCs w:val="28"/>
        </w:rPr>
      </w:pPr>
    </w:p>
    <w:p w:rsidR="00FC4386" w:rsidRPr="00E513F4" w:rsidRDefault="00FC4386" w:rsidP="00060D77"/>
    <w:p w:rsidR="003F6A88" w:rsidRPr="00DD3D4E" w:rsidRDefault="00060D77" w:rsidP="00FC4386">
      <w:pPr>
        <w:pStyle w:val="1"/>
        <w:jc w:val="center"/>
        <w:rPr>
          <w:rFonts w:ascii="Times New Roman" w:hAnsi="Times New Roman" w:cs="Times New Roman"/>
          <w:color w:val="auto"/>
        </w:rPr>
      </w:pPr>
      <w:bookmarkStart w:id="50" w:name="_Toc27348877"/>
      <w:bookmarkStart w:id="51" w:name="_Toc50971240"/>
      <w:r w:rsidRPr="00E513F4">
        <w:rPr>
          <w:rFonts w:ascii="Times New Roman" w:hAnsi="Times New Roman" w:cs="Times New Roman"/>
          <w:color w:val="auto"/>
        </w:rPr>
        <w:t>Раздел 6. Обоснование очередности планируемого развития территории</w:t>
      </w:r>
      <w:bookmarkEnd w:id="50"/>
      <w:bookmarkEnd w:id="51"/>
    </w:p>
    <w:p w:rsidR="003F6A88" w:rsidRDefault="003F6A88" w:rsidP="003F6A88">
      <w:pPr>
        <w:tabs>
          <w:tab w:val="left" w:pos="1418"/>
        </w:tabs>
        <w:spacing w:line="360" w:lineRule="auto"/>
        <w:ind w:firstLine="709"/>
        <w:contextualSpacing/>
        <w:jc w:val="right"/>
        <w:rPr>
          <w:sz w:val="28"/>
          <w:szCs w:val="28"/>
        </w:rPr>
      </w:pPr>
    </w:p>
    <w:p w:rsidR="00876645" w:rsidRPr="003F6A88" w:rsidRDefault="003F6A88" w:rsidP="003F6A88">
      <w:pPr>
        <w:tabs>
          <w:tab w:val="left" w:pos="1418"/>
        </w:tabs>
        <w:spacing w:line="360" w:lineRule="auto"/>
        <w:ind w:firstLine="709"/>
        <w:contextualSpacing/>
        <w:jc w:val="right"/>
        <w:rPr>
          <w:sz w:val="28"/>
          <w:szCs w:val="28"/>
        </w:rPr>
      </w:pPr>
      <w:r w:rsidRPr="0015001C">
        <w:rPr>
          <w:sz w:val="28"/>
          <w:szCs w:val="28"/>
        </w:rPr>
        <w:t>Таблица №1</w:t>
      </w:r>
      <w:r>
        <w:rPr>
          <w:sz w:val="28"/>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1"/>
        <w:gridCol w:w="4182"/>
        <w:gridCol w:w="2192"/>
      </w:tblGrid>
      <w:tr w:rsidR="00876645" w:rsidRPr="007266CB" w:rsidTr="004A7E75">
        <w:trPr>
          <w:cantSplit/>
          <w:trHeight w:val="555"/>
          <w:jc w:val="center"/>
        </w:trPr>
        <w:tc>
          <w:tcPr>
            <w:tcW w:w="2971" w:type="dxa"/>
            <w:vMerge w:val="restart"/>
            <w:vAlign w:val="center"/>
          </w:tcPr>
          <w:p w:rsidR="00876645" w:rsidRPr="008010B1" w:rsidRDefault="00876645" w:rsidP="004A7E75">
            <w:pPr>
              <w:tabs>
                <w:tab w:val="num" w:pos="0"/>
              </w:tabs>
              <w:contextualSpacing/>
              <w:jc w:val="center"/>
              <w:rPr>
                <w:sz w:val="28"/>
                <w:szCs w:val="28"/>
              </w:rPr>
            </w:pPr>
            <w:r w:rsidRPr="008010B1">
              <w:rPr>
                <w:sz w:val="28"/>
                <w:szCs w:val="28"/>
              </w:rPr>
              <w:t>Наименование вида разрешенного использования</w:t>
            </w:r>
          </w:p>
        </w:tc>
        <w:tc>
          <w:tcPr>
            <w:tcW w:w="4182" w:type="dxa"/>
            <w:vMerge w:val="restart"/>
            <w:vAlign w:val="center"/>
          </w:tcPr>
          <w:p w:rsidR="00876645" w:rsidRPr="00042CC1" w:rsidRDefault="00876645" w:rsidP="004A7E75">
            <w:pPr>
              <w:tabs>
                <w:tab w:val="num" w:pos="0"/>
              </w:tabs>
              <w:contextualSpacing/>
              <w:jc w:val="center"/>
              <w:rPr>
                <w:sz w:val="28"/>
                <w:szCs w:val="28"/>
              </w:rPr>
            </w:pPr>
            <w:r w:rsidRPr="00042CC1">
              <w:rPr>
                <w:sz w:val="28"/>
                <w:szCs w:val="28"/>
              </w:rPr>
              <w:t>Перечень объектов, предполагаемых к размещению</w:t>
            </w:r>
          </w:p>
        </w:tc>
        <w:tc>
          <w:tcPr>
            <w:tcW w:w="2192" w:type="dxa"/>
            <w:vAlign w:val="center"/>
          </w:tcPr>
          <w:p w:rsidR="00876645" w:rsidRPr="007266CB" w:rsidRDefault="00876645" w:rsidP="004A7E75">
            <w:pPr>
              <w:jc w:val="center"/>
              <w:rPr>
                <w:sz w:val="28"/>
                <w:szCs w:val="28"/>
              </w:rPr>
            </w:pPr>
            <w:r w:rsidRPr="007266CB">
              <w:rPr>
                <w:sz w:val="28"/>
                <w:szCs w:val="28"/>
              </w:rPr>
              <w:t>Проектирование</w:t>
            </w:r>
          </w:p>
        </w:tc>
      </w:tr>
      <w:tr w:rsidR="00876645" w:rsidRPr="007266CB" w:rsidTr="004A7E75">
        <w:trPr>
          <w:cantSplit/>
          <w:trHeight w:val="555"/>
          <w:jc w:val="center"/>
        </w:trPr>
        <w:tc>
          <w:tcPr>
            <w:tcW w:w="2971" w:type="dxa"/>
            <w:vMerge/>
            <w:vAlign w:val="center"/>
          </w:tcPr>
          <w:p w:rsidR="00876645" w:rsidRPr="008010B1" w:rsidRDefault="00876645" w:rsidP="004A7E75">
            <w:pPr>
              <w:tabs>
                <w:tab w:val="num" w:pos="0"/>
              </w:tabs>
              <w:contextualSpacing/>
              <w:jc w:val="center"/>
              <w:rPr>
                <w:sz w:val="28"/>
                <w:szCs w:val="28"/>
              </w:rPr>
            </w:pPr>
          </w:p>
        </w:tc>
        <w:tc>
          <w:tcPr>
            <w:tcW w:w="4182" w:type="dxa"/>
            <w:vMerge/>
            <w:vAlign w:val="center"/>
          </w:tcPr>
          <w:p w:rsidR="00876645" w:rsidRPr="00042CC1" w:rsidRDefault="00876645" w:rsidP="004A7E75">
            <w:pPr>
              <w:tabs>
                <w:tab w:val="num" w:pos="0"/>
              </w:tabs>
              <w:contextualSpacing/>
              <w:jc w:val="center"/>
              <w:rPr>
                <w:sz w:val="28"/>
                <w:szCs w:val="28"/>
              </w:rPr>
            </w:pPr>
          </w:p>
        </w:tc>
        <w:tc>
          <w:tcPr>
            <w:tcW w:w="2192" w:type="dxa"/>
            <w:vAlign w:val="center"/>
          </w:tcPr>
          <w:p w:rsidR="00876645" w:rsidRPr="007266CB" w:rsidRDefault="00876645" w:rsidP="004A7E75">
            <w:pPr>
              <w:jc w:val="center"/>
              <w:rPr>
                <w:sz w:val="28"/>
                <w:szCs w:val="28"/>
              </w:rPr>
            </w:pPr>
            <w:r w:rsidRPr="007266CB">
              <w:rPr>
                <w:sz w:val="28"/>
                <w:szCs w:val="28"/>
              </w:rPr>
              <w:t>Строительство</w:t>
            </w:r>
          </w:p>
        </w:tc>
      </w:tr>
      <w:tr w:rsidR="00876645" w:rsidRPr="005D701F" w:rsidTr="004A7E75">
        <w:trPr>
          <w:cantSplit/>
          <w:trHeight w:val="353"/>
          <w:jc w:val="center"/>
        </w:trPr>
        <w:tc>
          <w:tcPr>
            <w:tcW w:w="2971" w:type="dxa"/>
            <w:vAlign w:val="center"/>
          </w:tcPr>
          <w:p w:rsidR="00876645" w:rsidRPr="008010B1" w:rsidRDefault="00876645" w:rsidP="00E513F4">
            <w:pPr>
              <w:pStyle w:val="ConsPlusDocList"/>
              <w:jc w:val="center"/>
              <w:rPr>
                <w:rFonts w:ascii="Times New Roman" w:hAnsi="Times New Roman" w:cs="Times New Roman"/>
                <w:sz w:val="28"/>
                <w:szCs w:val="28"/>
              </w:rPr>
            </w:pPr>
            <w:r>
              <w:rPr>
                <w:rFonts w:ascii="Times New Roman" w:hAnsi="Times New Roman" w:cs="Times New Roman"/>
                <w:sz w:val="28"/>
                <w:szCs w:val="28"/>
              </w:rPr>
              <w:t xml:space="preserve">Среднеэтажная </w:t>
            </w:r>
            <w:r w:rsidRPr="008010B1">
              <w:rPr>
                <w:rFonts w:ascii="Times New Roman" w:hAnsi="Times New Roman" w:cs="Times New Roman"/>
                <w:sz w:val="28"/>
                <w:szCs w:val="28"/>
              </w:rPr>
              <w:t>жилая застройка</w:t>
            </w:r>
          </w:p>
        </w:tc>
        <w:tc>
          <w:tcPr>
            <w:tcW w:w="4182" w:type="dxa"/>
            <w:vAlign w:val="center"/>
          </w:tcPr>
          <w:p w:rsidR="00876645" w:rsidRPr="00042CC1" w:rsidRDefault="00876645" w:rsidP="00876645">
            <w:pPr>
              <w:tabs>
                <w:tab w:val="num" w:pos="0"/>
              </w:tabs>
              <w:contextualSpacing/>
              <w:jc w:val="center"/>
              <w:rPr>
                <w:sz w:val="28"/>
                <w:szCs w:val="28"/>
              </w:rPr>
            </w:pPr>
            <w:r w:rsidRPr="00042CC1">
              <w:rPr>
                <w:sz w:val="28"/>
                <w:szCs w:val="28"/>
              </w:rPr>
              <w:t xml:space="preserve">Многоквартирные жилые дома №№ по ППТ </w:t>
            </w:r>
            <w:r>
              <w:rPr>
                <w:sz w:val="28"/>
                <w:szCs w:val="28"/>
              </w:rPr>
              <w:t>15</w:t>
            </w:r>
            <w:r w:rsidRPr="00042CC1">
              <w:rPr>
                <w:sz w:val="28"/>
                <w:szCs w:val="28"/>
              </w:rPr>
              <w:t>-</w:t>
            </w:r>
            <w:r>
              <w:rPr>
                <w:sz w:val="28"/>
                <w:szCs w:val="28"/>
              </w:rPr>
              <w:t>21</w:t>
            </w:r>
          </w:p>
        </w:tc>
        <w:tc>
          <w:tcPr>
            <w:tcW w:w="2192" w:type="dxa"/>
            <w:vAlign w:val="center"/>
          </w:tcPr>
          <w:p w:rsidR="00876645" w:rsidRPr="005D701F" w:rsidRDefault="00876645" w:rsidP="004A7E75">
            <w:pPr>
              <w:jc w:val="center"/>
              <w:rPr>
                <w:sz w:val="28"/>
                <w:szCs w:val="28"/>
              </w:rPr>
            </w:pPr>
            <w:r>
              <w:rPr>
                <w:sz w:val="28"/>
                <w:szCs w:val="28"/>
              </w:rPr>
              <w:t>2020 - 2025</w:t>
            </w:r>
          </w:p>
        </w:tc>
      </w:tr>
      <w:tr w:rsidR="00876645" w:rsidRPr="005D701F" w:rsidTr="004A7E75">
        <w:trPr>
          <w:cantSplit/>
          <w:trHeight w:val="368"/>
          <w:jc w:val="center"/>
        </w:trPr>
        <w:tc>
          <w:tcPr>
            <w:tcW w:w="2971" w:type="dxa"/>
            <w:vMerge w:val="restart"/>
            <w:vAlign w:val="center"/>
          </w:tcPr>
          <w:p w:rsidR="00876645" w:rsidRPr="008010B1" w:rsidRDefault="00876645" w:rsidP="004A7E75">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shd w:val="clear" w:color="auto" w:fill="FFFFFF"/>
              </w:rPr>
              <w:t>Общественное использование объектов капитального строительства</w:t>
            </w:r>
          </w:p>
        </w:tc>
        <w:tc>
          <w:tcPr>
            <w:tcW w:w="4182" w:type="dxa"/>
            <w:vMerge w:val="restart"/>
            <w:vAlign w:val="center"/>
          </w:tcPr>
          <w:p w:rsidR="00876645" w:rsidRPr="00042CC1" w:rsidRDefault="00876645" w:rsidP="00E513F4">
            <w:pPr>
              <w:tabs>
                <w:tab w:val="num" w:pos="0"/>
              </w:tabs>
              <w:contextualSpacing/>
              <w:jc w:val="center"/>
              <w:rPr>
                <w:sz w:val="28"/>
                <w:szCs w:val="28"/>
              </w:rPr>
            </w:pPr>
            <w:r w:rsidRPr="008010B1">
              <w:rPr>
                <w:bCs/>
                <w:sz w:val="28"/>
                <w:szCs w:val="28"/>
              </w:rPr>
              <w:t xml:space="preserve">Объекты </w:t>
            </w:r>
            <w:r>
              <w:rPr>
                <w:bCs/>
                <w:sz w:val="28"/>
                <w:szCs w:val="28"/>
              </w:rPr>
              <w:t>общественно-делового</w:t>
            </w:r>
            <w:r w:rsidRPr="008010B1">
              <w:rPr>
                <w:bCs/>
                <w:sz w:val="28"/>
                <w:szCs w:val="28"/>
              </w:rPr>
              <w:t xml:space="preserve"> обслуживания населения</w:t>
            </w:r>
            <w:r>
              <w:rPr>
                <w:bCs/>
                <w:sz w:val="28"/>
                <w:szCs w:val="28"/>
              </w:rPr>
              <w:t xml:space="preserve"> (</w:t>
            </w:r>
            <w:r w:rsidRPr="00042CC1">
              <w:rPr>
                <w:sz w:val="28"/>
                <w:szCs w:val="28"/>
              </w:rPr>
              <w:t xml:space="preserve">№№ по ППТ </w:t>
            </w:r>
            <w:r w:rsidR="00E513F4">
              <w:rPr>
                <w:sz w:val="28"/>
                <w:szCs w:val="28"/>
              </w:rPr>
              <w:t>13</w:t>
            </w:r>
            <w:r>
              <w:rPr>
                <w:sz w:val="28"/>
                <w:szCs w:val="28"/>
              </w:rPr>
              <w:t>)</w:t>
            </w:r>
          </w:p>
        </w:tc>
        <w:tc>
          <w:tcPr>
            <w:tcW w:w="2192" w:type="dxa"/>
            <w:vAlign w:val="center"/>
          </w:tcPr>
          <w:p w:rsidR="00876645" w:rsidRPr="005D701F" w:rsidRDefault="00876645" w:rsidP="004A7E75">
            <w:pPr>
              <w:jc w:val="center"/>
              <w:rPr>
                <w:sz w:val="28"/>
                <w:szCs w:val="28"/>
              </w:rPr>
            </w:pPr>
            <w:r>
              <w:rPr>
                <w:sz w:val="28"/>
                <w:szCs w:val="28"/>
              </w:rPr>
              <w:t>2020 - 2025</w:t>
            </w:r>
          </w:p>
        </w:tc>
      </w:tr>
      <w:tr w:rsidR="00876645" w:rsidRPr="005D701F" w:rsidTr="004A7E75">
        <w:trPr>
          <w:cantSplit/>
          <w:trHeight w:val="367"/>
          <w:jc w:val="center"/>
        </w:trPr>
        <w:tc>
          <w:tcPr>
            <w:tcW w:w="2971" w:type="dxa"/>
            <w:vMerge/>
            <w:vAlign w:val="center"/>
          </w:tcPr>
          <w:p w:rsidR="00876645" w:rsidRDefault="00876645" w:rsidP="004A7E75">
            <w:pPr>
              <w:pStyle w:val="ConsPlusDocList"/>
              <w:jc w:val="center"/>
              <w:rPr>
                <w:rFonts w:ascii="Times New Roman" w:hAnsi="Times New Roman" w:cs="Times New Roman"/>
                <w:sz w:val="28"/>
                <w:szCs w:val="28"/>
                <w:shd w:val="clear" w:color="auto" w:fill="FFFFFF"/>
              </w:rPr>
            </w:pPr>
          </w:p>
        </w:tc>
        <w:tc>
          <w:tcPr>
            <w:tcW w:w="4182" w:type="dxa"/>
            <w:vMerge/>
            <w:vAlign w:val="center"/>
          </w:tcPr>
          <w:p w:rsidR="00876645" w:rsidRDefault="00876645" w:rsidP="004A7E75">
            <w:pPr>
              <w:tabs>
                <w:tab w:val="num" w:pos="0"/>
              </w:tabs>
              <w:contextualSpacing/>
              <w:jc w:val="center"/>
              <w:rPr>
                <w:sz w:val="28"/>
                <w:szCs w:val="28"/>
              </w:rPr>
            </w:pPr>
          </w:p>
        </w:tc>
        <w:tc>
          <w:tcPr>
            <w:tcW w:w="2192" w:type="dxa"/>
            <w:vAlign w:val="center"/>
          </w:tcPr>
          <w:p w:rsidR="00876645" w:rsidRPr="005D701F" w:rsidRDefault="00876645" w:rsidP="004A7E75">
            <w:pPr>
              <w:jc w:val="center"/>
              <w:rPr>
                <w:sz w:val="28"/>
                <w:szCs w:val="28"/>
              </w:rPr>
            </w:pPr>
            <w:r>
              <w:rPr>
                <w:sz w:val="28"/>
                <w:szCs w:val="28"/>
              </w:rPr>
              <w:t>2025 - 2030</w:t>
            </w:r>
          </w:p>
        </w:tc>
      </w:tr>
      <w:tr w:rsidR="00E513F4" w:rsidRPr="005D701F" w:rsidTr="004A7E75">
        <w:trPr>
          <w:cantSplit/>
          <w:trHeight w:val="555"/>
          <w:jc w:val="center"/>
        </w:trPr>
        <w:tc>
          <w:tcPr>
            <w:tcW w:w="2971" w:type="dxa"/>
            <w:vAlign w:val="center"/>
          </w:tcPr>
          <w:p w:rsidR="00E513F4" w:rsidRPr="00042CC1" w:rsidRDefault="00E513F4" w:rsidP="004A7E75">
            <w:pPr>
              <w:tabs>
                <w:tab w:val="num" w:pos="0"/>
              </w:tabs>
              <w:contextualSpacing/>
              <w:jc w:val="center"/>
              <w:rPr>
                <w:sz w:val="28"/>
                <w:szCs w:val="28"/>
              </w:rPr>
            </w:pPr>
            <w:r>
              <w:rPr>
                <w:sz w:val="28"/>
                <w:szCs w:val="28"/>
              </w:rPr>
              <w:t>Социальное обслуживание</w:t>
            </w:r>
          </w:p>
        </w:tc>
        <w:tc>
          <w:tcPr>
            <w:tcW w:w="4182" w:type="dxa"/>
            <w:vAlign w:val="center"/>
          </w:tcPr>
          <w:p w:rsidR="00E513F4" w:rsidRDefault="00E513F4" w:rsidP="00E513F4">
            <w:pPr>
              <w:tabs>
                <w:tab w:val="num" w:pos="0"/>
              </w:tabs>
              <w:contextualSpacing/>
              <w:jc w:val="center"/>
              <w:rPr>
                <w:sz w:val="28"/>
                <w:szCs w:val="28"/>
              </w:rPr>
            </w:pPr>
            <w:r>
              <w:rPr>
                <w:sz w:val="28"/>
                <w:szCs w:val="28"/>
              </w:rPr>
              <w:t xml:space="preserve">Детский сад </w:t>
            </w:r>
            <w:r>
              <w:rPr>
                <w:bCs/>
                <w:sz w:val="28"/>
                <w:szCs w:val="28"/>
              </w:rPr>
              <w:t>(</w:t>
            </w:r>
            <w:r w:rsidRPr="00042CC1">
              <w:rPr>
                <w:sz w:val="28"/>
                <w:szCs w:val="28"/>
              </w:rPr>
              <w:t xml:space="preserve">№№ по ППТ </w:t>
            </w:r>
            <w:r>
              <w:rPr>
                <w:sz w:val="28"/>
                <w:szCs w:val="28"/>
              </w:rPr>
              <w:t>11)</w:t>
            </w:r>
          </w:p>
        </w:tc>
        <w:tc>
          <w:tcPr>
            <w:tcW w:w="2192" w:type="dxa"/>
            <w:vAlign w:val="center"/>
          </w:tcPr>
          <w:p w:rsidR="00E513F4" w:rsidRDefault="00E513F4" w:rsidP="004A7E75">
            <w:pPr>
              <w:jc w:val="center"/>
              <w:rPr>
                <w:sz w:val="28"/>
                <w:szCs w:val="28"/>
              </w:rPr>
            </w:pPr>
            <w:r>
              <w:rPr>
                <w:sz w:val="28"/>
                <w:szCs w:val="28"/>
              </w:rPr>
              <w:t>2020 - 2025</w:t>
            </w:r>
          </w:p>
        </w:tc>
      </w:tr>
      <w:tr w:rsidR="00876645" w:rsidRPr="005D701F" w:rsidTr="004A7E75">
        <w:trPr>
          <w:cantSplit/>
          <w:trHeight w:val="555"/>
          <w:jc w:val="center"/>
        </w:trPr>
        <w:tc>
          <w:tcPr>
            <w:tcW w:w="2971" w:type="dxa"/>
            <w:vAlign w:val="center"/>
          </w:tcPr>
          <w:p w:rsidR="00876645" w:rsidRPr="00042CC1" w:rsidRDefault="00876645" w:rsidP="004A7E75">
            <w:pPr>
              <w:tabs>
                <w:tab w:val="num" w:pos="0"/>
              </w:tabs>
              <w:contextualSpacing/>
              <w:jc w:val="center"/>
              <w:rPr>
                <w:sz w:val="28"/>
                <w:szCs w:val="28"/>
              </w:rPr>
            </w:pPr>
            <w:r w:rsidRPr="00042CC1">
              <w:rPr>
                <w:sz w:val="28"/>
                <w:szCs w:val="28"/>
              </w:rPr>
              <w:t>Коммунальное облуживание</w:t>
            </w:r>
          </w:p>
        </w:tc>
        <w:tc>
          <w:tcPr>
            <w:tcW w:w="4182" w:type="dxa"/>
            <w:vAlign w:val="center"/>
          </w:tcPr>
          <w:p w:rsidR="00876645" w:rsidRPr="00042CC1" w:rsidRDefault="00E513F4" w:rsidP="00E513F4">
            <w:pPr>
              <w:tabs>
                <w:tab w:val="num" w:pos="0"/>
              </w:tabs>
              <w:contextualSpacing/>
              <w:jc w:val="center"/>
              <w:rPr>
                <w:sz w:val="28"/>
                <w:szCs w:val="28"/>
              </w:rPr>
            </w:pPr>
            <w:r>
              <w:rPr>
                <w:sz w:val="28"/>
                <w:szCs w:val="28"/>
              </w:rPr>
              <w:t>ГРУ</w:t>
            </w:r>
            <w:r>
              <w:rPr>
                <w:bCs/>
                <w:sz w:val="28"/>
                <w:szCs w:val="28"/>
              </w:rPr>
              <w:t xml:space="preserve"> (</w:t>
            </w:r>
            <w:r w:rsidRPr="00042CC1">
              <w:rPr>
                <w:sz w:val="28"/>
                <w:szCs w:val="28"/>
              </w:rPr>
              <w:t xml:space="preserve">№№ по ППТ </w:t>
            </w:r>
            <w:r>
              <w:rPr>
                <w:sz w:val="28"/>
                <w:szCs w:val="28"/>
              </w:rPr>
              <w:t>12)</w:t>
            </w:r>
          </w:p>
        </w:tc>
        <w:tc>
          <w:tcPr>
            <w:tcW w:w="2192" w:type="dxa"/>
            <w:vAlign w:val="center"/>
          </w:tcPr>
          <w:p w:rsidR="00876645" w:rsidRPr="005D701F" w:rsidRDefault="00876645" w:rsidP="004A7E75">
            <w:pPr>
              <w:jc w:val="center"/>
              <w:rPr>
                <w:sz w:val="28"/>
                <w:szCs w:val="28"/>
              </w:rPr>
            </w:pPr>
            <w:r>
              <w:rPr>
                <w:sz w:val="28"/>
                <w:szCs w:val="28"/>
              </w:rPr>
              <w:t>2020 - 2025</w:t>
            </w:r>
          </w:p>
        </w:tc>
      </w:tr>
      <w:tr w:rsidR="00876645" w:rsidRPr="005D701F" w:rsidTr="004A7E75">
        <w:trPr>
          <w:cantSplit/>
          <w:trHeight w:val="555"/>
          <w:jc w:val="center"/>
        </w:trPr>
        <w:tc>
          <w:tcPr>
            <w:tcW w:w="2971" w:type="dxa"/>
            <w:vMerge w:val="restart"/>
            <w:vAlign w:val="center"/>
          </w:tcPr>
          <w:p w:rsidR="00876645" w:rsidRPr="00042CC1" w:rsidRDefault="00876645" w:rsidP="004A7E75">
            <w:pPr>
              <w:tabs>
                <w:tab w:val="num" w:pos="0"/>
              </w:tabs>
              <w:contextualSpacing/>
              <w:jc w:val="center"/>
              <w:rPr>
                <w:sz w:val="28"/>
                <w:szCs w:val="28"/>
              </w:rPr>
            </w:pPr>
            <w:r w:rsidRPr="00042CC1">
              <w:rPr>
                <w:sz w:val="28"/>
                <w:szCs w:val="28"/>
              </w:rPr>
              <w:t>Земельные участки (территории) общего пользования</w:t>
            </w:r>
          </w:p>
        </w:tc>
        <w:tc>
          <w:tcPr>
            <w:tcW w:w="4182" w:type="dxa"/>
            <w:vMerge w:val="restart"/>
            <w:vAlign w:val="center"/>
          </w:tcPr>
          <w:p w:rsidR="00876645" w:rsidRPr="00042CC1" w:rsidRDefault="00876645" w:rsidP="004A7E75">
            <w:pPr>
              <w:adjustRightInd w:val="0"/>
              <w:jc w:val="center"/>
              <w:rPr>
                <w:rFonts w:eastAsiaTheme="minorHAnsi"/>
                <w:sz w:val="28"/>
                <w:szCs w:val="28"/>
                <w:lang w:eastAsia="en-US"/>
              </w:rPr>
            </w:pPr>
            <w:r>
              <w:rPr>
                <w:rFonts w:eastAsiaTheme="minorHAnsi"/>
                <w:sz w:val="28"/>
                <w:szCs w:val="28"/>
                <w:lang w:eastAsia="en-US"/>
              </w:rPr>
              <w:t>Улично-дорожная сеть</w:t>
            </w:r>
          </w:p>
        </w:tc>
        <w:tc>
          <w:tcPr>
            <w:tcW w:w="2192" w:type="dxa"/>
            <w:vAlign w:val="center"/>
          </w:tcPr>
          <w:p w:rsidR="00876645" w:rsidRPr="005D701F" w:rsidRDefault="00876645" w:rsidP="004A7E75">
            <w:pPr>
              <w:jc w:val="center"/>
              <w:rPr>
                <w:sz w:val="28"/>
                <w:szCs w:val="28"/>
              </w:rPr>
            </w:pPr>
            <w:r>
              <w:rPr>
                <w:sz w:val="28"/>
                <w:szCs w:val="28"/>
              </w:rPr>
              <w:t>2020 - 2025</w:t>
            </w:r>
          </w:p>
        </w:tc>
      </w:tr>
      <w:tr w:rsidR="00876645" w:rsidRPr="005D701F" w:rsidTr="004A7E75">
        <w:trPr>
          <w:cantSplit/>
          <w:trHeight w:val="555"/>
          <w:jc w:val="center"/>
        </w:trPr>
        <w:tc>
          <w:tcPr>
            <w:tcW w:w="2971" w:type="dxa"/>
            <w:vMerge/>
            <w:vAlign w:val="center"/>
          </w:tcPr>
          <w:p w:rsidR="00876645" w:rsidRPr="00042CC1" w:rsidRDefault="00876645" w:rsidP="004A7E75">
            <w:pPr>
              <w:tabs>
                <w:tab w:val="num" w:pos="0"/>
              </w:tabs>
              <w:contextualSpacing/>
              <w:jc w:val="center"/>
              <w:rPr>
                <w:sz w:val="28"/>
                <w:szCs w:val="28"/>
              </w:rPr>
            </w:pPr>
          </w:p>
        </w:tc>
        <w:tc>
          <w:tcPr>
            <w:tcW w:w="4182" w:type="dxa"/>
            <w:vMerge/>
            <w:vAlign w:val="center"/>
          </w:tcPr>
          <w:p w:rsidR="00876645" w:rsidRDefault="00876645" w:rsidP="004A7E75">
            <w:pPr>
              <w:adjustRightInd w:val="0"/>
              <w:jc w:val="center"/>
              <w:rPr>
                <w:rFonts w:eastAsiaTheme="minorHAnsi"/>
                <w:sz w:val="28"/>
                <w:szCs w:val="28"/>
                <w:lang w:eastAsia="en-US"/>
              </w:rPr>
            </w:pPr>
          </w:p>
        </w:tc>
        <w:tc>
          <w:tcPr>
            <w:tcW w:w="2192" w:type="dxa"/>
            <w:vAlign w:val="center"/>
          </w:tcPr>
          <w:p w:rsidR="00876645" w:rsidRPr="005D701F" w:rsidRDefault="00876645" w:rsidP="004A7E75">
            <w:pPr>
              <w:jc w:val="center"/>
              <w:rPr>
                <w:sz w:val="28"/>
                <w:szCs w:val="28"/>
              </w:rPr>
            </w:pPr>
            <w:r>
              <w:rPr>
                <w:sz w:val="28"/>
                <w:szCs w:val="28"/>
              </w:rPr>
              <w:t>2025 - 2030</w:t>
            </w:r>
          </w:p>
        </w:tc>
      </w:tr>
    </w:tbl>
    <w:p w:rsidR="00060D77" w:rsidRDefault="00060D77" w:rsidP="00876645">
      <w:pPr>
        <w:pStyle w:val="1"/>
        <w:jc w:val="center"/>
        <w:rPr>
          <w:b w:val="0"/>
          <w:color w:val="FF0000"/>
          <w:u w:val="single"/>
        </w:rPr>
      </w:pPr>
    </w:p>
    <w:p w:rsidR="00060D77" w:rsidRPr="004A7E75" w:rsidRDefault="00060D77" w:rsidP="00060D77">
      <w:pPr>
        <w:spacing w:line="276" w:lineRule="auto"/>
        <w:jc w:val="both"/>
        <w:rPr>
          <w:color w:val="FF0000"/>
          <w:sz w:val="28"/>
          <w:szCs w:val="28"/>
          <w:lang w:val="en-US"/>
        </w:rPr>
      </w:pPr>
    </w:p>
    <w:p w:rsidR="00060D77" w:rsidRPr="000975F0" w:rsidRDefault="00060D77" w:rsidP="00FC4386">
      <w:pPr>
        <w:pStyle w:val="1"/>
        <w:jc w:val="center"/>
        <w:rPr>
          <w:rFonts w:ascii="Times New Roman" w:hAnsi="Times New Roman" w:cs="Times New Roman"/>
          <w:color w:val="auto"/>
        </w:rPr>
      </w:pPr>
      <w:bookmarkStart w:id="52" w:name="_Toc27348887"/>
      <w:bookmarkStart w:id="53" w:name="_Toc50971241"/>
      <w:r w:rsidRPr="000975F0">
        <w:rPr>
          <w:rFonts w:ascii="Times New Roman" w:hAnsi="Times New Roman" w:cs="Times New Roman"/>
          <w:color w:val="auto"/>
        </w:rPr>
        <w:t>Раздел 7. Обоснование планируемых мероприятий по охране окружающей среды и отображению зон с особыми условиями использования территории</w:t>
      </w:r>
      <w:bookmarkEnd w:id="52"/>
      <w:bookmarkEnd w:id="53"/>
    </w:p>
    <w:p w:rsidR="00060D77" w:rsidRPr="00060D77" w:rsidRDefault="00060D77" w:rsidP="00060D77">
      <w:pPr>
        <w:rPr>
          <w:color w:val="FF0000"/>
        </w:rPr>
      </w:pPr>
    </w:p>
    <w:p w:rsidR="00060D77" w:rsidRPr="00F0068E" w:rsidRDefault="00060D77" w:rsidP="00FC4386">
      <w:pPr>
        <w:pStyle w:val="2"/>
        <w:rPr>
          <w:rFonts w:cs="Times New Roman"/>
        </w:rPr>
      </w:pPr>
      <w:bookmarkStart w:id="54" w:name="_Toc27348888"/>
      <w:bookmarkStart w:id="55" w:name="_Toc50971242"/>
      <w:r w:rsidRPr="00F0068E">
        <w:rPr>
          <w:rFonts w:cs="Times New Roman"/>
        </w:rPr>
        <w:t>7.1. Зоны с особыми условиями использования территории</w:t>
      </w:r>
      <w:bookmarkEnd w:id="54"/>
      <w:bookmarkEnd w:id="55"/>
    </w:p>
    <w:p w:rsidR="00060D77" w:rsidRPr="00F0068E" w:rsidRDefault="00060D77" w:rsidP="00060D77">
      <w:pPr>
        <w:widowControl/>
        <w:autoSpaceDE/>
        <w:autoSpaceDN/>
        <w:spacing w:line="276" w:lineRule="auto"/>
        <w:ind w:firstLine="851"/>
        <w:contextualSpacing/>
        <w:jc w:val="both"/>
        <w:rPr>
          <w:sz w:val="28"/>
          <w:szCs w:val="28"/>
        </w:rPr>
      </w:pPr>
    </w:p>
    <w:p w:rsidR="00060D77" w:rsidRPr="00F0068E" w:rsidRDefault="00060D77" w:rsidP="00060D77">
      <w:pPr>
        <w:widowControl/>
        <w:autoSpaceDE/>
        <w:autoSpaceDN/>
        <w:spacing w:line="276" w:lineRule="auto"/>
        <w:ind w:firstLine="851"/>
        <w:contextualSpacing/>
        <w:jc w:val="both"/>
        <w:rPr>
          <w:sz w:val="28"/>
          <w:szCs w:val="28"/>
        </w:rPr>
      </w:pPr>
      <w:r w:rsidRPr="00F0068E">
        <w:rPr>
          <w:sz w:val="28"/>
          <w:szCs w:val="28"/>
        </w:rPr>
        <w:t>Зонами с особыми условиями использования в границах проекта планировки территории являются:</w:t>
      </w:r>
    </w:p>
    <w:p w:rsidR="00EE2198" w:rsidRPr="00F0068E" w:rsidRDefault="00060D77" w:rsidP="00060D77">
      <w:pPr>
        <w:widowControl/>
        <w:autoSpaceDE/>
        <w:autoSpaceDN/>
        <w:spacing w:line="276" w:lineRule="auto"/>
        <w:ind w:firstLine="851"/>
        <w:contextualSpacing/>
        <w:jc w:val="both"/>
        <w:rPr>
          <w:sz w:val="28"/>
          <w:szCs w:val="28"/>
        </w:rPr>
      </w:pPr>
      <w:r w:rsidRPr="00F0068E">
        <w:rPr>
          <w:sz w:val="28"/>
          <w:szCs w:val="28"/>
        </w:rPr>
        <w:t xml:space="preserve">- Охранная зона </w:t>
      </w:r>
      <w:r w:rsidR="00EE2198" w:rsidRPr="00F0068E">
        <w:rPr>
          <w:sz w:val="28"/>
          <w:szCs w:val="28"/>
        </w:rPr>
        <w:t>сетей водоснабжения</w:t>
      </w:r>
      <w:r w:rsidRPr="00F0068E">
        <w:rPr>
          <w:sz w:val="28"/>
          <w:szCs w:val="28"/>
        </w:rPr>
        <w:t>;</w:t>
      </w:r>
    </w:p>
    <w:p w:rsidR="00EE2198" w:rsidRPr="00F0068E" w:rsidRDefault="00EE2198" w:rsidP="00060D77">
      <w:pPr>
        <w:widowControl/>
        <w:autoSpaceDE/>
        <w:autoSpaceDN/>
        <w:spacing w:line="276" w:lineRule="auto"/>
        <w:ind w:firstLine="851"/>
        <w:contextualSpacing/>
        <w:jc w:val="both"/>
        <w:rPr>
          <w:sz w:val="28"/>
          <w:szCs w:val="28"/>
        </w:rPr>
      </w:pPr>
      <w:r w:rsidRPr="00F0068E">
        <w:rPr>
          <w:sz w:val="28"/>
          <w:szCs w:val="28"/>
        </w:rPr>
        <w:t>- Охранная зона сетей газоснобжения;</w:t>
      </w:r>
    </w:p>
    <w:p w:rsidR="00EE2198" w:rsidRPr="00F0068E" w:rsidRDefault="00EE2198" w:rsidP="00060D77">
      <w:pPr>
        <w:widowControl/>
        <w:autoSpaceDE/>
        <w:autoSpaceDN/>
        <w:spacing w:line="276" w:lineRule="auto"/>
        <w:ind w:firstLine="851"/>
        <w:contextualSpacing/>
        <w:jc w:val="both"/>
        <w:rPr>
          <w:sz w:val="28"/>
          <w:szCs w:val="28"/>
        </w:rPr>
      </w:pPr>
      <w:r w:rsidRPr="00F0068E">
        <w:rPr>
          <w:sz w:val="28"/>
          <w:szCs w:val="28"/>
        </w:rPr>
        <w:t>- Охранная зона сетей кабеля связи;</w:t>
      </w:r>
    </w:p>
    <w:p w:rsidR="00060D77" w:rsidRPr="00F0068E" w:rsidRDefault="00060D77" w:rsidP="00060D77">
      <w:pPr>
        <w:widowControl/>
        <w:autoSpaceDE/>
        <w:autoSpaceDN/>
        <w:spacing w:line="276" w:lineRule="auto"/>
        <w:ind w:firstLine="851"/>
        <w:contextualSpacing/>
        <w:jc w:val="both"/>
        <w:rPr>
          <w:sz w:val="28"/>
          <w:szCs w:val="28"/>
        </w:rPr>
      </w:pPr>
      <w:r w:rsidRPr="00F0068E">
        <w:rPr>
          <w:sz w:val="28"/>
          <w:szCs w:val="28"/>
        </w:rPr>
        <w:t>- Охранная зона сетей водоотведения;</w:t>
      </w:r>
    </w:p>
    <w:p w:rsidR="00EE2198" w:rsidRPr="00F0068E" w:rsidRDefault="00EE2198" w:rsidP="00060D77">
      <w:pPr>
        <w:widowControl/>
        <w:autoSpaceDE/>
        <w:autoSpaceDN/>
        <w:spacing w:line="276" w:lineRule="auto"/>
        <w:ind w:firstLine="851"/>
        <w:contextualSpacing/>
        <w:jc w:val="both"/>
        <w:rPr>
          <w:sz w:val="28"/>
          <w:szCs w:val="28"/>
        </w:rPr>
      </w:pPr>
      <w:r w:rsidRPr="00F0068E">
        <w:rPr>
          <w:sz w:val="28"/>
          <w:szCs w:val="28"/>
        </w:rPr>
        <w:t>- Охранная зона сетей электроснабжения до 1 кВ;</w:t>
      </w:r>
    </w:p>
    <w:p w:rsidR="00EE2198" w:rsidRPr="00F0068E" w:rsidRDefault="00EE2198" w:rsidP="00060D77">
      <w:pPr>
        <w:widowControl/>
        <w:autoSpaceDE/>
        <w:autoSpaceDN/>
        <w:spacing w:line="276" w:lineRule="auto"/>
        <w:ind w:firstLine="851"/>
        <w:contextualSpacing/>
        <w:jc w:val="both"/>
        <w:rPr>
          <w:sz w:val="28"/>
          <w:szCs w:val="28"/>
        </w:rPr>
      </w:pPr>
      <w:r w:rsidRPr="00F0068E">
        <w:rPr>
          <w:sz w:val="28"/>
          <w:szCs w:val="28"/>
        </w:rPr>
        <w:t>- Охранная зона сетей теплоснабжения;</w:t>
      </w:r>
    </w:p>
    <w:p w:rsidR="00EE2198" w:rsidRPr="00F0068E" w:rsidRDefault="00EE2198" w:rsidP="00060D77">
      <w:pPr>
        <w:widowControl/>
        <w:autoSpaceDE/>
        <w:autoSpaceDN/>
        <w:spacing w:line="276" w:lineRule="auto"/>
        <w:ind w:firstLine="851"/>
        <w:contextualSpacing/>
        <w:jc w:val="both"/>
        <w:rPr>
          <w:sz w:val="28"/>
          <w:szCs w:val="28"/>
        </w:rPr>
      </w:pPr>
      <w:r w:rsidRPr="00F0068E">
        <w:rPr>
          <w:sz w:val="28"/>
          <w:szCs w:val="28"/>
        </w:rPr>
        <w:lastRenderedPageBreak/>
        <w:t>- Охранная зона сетей  напорный коллектор;</w:t>
      </w:r>
    </w:p>
    <w:p w:rsidR="00060D77" w:rsidRPr="00F0068E" w:rsidRDefault="00060D77" w:rsidP="00060D77">
      <w:pPr>
        <w:widowControl/>
        <w:autoSpaceDE/>
        <w:autoSpaceDN/>
        <w:spacing w:line="276" w:lineRule="auto"/>
        <w:ind w:firstLine="851"/>
        <w:contextualSpacing/>
        <w:jc w:val="both"/>
        <w:rPr>
          <w:sz w:val="28"/>
          <w:szCs w:val="28"/>
        </w:rPr>
      </w:pPr>
      <w:r w:rsidRPr="00F0068E">
        <w:rPr>
          <w:sz w:val="28"/>
          <w:szCs w:val="28"/>
        </w:rPr>
        <w:t>- Охранная зона трансформаторной подстанции;</w:t>
      </w:r>
    </w:p>
    <w:p w:rsidR="00060D77" w:rsidRPr="00F0068E" w:rsidRDefault="00060D77" w:rsidP="00060D77">
      <w:pPr>
        <w:widowControl/>
        <w:autoSpaceDE/>
        <w:autoSpaceDN/>
        <w:spacing w:line="276" w:lineRule="auto"/>
        <w:ind w:firstLine="851"/>
        <w:contextualSpacing/>
        <w:jc w:val="both"/>
        <w:rPr>
          <w:sz w:val="28"/>
          <w:szCs w:val="28"/>
        </w:rPr>
      </w:pPr>
      <w:r w:rsidRPr="00F0068E">
        <w:rPr>
          <w:sz w:val="28"/>
          <w:szCs w:val="28"/>
        </w:rPr>
        <w:t xml:space="preserve">- Охранная зона </w:t>
      </w:r>
      <w:r w:rsidR="00EE2198" w:rsidRPr="00F0068E">
        <w:rPr>
          <w:sz w:val="28"/>
          <w:szCs w:val="28"/>
        </w:rPr>
        <w:t>газораспределительного</w:t>
      </w:r>
      <w:r w:rsidRPr="00F0068E">
        <w:rPr>
          <w:sz w:val="28"/>
          <w:szCs w:val="28"/>
        </w:rPr>
        <w:t xml:space="preserve"> пункта.</w:t>
      </w:r>
    </w:p>
    <w:p w:rsidR="00EE2198" w:rsidRPr="00015B3C" w:rsidRDefault="00EE2198" w:rsidP="00EE2198">
      <w:pPr>
        <w:rPr>
          <w:lang w:bidi="ar-SA"/>
        </w:rPr>
      </w:pPr>
    </w:p>
    <w:p w:rsidR="00A42CD2" w:rsidRDefault="00A42CD2" w:rsidP="00060D77">
      <w:pPr>
        <w:pStyle w:val="af6"/>
        <w:spacing w:line="276" w:lineRule="auto"/>
        <w:jc w:val="right"/>
        <w:rPr>
          <w:rFonts w:ascii="Times New Roman" w:hAnsi="Times New Roman"/>
          <w:b w:val="0"/>
          <w:sz w:val="28"/>
          <w:szCs w:val="28"/>
        </w:rPr>
      </w:pPr>
    </w:p>
    <w:p w:rsidR="00060D77" w:rsidRPr="00F0068E" w:rsidRDefault="00060D77" w:rsidP="00060D77">
      <w:pPr>
        <w:pStyle w:val="af6"/>
        <w:spacing w:line="276" w:lineRule="auto"/>
        <w:jc w:val="right"/>
        <w:rPr>
          <w:rFonts w:ascii="Times New Roman" w:hAnsi="Times New Roman"/>
          <w:b w:val="0"/>
          <w:sz w:val="28"/>
          <w:szCs w:val="28"/>
        </w:rPr>
      </w:pPr>
      <w:r w:rsidRPr="00F0068E">
        <w:rPr>
          <w:rFonts w:ascii="Times New Roman" w:hAnsi="Times New Roman"/>
          <w:b w:val="0"/>
          <w:sz w:val="28"/>
          <w:szCs w:val="28"/>
        </w:rPr>
        <w:t xml:space="preserve">Таблица № </w:t>
      </w:r>
      <w:r w:rsidR="00DD3D4E">
        <w:rPr>
          <w:rFonts w:ascii="Times New Roman" w:hAnsi="Times New Roman"/>
          <w:b w:val="0"/>
          <w:sz w:val="28"/>
          <w:szCs w:val="28"/>
        </w:rPr>
        <w:t>14</w:t>
      </w:r>
    </w:p>
    <w:p w:rsidR="00060D77" w:rsidRPr="00F0068E" w:rsidRDefault="00060D77" w:rsidP="00060D77">
      <w:pPr>
        <w:widowControl/>
        <w:autoSpaceDE/>
        <w:autoSpaceDN/>
        <w:spacing w:line="276" w:lineRule="auto"/>
        <w:ind w:firstLine="851"/>
        <w:contextualSpacing/>
        <w:jc w:val="center"/>
        <w:rPr>
          <w:sz w:val="28"/>
          <w:szCs w:val="28"/>
        </w:rPr>
      </w:pPr>
      <w:r w:rsidRPr="00F0068E">
        <w:rPr>
          <w:sz w:val="28"/>
          <w:szCs w:val="28"/>
        </w:rPr>
        <w:t>Зоны с особыми условиями использования в границах проекта планировки территории</w:t>
      </w:r>
    </w:p>
    <w:tbl>
      <w:tblPr>
        <w:tblStyle w:val="a9"/>
        <w:tblW w:w="0" w:type="auto"/>
        <w:tblLook w:val="04A0"/>
      </w:tblPr>
      <w:tblGrid>
        <w:gridCol w:w="667"/>
        <w:gridCol w:w="2743"/>
        <w:gridCol w:w="3149"/>
        <w:gridCol w:w="3776"/>
      </w:tblGrid>
      <w:tr w:rsidR="00060D77" w:rsidRPr="00F0068E" w:rsidTr="00060D77">
        <w:tc>
          <w:tcPr>
            <w:tcW w:w="667" w:type="dxa"/>
            <w:tcBorders>
              <w:righ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 п/п</w:t>
            </w:r>
          </w:p>
        </w:tc>
        <w:tc>
          <w:tcPr>
            <w:tcW w:w="2743" w:type="dxa"/>
            <w:tcBorders>
              <w:lef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Наименование зоны</w:t>
            </w:r>
          </w:p>
        </w:tc>
        <w:tc>
          <w:tcPr>
            <w:tcW w:w="3149" w:type="dxa"/>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Размеры зоны</w:t>
            </w:r>
          </w:p>
        </w:tc>
        <w:tc>
          <w:tcPr>
            <w:tcW w:w="3776" w:type="dxa"/>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Нормативно-правовой акт, документ, устанавливающий зону с особыми условиями использования</w:t>
            </w:r>
          </w:p>
        </w:tc>
      </w:tr>
      <w:tr w:rsidR="00060D77" w:rsidRPr="00F0068E" w:rsidTr="00060D77">
        <w:tc>
          <w:tcPr>
            <w:tcW w:w="667" w:type="dxa"/>
            <w:vMerge w:val="restart"/>
            <w:tcBorders>
              <w:righ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1</w:t>
            </w:r>
          </w:p>
        </w:tc>
        <w:tc>
          <w:tcPr>
            <w:tcW w:w="2743" w:type="dxa"/>
            <w:tcBorders>
              <w:lef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Охранная зона  объектов энергетики (электросетевого хозяйства)</w:t>
            </w:r>
          </w:p>
        </w:tc>
        <w:tc>
          <w:tcPr>
            <w:tcW w:w="3149" w:type="dxa"/>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До 1 кВ - 2 метра в каждую сторону</w:t>
            </w:r>
          </w:p>
          <w:p w:rsidR="00060D77" w:rsidRPr="00F0068E" w:rsidRDefault="00060D77" w:rsidP="00060D77">
            <w:pPr>
              <w:widowControl/>
              <w:autoSpaceDE/>
              <w:autoSpaceDN/>
              <w:spacing w:line="276" w:lineRule="auto"/>
              <w:contextualSpacing/>
              <w:jc w:val="center"/>
              <w:rPr>
                <w:sz w:val="24"/>
                <w:szCs w:val="24"/>
              </w:rPr>
            </w:pPr>
            <w:r w:rsidRPr="00F0068E">
              <w:rPr>
                <w:sz w:val="24"/>
                <w:szCs w:val="24"/>
              </w:rPr>
              <w:t>вдоль подземных кабельных линий электропередачи - от крайних кабелей на расстоянии 1 метра</w:t>
            </w:r>
          </w:p>
        </w:tc>
        <w:tc>
          <w:tcPr>
            <w:tcW w:w="3776" w:type="dxa"/>
            <w:vMerge w:val="restart"/>
            <w:vAlign w:val="center"/>
          </w:tcPr>
          <w:p w:rsidR="00060D77" w:rsidRPr="00F0068E" w:rsidRDefault="00060D77" w:rsidP="00060D77">
            <w:pPr>
              <w:pStyle w:val="1"/>
              <w:shd w:val="clear" w:color="auto" w:fill="FFFFFF"/>
              <w:spacing w:before="161" w:after="161" w:line="276" w:lineRule="auto"/>
              <w:ind w:firstLine="386"/>
              <w:rPr>
                <w:rFonts w:ascii="Times New Roman" w:eastAsia="Times New Roman" w:hAnsi="Times New Roman" w:cs="Times New Roman"/>
                <w:b w:val="0"/>
                <w:bCs w:val="0"/>
                <w:color w:val="auto"/>
                <w:sz w:val="24"/>
                <w:szCs w:val="24"/>
              </w:rPr>
            </w:pPr>
            <w:bookmarkStart w:id="56" w:name="_Toc27348889"/>
            <w:bookmarkStart w:id="57" w:name="_Toc50971243"/>
            <w:r w:rsidRPr="00F0068E">
              <w:rPr>
                <w:rFonts w:ascii="Times New Roman" w:eastAsia="Times New Roman" w:hAnsi="Times New Roman" w:cs="Times New Roman"/>
                <w:b w:val="0"/>
                <w:bCs w:val="0"/>
                <w:color w:val="auto"/>
                <w:sz w:val="24"/>
                <w:szCs w:val="24"/>
              </w:rPr>
              <w:t>Постановление Правительства РФ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bookmarkEnd w:id="56"/>
            <w:bookmarkEnd w:id="57"/>
          </w:p>
          <w:p w:rsidR="00060D77" w:rsidRPr="00F0068E" w:rsidRDefault="00060D77" w:rsidP="00060D77">
            <w:pPr>
              <w:widowControl/>
              <w:autoSpaceDE/>
              <w:autoSpaceDN/>
              <w:spacing w:line="276" w:lineRule="auto"/>
              <w:ind w:firstLine="386"/>
              <w:contextualSpacing/>
              <w:jc w:val="center"/>
              <w:rPr>
                <w:sz w:val="24"/>
                <w:szCs w:val="24"/>
              </w:rPr>
            </w:pPr>
          </w:p>
        </w:tc>
      </w:tr>
      <w:tr w:rsidR="00060D77" w:rsidRPr="00F0068E" w:rsidTr="00060D77">
        <w:tc>
          <w:tcPr>
            <w:tcW w:w="667" w:type="dxa"/>
            <w:vMerge/>
            <w:tcBorders>
              <w:righ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p>
        </w:tc>
        <w:tc>
          <w:tcPr>
            <w:tcW w:w="2743" w:type="dxa"/>
            <w:tcBorders>
              <w:lef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Охранная зона трансформаторных подстанций</w:t>
            </w:r>
          </w:p>
        </w:tc>
        <w:tc>
          <w:tcPr>
            <w:tcW w:w="3149" w:type="dxa"/>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10 метров</w:t>
            </w:r>
          </w:p>
        </w:tc>
        <w:tc>
          <w:tcPr>
            <w:tcW w:w="3776" w:type="dxa"/>
            <w:vMerge/>
            <w:vAlign w:val="center"/>
          </w:tcPr>
          <w:p w:rsidR="00060D77" w:rsidRPr="00F0068E" w:rsidRDefault="00060D77" w:rsidP="00060D77">
            <w:pPr>
              <w:pStyle w:val="1"/>
              <w:shd w:val="clear" w:color="auto" w:fill="FFFFFF"/>
              <w:spacing w:before="161" w:after="161" w:line="276" w:lineRule="auto"/>
              <w:ind w:firstLine="386"/>
              <w:rPr>
                <w:rFonts w:ascii="Times New Roman" w:eastAsia="Times New Roman" w:hAnsi="Times New Roman" w:cs="Times New Roman"/>
                <w:b w:val="0"/>
                <w:bCs w:val="0"/>
                <w:color w:val="auto"/>
                <w:sz w:val="24"/>
                <w:szCs w:val="24"/>
              </w:rPr>
            </w:pPr>
          </w:p>
        </w:tc>
      </w:tr>
      <w:tr w:rsidR="00060D77" w:rsidRPr="00F0068E" w:rsidTr="00060D77">
        <w:tc>
          <w:tcPr>
            <w:tcW w:w="667" w:type="dxa"/>
            <w:tcBorders>
              <w:righ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3</w:t>
            </w:r>
          </w:p>
        </w:tc>
        <w:tc>
          <w:tcPr>
            <w:tcW w:w="2743" w:type="dxa"/>
            <w:tcBorders>
              <w:left w:val="single" w:sz="4" w:space="0" w:color="auto"/>
            </w:tcBorders>
            <w:vAlign w:val="center"/>
          </w:tcPr>
          <w:p w:rsidR="00060D77" w:rsidRPr="00F0068E" w:rsidRDefault="00060D77" w:rsidP="00060D77">
            <w:pPr>
              <w:widowControl/>
              <w:autoSpaceDE/>
              <w:autoSpaceDN/>
              <w:spacing w:line="276" w:lineRule="auto"/>
              <w:contextualSpacing/>
              <w:jc w:val="center"/>
              <w:rPr>
                <w:sz w:val="24"/>
                <w:szCs w:val="24"/>
              </w:rPr>
            </w:pPr>
            <w:r w:rsidRPr="00F0068E">
              <w:rPr>
                <w:sz w:val="24"/>
                <w:szCs w:val="24"/>
              </w:rPr>
              <w:t>Охранная зона тепловых сетей</w:t>
            </w:r>
          </w:p>
        </w:tc>
        <w:tc>
          <w:tcPr>
            <w:tcW w:w="3149" w:type="dxa"/>
            <w:vAlign w:val="center"/>
          </w:tcPr>
          <w:p w:rsidR="00060D77" w:rsidRPr="00F0068E" w:rsidRDefault="00060D77" w:rsidP="00060D77">
            <w:pPr>
              <w:pStyle w:val="TableParagraph"/>
              <w:spacing w:before="1" w:line="276" w:lineRule="auto"/>
              <w:ind w:left="0"/>
              <w:jc w:val="center"/>
              <w:rPr>
                <w:sz w:val="24"/>
                <w:szCs w:val="24"/>
              </w:rPr>
            </w:pPr>
            <w:r w:rsidRPr="00F0068E">
              <w:rPr>
                <w:sz w:val="24"/>
                <w:szCs w:val="24"/>
              </w:rPr>
              <w:t xml:space="preserve">3 метра </w:t>
            </w:r>
            <w:r w:rsidRPr="00F0068E">
              <w:rPr>
                <w:spacing w:val="-13"/>
                <w:sz w:val="24"/>
                <w:szCs w:val="24"/>
              </w:rPr>
              <w:t xml:space="preserve">в </w:t>
            </w:r>
            <w:r w:rsidRPr="00F0068E">
              <w:rPr>
                <w:sz w:val="24"/>
                <w:szCs w:val="24"/>
              </w:rPr>
              <w:t>каждую</w:t>
            </w:r>
          </w:p>
          <w:p w:rsidR="00060D77" w:rsidRPr="00F0068E" w:rsidRDefault="00060D77" w:rsidP="00060D77">
            <w:pPr>
              <w:widowControl/>
              <w:autoSpaceDE/>
              <w:autoSpaceDN/>
              <w:spacing w:line="276" w:lineRule="auto"/>
              <w:contextualSpacing/>
              <w:jc w:val="center"/>
              <w:rPr>
                <w:sz w:val="24"/>
                <w:szCs w:val="24"/>
              </w:rPr>
            </w:pPr>
            <w:r w:rsidRPr="00F0068E">
              <w:rPr>
                <w:sz w:val="24"/>
                <w:szCs w:val="24"/>
              </w:rPr>
              <w:t>сторону</w:t>
            </w:r>
          </w:p>
        </w:tc>
        <w:tc>
          <w:tcPr>
            <w:tcW w:w="3776" w:type="dxa"/>
            <w:vAlign w:val="center"/>
          </w:tcPr>
          <w:p w:rsidR="00060D77" w:rsidRPr="00F0068E" w:rsidRDefault="00060D77" w:rsidP="00060D77">
            <w:pPr>
              <w:spacing w:line="276" w:lineRule="auto"/>
              <w:ind w:firstLine="567"/>
              <w:jc w:val="both"/>
              <w:rPr>
                <w:sz w:val="24"/>
                <w:szCs w:val="24"/>
              </w:rPr>
            </w:pPr>
            <w:r w:rsidRPr="00F0068E">
              <w:rPr>
                <w:sz w:val="24"/>
                <w:szCs w:val="24"/>
              </w:rPr>
              <w:t>Размеры санитарно-защитных зон (далее СЗЗ) у</w:t>
            </w:r>
            <w:r w:rsidRPr="00F0068E">
              <w:rPr>
                <w:spacing w:val="-2"/>
                <w:sz w:val="24"/>
                <w:szCs w:val="24"/>
              </w:rPr>
              <w:t>станавливаются в соответствии с требованиями СанПиН 2.2.1/2.1.1.1200-03</w:t>
            </w:r>
          </w:p>
        </w:tc>
      </w:tr>
      <w:tr w:rsidR="00F0068E" w:rsidRPr="00F0068E" w:rsidTr="00060D77">
        <w:tc>
          <w:tcPr>
            <w:tcW w:w="667" w:type="dxa"/>
            <w:tcBorders>
              <w:right w:val="single" w:sz="4" w:space="0" w:color="auto"/>
            </w:tcBorders>
            <w:vAlign w:val="center"/>
          </w:tcPr>
          <w:p w:rsidR="00F0068E" w:rsidRPr="00F0068E" w:rsidRDefault="00F0068E" w:rsidP="00060D77">
            <w:pPr>
              <w:widowControl/>
              <w:autoSpaceDE/>
              <w:autoSpaceDN/>
              <w:spacing w:line="276" w:lineRule="auto"/>
              <w:contextualSpacing/>
              <w:jc w:val="center"/>
              <w:rPr>
                <w:sz w:val="24"/>
                <w:szCs w:val="24"/>
              </w:rPr>
            </w:pPr>
            <w:r w:rsidRPr="00F0068E">
              <w:rPr>
                <w:sz w:val="24"/>
                <w:szCs w:val="24"/>
              </w:rPr>
              <w:t>4</w:t>
            </w:r>
          </w:p>
        </w:tc>
        <w:tc>
          <w:tcPr>
            <w:tcW w:w="2743" w:type="dxa"/>
            <w:tcBorders>
              <w:left w:val="single" w:sz="4" w:space="0" w:color="auto"/>
            </w:tcBorders>
            <w:vAlign w:val="center"/>
          </w:tcPr>
          <w:p w:rsidR="00F0068E" w:rsidRPr="00F0068E" w:rsidRDefault="00F0068E" w:rsidP="00060D77">
            <w:pPr>
              <w:pStyle w:val="a5"/>
              <w:tabs>
                <w:tab w:val="left" w:pos="851"/>
              </w:tabs>
              <w:spacing w:line="342" w:lineRule="exact"/>
              <w:ind w:left="0" w:firstLine="0"/>
              <w:jc w:val="center"/>
              <w:rPr>
                <w:sz w:val="24"/>
              </w:rPr>
            </w:pPr>
          </w:p>
          <w:p w:rsidR="00F0068E" w:rsidRPr="00F0068E" w:rsidRDefault="00F0068E" w:rsidP="00060D77">
            <w:pPr>
              <w:pStyle w:val="a5"/>
              <w:tabs>
                <w:tab w:val="left" w:pos="851"/>
              </w:tabs>
              <w:spacing w:line="342" w:lineRule="exact"/>
              <w:ind w:left="0" w:firstLine="0"/>
              <w:jc w:val="center"/>
              <w:rPr>
                <w:sz w:val="24"/>
              </w:rPr>
            </w:pPr>
          </w:p>
          <w:p w:rsidR="00F0068E" w:rsidRPr="00F0068E" w:rsidRDefault="00F0068E" w:rsidP="00060D77">
            <w:pPr>
              <w:pStyle w:val="a5"/>
              <w:tabs>
                <w:tab w:val="left" w:pos="851"/>
              </w:tabs>
              <w:spacing w:line="342" w:lineRule="exact"/>
              <w:ind w:left="0" w:firstLine="0"/>
              <w:jc w:val="center"/>
              <w:rPr>
                <w:sz w:val="24"/>
              </w:rPr>
            </w:pPr>
            <w:r w:rsidRPr="00F0068E">
              <w:rPr>
                <w:sz w:val="24"/>
              </w:rPr>
              <w:t>Охранная зона хозяйственно-бытовой канализации</w:t>
            </w:r>
          </w:p>
        </w:tc>
        <w:tc>
          <w:tcPr>
            <w:tcW w:w="3149" w:type="dxa"/>
            <w:vAlign w:val="center"/>
          </w:tcPr>
          <w:p w:rsidR="00F0068E" w:rsidRPr="00F0068E" w:rsidRDefault="00F0068E" w:rsidP="00060D77">
            <w:pPr>
              <w:pStyle w:val="TableParagraph"/>
              <w:spacing w:line="317" w:lineRule="exact"/>
              <w:ind w:left="191" w:right="183"/>
              <w:jc w:val="center"/>
              <w:rPr>
                <w:sz w:val="24"/>
                <w:szCs w:val="24"/>
              </w:rPr>
            </w:pPr>
          </w:p>
          <w:p w:rsidR="00F0068E" w:rsidRPr="00F0068E" w:rsidRDefault="00F0068E" w:rsidP="00060D77">
            <w:pPr>
              <w:pStyle w:val="TableParagraph"/>
              <w:spacing w:line="317" w:lineRule="exact"/>
              <w:ind w:left="191" w:right="183"/>
              <w:jc w:val="center"/>
              <w:rPr>
                <w:sz w:val="24"/>
                <w:szCs w:val="24"/>
              </w:rPr>
            </w:pPr>
          </w:p>
          <w:p w:rsidR="00F0068E" w:rsidRPr="00F0068E" w:rsidRDefault="00F0068E" w:rsidP="00060D77">
            <w:pPr>
              <w:pStyle w:val="TableParagraph"/>
              <w:spacing w:line="317" w:lineRule="exact"/>
              <w:ind w:left="191" w:right="183"/>
              <w:jc w:val="center"/>
              <w:rPr>
                <w:sz w:val="24"/>
                <w:szCs w:val="24"/>
              </w:rPr>
            </w:pPr>
            <w:r w:rsidRPr="00F0068E">
              <w:rPr>
                <w:sz w:val="24"/>
                <w:szCs w:val="24"/>
              </w:rPr>
              <w:t>3 метра в каждую сторону</w:t>
            </w:r>
          </w:p>
        </w:tc>
        <w:tc>
          <w:tcPr>
            <w:tcW w:w="3776" w:type="dxa"/>
            <w:vMerge w:val="restart"/>
            <w:vAlign w:val="center"/>
          </w:tcPr>
          <w:p w:rsidR="00F0068E" w:rsidRPr="00F0068E" w:rsidRDefault="00F0068E" w:rsidP="00060D77">
            <w:pPr>
              <w:adjustRightInd w:val="0"/>
              <w:contextualSpacing/>
              <w:jc w:val="center"/>
              <w:rPr>
                <w:sz w:val="24"/>
                <w:szCs w:val="24"/>
              </w:rPr>
            </w:pPr>
            <w:r w:rsidRPr="00F0068E">
              <w:rPr>
                <w:sz w:val="24"/>
                <w:szCs w:val="24"/>
              </w:rPr>
              <w:t>СП 42.13330.2016 «Градостроительство. Планировка и застройка городских и сельских поселений». Актуализированная редакция СНиП 2.07.01-89*;</w:t>
            </w:r>
          </w:p>
          <w:p w:rsidR="00F0068E" w:rsidRPr="00F0068E" w:rsidRDefault="00F0068E" w:rsidP="00060D77">
            <w:pPr>
              <w:shd w:val="clear" w:color="auto" w:fill="FFFFFF"/>
              <w:jc w:val="center"/>
              <w:rPr>
                <w:sz w:val="24"/>
                <w:szCs w:val="24"/>
              </w:rPr>
            </w:pPr>
          </w:p>
        </w:tc>
      </w:tr>
      <w:tr w:rsidR="00F0068E" w:rsidRPr="00F0068E" w:rsidTr="00060D77">
        <w:tc>
          <w:tcPr>
            <w:tcW w:w="667" w:type="dxa"/>
            <w:tcBorders>
              <w:right w:val="single" w:sz="4" w:space="0" w:color="auto"/>
            </w:tcBorders>
            <w:vAlign w:val="center"/>
          </w:tcPr>
          <w:p w:rsidR="00F0068E" w:rsidRPr="00F0068E" w:rsidRDefault="00F0068E" w:rsidP="00060D77">
            <w:pPr>
              <w:widowControl/>
              <w:autoSpaceDE/>
              <w:autoSpaceDN/>
              <w:spacing w:line="276" w:lineRule="auto"/>
              <w:contextualSpacing/>
              <w:jc w:val="center"/>
              <w:rPr>
                <w:sz w:val="24"/>
                <w:szCs w:val="24"/>
              </w:rPr>
            </w:pPr>
            <w:r w:rsidRPr="00F0068E">
              <w:rPr>
                <w:sz w:val="24"/>
                <w:szCs w:val="24"/>
              </w:rPr>
              <w:t>5</w:t>
            </w:r>
          </w:p>
        </w:tc>
        <w:tc>
          <w:tcPr>
            <w:tcW w:w="2743" w:type="dxa"/>
            <w:tcBorders>
              <w:left w:val="single" w:sz="4" w:space="0" w:color="auto"/>
            </w:tcBorders>
            <w:vAlign w:val="center"/>
          </w:tcPr>
          <w:p w:rsidR="00F0068E" w:rsidRPr="00F0068E" w:rsidRDefault="00F0068E" w:rsidP="00060D77">
            <w:pPr>
              <w:pStyle w:val="a5"/>
              <w:tabs>
                <w:tab w:val="left" w:pos="851"/>
              </w:tabs>
              <w:spacing w:line="342" w:lineRule="exact"/>
              <w:ind w:left="0" w:firstLine="0"/>
              <w:jc w:val="center"/>
              <w:rPr>
                <w:sz w:val="24"/>
              </w:rPr>
            </w:pPr>
            <w:r w:rsidRPr="00F0068E">
              <w:rPr>
                <w:sz w:val="24"/>
              </w:rPr>
              <w:t>Охранная зона напорной хозяйственно-бытовой канализации</w:t>
            </w:r>
          </w:p>
        </w:tc>
        <w:tc>
          <w:tcPr>
            <w:tcW w:w="3149" w:type="dxa"/>
            <w:vAlign w:val="center"/>
          </w:tcPr>
          <w:p w:rsidR="00F0068E" w:rsidRPr="00F0068E" w:rsidRDefault="00F0068E" w:rsidP="00060D77">
            <w:pPr>
              <w:pStyle w:val="TableParagraph"/>
              <w:spacing w:line="317" w:lineRule="exact"/>
              <w:ind w:left="191" w:right="183"/>
              <w:jc w:val="center"/>
              <w:rPr>
                <w:sz w:val="24"/>
                <w:szCs w:val="24"/>
              </w:rPr>
            </w:pPr>
            <w:r w:rsidRPr="00F0068E">
              <w:rPr>
                <w:sz w:val="24"/>
                <w:szCs w:val="24"/>
              </w:rPr>
              <w:t>5 метра в каждую сторону</w:t>
            </w:r>
          </w:p>
        </w:tc>
        <w:tc>
          <w:tcPr>
            <w:tcW w:w="3776" w:type="dxa"/>
            <w:vMerge/>
            <w:vAlign w:val="center"/>
          </w:tcPr>
          <w:p w:rsidR="00F0068E" w:rsidRPr="00F0068E" w:rsidRDefault="00F0068E" w:rsidP="00060D77">
            <w:pPr>
              <w:adjustRightInd w:val="0"/>
              <w:contextualSpacing/>
              <w:jc w:val="center"/>
              <w:rPr>
                <w:sz w:val="24"/>
                <w:szCs w:val="24"/>
              </w:rPr>
            </w:pPr>
          </w:p>
        </w:tc>
      </w:tr>
      <w:tr w:rsidR="00060D77" w:rsidRPr="00F0068E" w:rsidTr="00060D77">
        <w:tc>
          <w:tcPr>
            <w:tcW w:w="667" w:type="dxa"/>
            <w:tcBorders>
              <w:right w:val="single" w:sz="4" w:space="0" w:color="auto"/>
            </w:tcBorders>
            <w:vAlign w:val="center"/>
          </w:tcPr>
          <w:p w:rsidR="00060D77" w:rsidRPr="00F0068E" w:rsidRDefault="00F0068E" w:rsidP="00060D77">
            <w:pPr>
              <w:widowControl/>
              <w:autoSpaceDE/>
              <w:autoSpaceDN/>
              <w:spacing w:line="276" w:lineRule="auto"/>
              <w:contextualSpacing/>
              <w:jc w:val="center"/>
              <w:rPr>
                <w:sz w:val="24"/>
                <w:szCs w:val="24"/>
              </w:rPr>
            </w:pPr>
            <w:r w:rsidRPr="00F0068E">
              <w:rPr>
                <w:sz w:val="24"/>
                <w:szCs w:val="24"/>
              </w:rPr>
              <w:t>6</w:t>
            </w:r>
          </w:p>
          <w:p w:rsidR="00060D77" w:rsidRPr="00F0068E" w:rsidRDefault="00060D77" w:rsidP="00060D77">
            <w:pPr>
              <w:widowControl/>
              <w:autoSpaceDE/>
              <w:autoSpaceDN/>
              <w:spacing w:line="276" w:lineRule="auto"/>
              <w:contextualSpacing/>
              <w:jc w:val="center"/>
              <w:rPr>
                <w:sz w:val="24"/>
                <w:szCs w:val="24"/>
              </w:rPr>
            </w:pPr>
          </w:p>
        </w:tc>
        <w:tc>
          <w:tcPr>
            <w:tcW w:w="2743" w:type="dxa"/>
            <w:tcBorders>
              <w:left w:val="single" w:sz="4" w:space="0" w:color="auto"/>
            </w:tcBorders>
            <w:vAlign w:val="center"/>
          </w:tcPr>
          <w:p w:rsidR="00060D77" w:rsidRPr="00F0068E" w:rsidRDefault="00060D77" w:rsidP="00060D77">
            <w:pPr>
              <w:pStyle w:val="a5"/>
              <w:tabs>
                <w:tab w:val="left" w:pos="851"/>
              </w:tabs>
              <w:spacing w:line="342" w:lineRule="exact"/>
              <w:ind w:left="0" w:firstLine="0"/>
              <w:jc w:val="center"/>
              <w:rPr>
                <w:sz w:val="24"/>
              </w:rPr>
            </w:pPr>
          </w:p>
          <w:p w:rsidR="00060D77" w:rsidRPr="00F0068E" w:rsidRDefault="00060D77" w:rsidP="00060D77">
            <w:pPr>
              <w:pStyle w:val="a5"/>
              <w:tabs>
                <w:tab w:val="left" w:pos="851"/>
              </w:tabs>
              <w:spacing w:line="342" w:lineRule="exact"/>
              <w:ind w:left="0" w:firstLine="0"/>
              <w:jc w:val="center"/>
              <w:rPr>
                <w:sz w:val="24"/>
              </w:rPr>
            </w:pPr>
          </w:p>
          <w:p w:rsidR="00060D77" w:rsidRPr="00F0068E" w:rsidRDefault="00060D77" w:rsidP="00060D77">
            <w:pPr>
              <w:pStyle w:val="a5"/>
              <w:tabs>
                <w:tab w:val="left" w:pos="851"/>
              </w:tabs>
              <w:spacing w:line="342" w:lineRule="exact"/>
              <w:ind w:left="0" w:firstLine="0"/>
              <w:jc w:val="center"/>
              <w:rPr>
                <w:sz w:val="24"/>
              </w:rPr>
            </w:pPr>
            <w:r w:rsidRPr="00F0068E">
              <w:rPr>
                <w:sz w:val="24"/>
              </w:rPr>
              <w:t>Охранная зона водопровода</w:t>
            </w:r>
          </w:p>
        </w:tc>
        <w:tc>
          <w:tcPr>
            <w:tcW w:w="3149" w:type="dxa"/>
            <w:vAlign w:val="center"/>
          </w:tcPr>
          <w:p w:rsidR="00060D77" w:rsidRPr="00F0068E" w:rsidRDefault="00060D77" w:rsidP="00060D77">
            <w:pPr>
              <w:pStyle w:val="TableParagraph"/>
              <w:spacing w:line="317" w:lineRule="exact"/>
              <w:ind w:left="191" w:right="183"/>
              <w:jc w:val="center"/>
              <w:rPr>
                <w:sz w:val="24"/>
                <w:szCs w:val="24"/>
              </w:rPr>
            </w:pPr>
          </w:p>
          <w:p w:rsidR="00060D77" w:rsidRPr="00F0068E" w:rsidRDefault="00060D77" w:rsidP="00060D77">
            <w:pPr>
              <w:pStyle w:val="TableParagraph"/>
              <w:spacing w:line="317" w:lineRule="exact"/>
              <w:ind w:left="191" w:right="183"/>
              <w:jc w:val="center"/>
              <w:rPr>
                <w:sz w:val="24"/>
                <w:szCs w:val="24"/>
              </w:rPr>
            </w:pPr>
          </w:p>
          <w:p w:rsidR="00060D77" w:rsidRPr="00F0068E" w:rsidRDefault="00060D77" w:rsidP="00060D77">
            <w:pPr>
              <w:pStyle w:val="TableParagraph"/>
              <w:spacing w:line="317" w:lineRule="exact"/>
              <w:ind w:left="191" w:right="183"/>
              <w:jc w:val="center"/>
              <w:rPr>
                <w:sz w:val="24"/>
                <w:szCs w:val="24"/>
              </w:rPr>
            </w:pPr>
            <w:r w:rsidRPr="00F0068E">
              <w:rPr>
                <w:sz w:val="24"/>
                <w:szCs w:val="24"/>
              </w:rPr>
              <w:t>5  метров в каждую сторону</w:t>
            </w:r>
          </w:p>
        </w:tc>
        <w:tc>
          <w:tcPr>
            <w:tcW w:w="3776" w:type="dxa"/>
            <w:vAlign w:val="center"/>
          </w:tcPr>
          <w:p w:rsidR="00060D77" w:rsidRPr="00F0068E" w:rsidRDefault="00060D77" w:rsidP="00060D77">
            <w:pPr>
              <w:adjustRightInd w:val="0"/>
              <w:contextualSpacing/>
              <w:jc w:val="center"/>
              <w:rPr>
                <w:sz w:val="24"/>
                <w:szCs w:val="24"/>
              </w:rPr>
            </w:pPr>
            <w:r w:rsidRPr="00F0068E">
              <w:rPr>
                <w:sz w:val="24"/>
                <w:szCs w:val="24"/>
              </w:rPr>
              <w:t>СП 42.13330.2016 «Градостроительство. Планировка и застройка городских и сельских поселений». Актуализированная редакция СНиП 2.07.01-89*;</w:t>
            </w:r>
          </w:p>
          <w:p w:rsidR="00060D77" w:rsidRPr="00F0068E" w:rsidRDefault="00060D77" w:rsidP="00060D77">
            <w:pPr>
              <w:shd w:val="clear" w:color="auto" w:fill="FFFFFF"/>
              <w:jc w:val="center"/>
              <w:rPr>
                <w:sz w:val="24"/>
                <w:szCs w:val="24"/>
              </w:rPr>
            </w:pPr>
          </w:p>
        </w:tc>
      </w:tr>
      <w:tr w:rsidR="00F0068E" w:rsidRPr="00F0068E" w:rsidTr="00060D77">
        <w:tc>
          <w:tcPr>
            <w:tcW w:w="667" w:type="dxa"/>
            <w:tcBorders>
              <w:right w:val="single" w:sz="4" w:space="0" w:color="auto"/>
            </w:tcBorders>
            <w:vAlign w:val="center"/>
          </w:tcPr>
          <w:p w:rsidR="00F0068E" w:rsidRPr="00F0068E" w:rsidRDefault="00F0068E" w:rsidP="00060D77">
            <w:pPr>
              <w:widowControl/>
              <w:autoSpaceDE/>
              <w:autoSpaceDN/>
              <w:spacing w:line="276" w:lineRule="auto"/>
              <w:contextualSpacing/>
              <w:jc w:val="center"/>
              <w:rPr>
                <w:sz w:val="24"/>
                <w:szCs w:val="24"/>
              </w:rPr>
            </w:pPr>
            <w:r w:rsidRPr="00F0068E">
              <w:rPr>
                <w:sz w:val="24"/>
                <w:szCs w:val="24"/>
              </w:rPr>
              <w:t>7</w:t>
            </w:r>
          </w:p>
        </w:tc>
        <w:tc>
          <w:tcPr>
            <w:tcW w:w="2743" w:type="dxa"/>
            <w:tcBorders>
              <w:left w:val="single" w:sz="4" w:space="0" w:color="auto"/>
            </w:tcBorders>
            <w:vAlign w:val="center"/>
          </w:tcPr>
          <w:p w:rsidR="00F0068E" w:rsidRPr="00F0068E" w:rsidRDefault="00F0068E" w:rsidP="00F47349">
            <w:pPr>
              <w:pStyle w:val="a5"/>
              <w:tabs>
                <w:tab w:val="left" w:pos="851"/>
              </w:tabs>
              <w:spacing w:line="342" w:lineRule="exact"/>
              <w:ind w:left="0" w:firstLine="0"/>
              <w:jc w:val="center"/>
              <w:rPr>
                <w:sz w:val="24"/>
              </w:rPr>
            </w:pPr>
          </w:p>
          <w:p w:rsidR="00F0068E" w:rsidRPr="00F0068E" w:rsidRDefault="00F0068E" w:rsidP="00F47349">
            <w:pPr>
              <w:pStyle w:val="a5"/>
              <w:tabs>
                <w:tab w:val="left" w:pos="851"/>
              </w:tabs>
              <w:spacing w:line="342" w:lineRule="exact"/>
              <w:ind w:left="0" w:firstLine="0"/>
              <w:jc w:val="center"/>
              <w:rPr>
                <w:sz w:val="24"/>
              </w:rPr>
            </w:pPr>
          </w:p>
          <w:p w:rsidR="00F0068E" w:rsidRPr="00F0068E" w:rsidRDefault="00F0068E" w:rsidP="00F47349">
            <w:pPr>
              <w:pStyle w:val="a5"/>
              <w:tabs>
                <w:tab w:val="left" w:pos="851"/>
              </w:tabs>
              <w:spacing w:line="342" w:lineRule="exact"/>
              <w:ind w:left="0" w:firstLine="0"/>
              <w:jc w:val="center"/>
              <w:rPr>
                <w:sz w:val="24"/>
              </w:rPr>
            </w:pPr>
            <w:r w:rsidRPr="00F0068E">
              <w:rPr>
                <w:sz w:val="24"/>
              </w:rPr>
              <w:t xml:space="preserve">Охранная зона </w:t>
            </w:r>
            <w:r w:rsidRPr="00F0068E">
              <w:rPr>
                <w:sz w:val="24"/>
              </w:rPr>
              <w:lastRenderedPageBreak/>
              <w:t>газораспределительного пункта</w:t>
            </w:r>
          </w:p>
        </w:tc>
        <w:tc>
          <w:tcPr>
            <w:tcW w:w="3149" w:type="dxa"/>
            <w:vAlign w:val="center"/>
          </w:tcPr>
          <w:p w:rsidR="00F0068E" w:rsidRPr="00F0068E" w:rsidRDefault="00F0068E" w:rsidP="00F47349">
            <w:pPr>
              <w:pStyle w:val="TableParagraph"/>
              <w:spacing w:line="317" w:lineRule="exact"/>
              <w:ind w:left="191" w:right="183"/>
              <w:jc w:val="center"/>
              <w:rPr>
                <w:sz w:val="24"/>
                <w:szCs w:val="24"/>
              </w:rPr>
            </w:pPr>
          </w:p>
          <w:p w:rsidR="00F0068E" w:rsidRPr="00F0068E" w:rsidRDefault="00F0068E" w:rsidP="00F47349">
            <w:pPr>
              <w:pStyle w:val="TableParagraph"/>
              <w:spacing w:line="317" w:lineRule="exact"/>
              <w:ind w:left="191" w:right="183"/>
              <w:jc w:val="center"/>
              <w:rPr>
                <w:sz w:val="24"/>
                <w:szCs w:val="24"/>
              </w:rPr>
            </w:pPr>
          </w:p>
          <w:p w:rsidR="00F0068E" w:rsidRPr="00F0068E" w:rsidRDefault="00F0068E" w:rsidP="00F47349">
            <w:pPr>
              <w:pStyle w:val="TableParagraph"/>
              <w:spacing w:line="317" w:lineRule="exact"/>
              <w:ind w:left="191" w:right="183"/>
              <w:jc w:val="center"/>
              <w:rPr>
                <w:sz w:val="24"/>
                <w:szCs w:val="24"/>
              </w:rPr>
            </w:pPr>
          </w:p>
          <w:p w:rsidR="00F0068E" w:rsidRPr="00F0068E" w:rsidRDefault="00F0068E" w:rsidP="00F47349">
            <w:pPr>
              <w:pStyle w:val="TableParagraph"/>
              <w:spacing w:line="317" w:lineRule="exact"/>
              <w:ind w:left="191" w:right="183"/>
              <w:jc w:val="center"/>
              <w:rPr>
                <w:sz w:val="24"/>
                <w:szCs w:val="24"/>
              </w:rPr>
            </w:pPr>
            <w:r w:rsidRPr="00F0068E">
              <w:rPr>
                <w:sz w:val="24"/>
                <w:szCs w:val="24"/>
              </w:rPr>
              <w:lastRenderedPageBreak/>
              <w:t>10 метров</w:t>
            </w:r>
          </w:p>
        </w:tc>
        <w:tc>
          <w:tcPr>
            <w:tcW w:w="3776" w:type="dxa"/>
            <w:vAlign w:val="center"/>
          </w:tcPr>
          <w:p w:rsidR="00F0068E" w:rsidRPr="00F0068E" w:rsidRDefault="00F0068E" w:rsidP="00F47349">
            <w:pPr>
              <w:pStyle w:val="TableParagraph"/>
              <w:ind w:left="50" w:right="179" w:firstLine="43"/>
              <w:jc w:val="center"/>
              <w:rPr>
                <w:sz w:val="24"/>
                <w:szCs w:val="24"/>
              </w:rPr>
            </w:pPr>
            <w:r w:rsidRPr="00F0068E">
              <w:rPr>
                <w:sz w:val="24"/>
                <w:szCs w:val="24"/>
              </w:rPr>
              <w:lastRenderedPageBreak/>
              <w:t>Постановление Правительства Российской Федерации от 20 ноября 2000 года № 878 "Об утверждении</w:t>
            </w:r>
          </w:p>
          <w:p w:rsidR="00F0068E" w:rsidRPr="00F0068E" w:rsidRDefault="00F0068E" w:rsidP="00F47349">
            <w:pPr>
              <w:pStyle w:val="TableParagraph"/>
              <w:spacing w:line="322" w:lineRule="exact"/>
              <w:ind w:left="50" w:right="94" w:firstLine="43"/>
              <w:jc w:val="center"/>
              <w:rPr>
                <w:sz w:val="24"/>
                <w:szCs w:val="24"/>
              </w:rPr>
            </w:pPr>
            <w:r w:rsidRPr="00F0068E">
              <w:rPr>
                <w:sz w:val="24"/>
                <w:szCs w:val="24"/>
              </w:rPr>
              <w:lastRenderedPageBreak/>
              <w:t>Правил охраны</w:t>
            </w:r>
          </w:p>
          <w:p w:rsidR="00F0068E" w:rsidRPr="00F0068E" w:rsidRDefault="00F0068E" w:rsidP="00F47349">
            <w:pPr>
              <w:pStyle w:val="TableParagraph"/>
              <w:spacing w:line="308" w:lineRule="exact"/>
              <w:ind w:left="50" w:firstLine="43"/>
              <w:jc w:val="center"/>
              <w:rPr>
                <w:sz w:val="24"/>
                <w:szCs w:val="24"/>
              </w:rPr>
            </w:pPr>
            <w:r w:rsidRPr="00F0068E">
              <w:rPr>
                <w:sz w:val="24"/>
                <w:szCs w:val="24"/>
              </w:rPr>
              <w:t>газораспределительных сетей" СНиП II-89- 80*.</w:t>
            </w:r>
          </w:p>
        </w:tc>
      </w:tr>
      <w:tr w:rsidR="00F0068E" w:rsidRPr="00F0068E" w:rsidTr="00060D77">
        <w:tc>
          <w:tcPr>
            <w:tcW w:w="667" w:type="dxa"/>
            <w:tcBorders>
              <w:right w:val="single" w:sz="4" w:space="0" w:color="auto"/>
            </w:tcBorders>
            <w:vAlign w:val="center"/>
          </w:tcPr>
          <w:p w:rsidR="00F0068E" w:rsidRPr="00F0068E" w:rsidRDefault="00F0068E" w:rsidP="00060D77">
            <w:pPr>
              <w:widowControl/>
              <w:autoSpaceDE/>
              <w:autoSpaceDN/>
              <w:spacing w:line="276" w:lineRule="auto"/>
              <w:contextualSpacing/>
              <w:jc w:val="center"/>
              <w:rPr>
                <w:sz w:val="24"/>
                <w:szCs w:val="24"/>
              </w:rPr>
            </w:pPr>
            <w:r w:rsidRPr="00F0068E">
              <w:rPr>
                <w:sz w:val="24"/>
                <w:szCs w:val="24"/>
              </w:rPr>
              <w:lastRenderedPageBreak/>
              <w:t>8</w:t>
            </w:r>
          </w:p>
        </w:tc>
        <w:tc>
          <w:tcPr>
            <w:tcW w:w="2743" w:type="dxa"/>
            <w:tcBorders>
              <w:left w:val="single" w:sz="4" w:space="0" w:color="auto"/>
            </w:tcBorders>
            <w:vAlign w:val="center"/>
          </w:tcPr>
          <w:p w:rsidR="00F0068E" w:rsidRPr="00F0068E" w:rsidRDefault="00F0068E" w:rsidP="00F47349">
            <w:pPr>
              <w:pStyle w:val="a5"/>
              <w:tabs>
                <w:tab w:val="left" w:pos="851"/>
              </w:tabs>
              <w:spacing w:line="342" w:lineRule="exact"/>
              <w:ind w:left="0" w:firstLine="0"/>
              <w:jc w:val="center"/>
              <w:rPr>
                <w:sz w:val="24"/>
              </w:rPr>
            </w:pPr>
            <w:r w:rsidRPr="00F0068E">
              <w:rPr>
                <w:sz w:val="24"/>
              </w:rPr>
              <w:t>Охранная зона газораспределительных</w:t>
            </w:r>
            <w:r w:rsidRPr="00F0068E">
              <w:rPr>
                <w:spacing w:val="-1"/>
                <w:sz w:val="24"/>
              </w:rPr>
              <w:t xml:space="preserve"> </w:t>
            </w:r>
            <w:r w:rsidRPr="00F0068E">
              <w:rPr>
                <w:sz w:val="24"/>
              </w:rPr>
              <w:t>сетей</w:t>
            </w:r>
          </w:p>
        </w:tc>
        <w:tc>
          <w:tcPr>
            <w:tcW w:w="3149" w:type="dxa"/>
            <w:vAlign w:val="center"/>
          </w:tcPr>
          <w:p w:rsidR="00F0068E" w:rsidRPr="00F0068E" w:rsidRDefault="00F0068E" w:rsidP="00F47349">
            <w:pPr>
              <w:pStyle w:val="TableParagraph"/>
              <w:spacing w:before="9"/>
              <w:ind w:left="0"/>
              <w:jc w:val="center"/>
              <w:rPr>
                <w:sz w:val="24"/>
                <w:szCs w:val="24"/>
              </w:rPr>
            </w:pPr>
          </w:p>
          <w:p w:rsidR="00F0068E" w:rsidRPr="00F0068E" w:rsidRDefault="00F0068E" w:rsidP="00F47349">
            <w:pPr>
              <w:pStyle w:val="TableParagraph"/>
              <w:spacing w:line="317" w:lineRule="exact"/>
              <w:ind w:left="191" w:right="183"/>
              <w:jc w:val="center"/>
              <w:rPr>
                <w:sz w:val="24"/>
                <w:szCs w:val="24"/>
              </w:rPr>
            </w:pPr>
            <w:r w:rsidRPr="00F0068E">
              <w:rPr>
                <w:sz w:val="24"/>
                <w:szCs w:val="24"/>
              </w:rPr>
              <w:t>распределительный газопровод низкого давления:</w:t>
            </w:r>
          </w:p>
          <w:p w:rsidR="00F0068E" w:rsidRPr="00F0068E" w:rsidRDefault="00F0068E" w:rsidP="00F47349">
            <w:pPr>
              <w:pStyle w:val="TableParagraph"/>
              <w:spacing w:before="1" w:line="242" w:lineRule="auto"/>
              <w:ind w:left="193" w:right="183"/>
              <w:jc w:val="center"/>
              <w:rPr>
                <w:sz w:val="24"/>
                <w:szCs w:val="24"/>
              </w:rPr>
            </w:pPr>
            <w:r w:rsidRPr="00F0068E">
              <w:rPr>
                <w:sz w:val="24"/>
                <w:szCs w:val="24"/>
              </w:rPr>
              <w:t xml:space="preserve">8- 2 метров </w:t>
            </w:r>
            <w:r w:rsidRPr="00F0068E">
              <w:rPr>
                <w:spacing w:val="-13"/>
                <w:sz w:val="24"/>
                <w:szCs w:val="24"/>
              </w:rPr>
              <w:t xml:space="preserve">в </w:t>
            </w:r>
            <w:r w:rsidRPr="00F0068E">
              <w:rPr>
                <w:sz w:val="24"/>
                <w:szCs w:val="24"/>
              </w:rPr>
              <w:t>каждую</w:t>
            </w:r>
          </w:p>
          <w:p w:rsidR="00F0068E" w:rsidRPr="00F0068E" w:rsidRDefault="00F0068E" w:rsidP="00F47349">
            <w:pPr>
              <w:pStyle w:val="TableParagraph"/>
              <w:spacing w:line="317" w:lineRule="exact"/>
              <w:ind w:left="191" w:right="183"/>
              <w:jc w:val="center"/>
              <w:rPr>
                <w:sz w:val="24"/>
                <w:szCs w:val="24"/>
              </w:rPr>
            </w:pPr>
            <w:r w:rsidRPr="00F0068E">
              <w:rPr>
                <w:sz w:val="24"/>
                <w:szCs w:val="24"/>
              </w:rPr>
              <w:t>сторону</w:t>
            </w:r>
          </w:p>
        </w:tc>
        <w:tc>
          <w:tcPr>
            <w:tcW w:w="3776" w:type="dxa"/>
            <w:vAlign w:val="center"/>
          </w:tcPr>
          <w:p w:rsidR="00F0068E" w:rsidRPr="00F0068E" w:rsidRDefault="00F0068E" w:rsidP="00060D77">
            <w:pPr>
              <w:ind w:left="50"/>
              <w:jc w:val="center"/>
              <w:rPr>
                <w:sz w:val="24"/>
              </w:rPr>
            </w:pPr>
          </w:p>
        </w:tc>
      </w:tr>
      <w:tr w:rsidR="00060D77" w:rsidRPr="00F0068E" w:rsidTr="00060D77">
        <w:tc>
          <w:tcPr>
            <w:tcW w:w="667" w:type="dxa"/>
            <w:tcBorders>
              <w:right w:val="single" w:sz="4" w:space="0" w:color="auto"/>
            </w:tcBorders>
            <w:vAlign w:val="center"/>
          </w:tcPr>
          <w:p w:rsidR="00060D77" w:rsidRPr="00F0068E" w:rsidRDefault="00F0068E" w:rsidP="00060D77">
            <w:pPr>
              <w:widowControl/>
              <w:autoSpaceDE/>
              <w:autoSpaceDN/>
              <w:spacing w:line="276" w:lineRule="auto"/>
              <w:contextualSpacing/>
              <w:jc w:val="center"/>
              <w:rPr>
                <w:sz w:val="24"/>
                <w:szCs w:val="24"/>
              </w:rPr>
            </w:pPr>
            <w:r>
              <w:rPr>
                <w:sz w:val="24"/>
                <w:szCs w:val="24"/>
              </w:rPr>
              <w:t>9</w:t>
            </w:r>
          </w:p>
        </w:tc>
        <w:tc>
          <w:tcPr>
            <w:tcW w:w="2743" w:type="dxa"/>
            <w:tcBorders>
              <w:left w:val="single" w:sz="4" w:space="0" w:color="auto"/>
            </w:tcBorders>
            <w:vAlign w:val="center"/>
          </w:tcPr>
          <w:p w:rsidR="00060D77" w:rsidRPr="00F0068E" w:rsidRDefault="00060D77" w:rsidP="00060D77">
            <w:pPr>
              <w:jc w:val="center"/>
              <w:rPr>
                <w:sz w:val="24"/>
              </w:rPr>
            </w:pPr>
            <w:r w:rsidRPr="00F0068E">
              <w:rPr>
                <w:sz w:val="24"/>
              </w:rPr>
              <w:t>Санитарно-защитная зона от площадок для сбора мусора</w:t>
            </w:r>
          </w:p>
        </w:tc>
        <w:tc>
          <w:tcPr>
            <w:tcW w:w="3149" w:type="dxa"/>
            <w:vAlign w:val="center"/>
          </w:tcPr>
          <w:p w:rsidR="00060D77" w:rsidRPr="00F0068E" w:rsidRDefault="00060D77" w:rsidP="00060D77">
            <w:pPr>
              <w:pStyle w:val="S"/>
              <w:spacing w:line="240" w:lineRule="auto"/>
              <w:ind w:firstLine="0"/>
              <w:jc w:val="center"/>
              <w:rPr>
                <w:sz w:val="24"/>
              </w:rPr>
            </w:pPr>
            <w:r w:rsidRPr="00F0068E">
              <w:rPr>
                <w:sz w:val="24"/>
              </w:rPr>
              <w:t>20 метров</w:t>
            </w:r>
          </w:p>
        </w:tc>
        <w:tc>
          <w:tcPr>
            <w:tcW w:w="3776" w:type="dxa"/>
            <w:vAlign w:val="center"/>
          </w:tcPr>
          <w:p w:rsidR="00060D77" w:rsidRPr="00F0068E" w:rsidRDefault="00060D77" w:rsidP="00060D77">
            <w:pPr>
              <w:ind w:left="50"/>
              <w:jc w:val="center"/>
              <w:rPr>
                <w:sz w:val="24"/>
              </w:rPr>
            </w:pPr>
            <w:r w:rsidRPr="00F0068E">
              <w:rPr>
                <w:sz w:val="24"/>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tc>
      </w:tr>
    </w:tbl>
    <w:p w:rsidR="00A629EA" w:rsidRDefault="00A629EA" w:rsidP="00A629EA">
      <w:pPr>
        <w:pStyle w:val="a3"/>
        <w:tabs>
          <w:tab w:val="left" w:pos="720"/>
          <w:tab w:val="left" w:pos="900"/>
        </w:tabs>
        <w:ind w:left="1418" w:hanging="1418"/>
        <w:jc w:val="center"/>
        <w:outlineLvl w:val="1"/>
        <w:rPr>
          <w:b/>
          <w:lang w:eastAsia="ar-SA"/>
        </w:rPr>
      </w:pPr>
    </w:p>
    <w:p w:rsidR="006B4C39" w:rsidRDefault="006B4C39" w:rsidP="00A629EA">
      <w:pPr>
        <w:pStyle w:val="a3"/>
        <w:tabs>
          <w:tab w:val="left" w:pos="720"/>
          <w:tab w:val="left" w:pos="900"/>
        </w:tabs>
        <w:ind w:left="1418" w:hanging="1418"/>
        <w:jc w:val="center"/>
        <w:outlineLvl w:val="1"/>
        <w:rPr>
          <w:b/>
          <w:lang w:eastAsia="ar-SA"/>
        </w:rPr>
      </w:pPr>
    </w:p>
    <w:p w:rsidR="00A629EA" w:rsidRPr="000D69B1" w:rsidRDefault="00A629EA" w:rsidP="00A629EA">
      <w:pPr>
        <w:pStyle w:val="a3"/>
        <w:tabs>
          <w:tab w:val="left" w:pos="720"/>
          <w:tab w:val="left" w:pos="900"/>
        </w:tabs>
        <w:ind w:left="1418" w:hanging="1418"/>
        <w:jc w:val="center"/>
        <w:outlineLvl w:val="1"/>
        <w:rPr>
          <w:b/>
          <w:lang w:eastAsia="ar-SA"/>
        </w:rPr>
      </w:pPr>
      <w:bookmarkStart w:id="58" w:name="_Toc50971244"/>
      <w:r w:rsidRPr="000D69B1">
        <w:rPr>
          <w:b/>
          <w:lang w:eastAsia="ar-SA"/>
        </w:rPr>
        <w:t>Режим территории санитарно-защитной зоны</w:t>
      </w:r>
      <w:bookmarkEnd w:id="58"/>
    </w:p>
    <w:p w:rsidR="00A629EA" w:rsidRDefault="00A629EA" w:rsidP="00A629EA">
      <w:pPr>
        <w:pStyle w:val="a3"/>
        <w:tabs>
          <w:tab w:val="left" w:pos="720"/>
          <w:tab w:val="left" w:pos="900"/>
        </w:tabs>
        <w:rPr>
          <w:lang w:eastAsia="ar-SA"/>
        </w:rPr>
      </w:pPr>
    </w:p>
    <w:p w:rsidR="00A629EA" w:rsidRDefault="00A629EA" w:rsidP="00A629EA">
      <w:pPr>
        <w:pStyle w:val="a3"/>
        <w:tabs>
          <w:tab w:val="left" w:pos="720"/>
          <w:tab w:val="left" w:pos="900"/>
        </w:tabs>
        <w:ind w:firstLine="567"/>
        <w:rPr>
          <w:lang w:eastAsia="ar-SA"/>
        </w:rPr>
      </w:pPr>
      <w:r w:rsidRPr="009802F5">
        <w:rPr>
          <w:lang w:eastAsia="ar-SA"/>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w:t>
      </w:r>
      <w:r>
        <w:rPr>
          <w:lang w:eastAsia="ar-SA"/>
        </w:rPr>
        <w:t xml:space="preserve"> </w:t>
      </w:r>
      <w:r w:rsidRPr="009802F5">
        <w:rPr>
          <w:lang w:eastAsia="ar-SA"/>
        </w:rPr>
        <w:t>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629EA" w:rsidRPr="009802F5" w:rsidRDefault="00A629EA" w:rsidP="00A629EA">
      <w:pPr>
        <w:pStyle w:val="a3"/>
        <w:tabs>
          <w:tab w:val="left" w:pos="720"/>
          <w:tab w:val="left" w:pos="900"/>
        </w:tabs>
        <w:ind w:firstLine="567"/>
        <w:rPr>
          <w:lang w:eastAsia="ar-SA"/>
        </w:rPr>
      </w:pPr>
    </w:p>
    <w:p w:rsidR="00A629EA" w:rsidRDefault="00A629EA" w:rsidP="00A629EA">
      <w:pPr>
        <w:pStyle w:val="a3"/>
        <w:tabs>
          <w:tab w:val="left" w:pos="720"/>
          <w:tab w:val="left" w:pos="900"/>
        </w:tabs>
        <w:ind w:firstLine="567"/>
        <w:rPr>
          <w:lang w:eastAsia="ar-SA"/>
        </w:rPr>
      </w:pPr>
      <w:r w:rsidRPr="009802F5">
        <w:rPr>
          <w:lang w:eastAsia="ar-SA"/>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629EA" w:rsidRPr="009802F5" w:rsidRDefault="00A629EA" w:rsidP="00A629EA">
      <w:pPr>
        <w:pStyle w:val="a3"/>
        <w:tabs>
          <w:tab w:val="left" w:pos="720"/>
          <w:tab w:val="left" w:pos="900"/>
        </w:tabs>
        <w:ind w:firstLine="567"/>
        <w:rPr>
          <w:lang w:eastAsia="ar-SA"/>
        </w:rPr>
      </w:pPr>
    </w:p>
    <w:p w:rsidR="00A629EA" w:rsidRDefault="00A629EA" w:rsidP="00A629EA">
      <w:pPr>
        <w:pStyle w:val="a3"/>
        <w:tabs>
          <w:tab w:val="left" w:pos="720"/>
          <w:tab w:val="left" w:pos="900"/>
        </w:tabs>
        <w:ind w:firstLine="567"/>
        <w:rPr>
          <w:lang w:eastAsia="ar-SA"/>
        </w:rPr>
      </w:pPr>
      <w:r w:rsidRPr="009802F5">
        <w:rPr>
          <w:lang w:eastAsia="ar-SA"/>
        </w:rPr>
        <w:t xml:space="preserve"> Допускается размещать в границах санитарно-защитной зоны промышленного объекта или производства -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w:t>
      </w:r>
      <w:r>
        <w:rPr>
          <w:lang w:eastAsia="ar-SA"/>
        </w:rPr>
        <w:t xml:space="preserve">, ЛЭП, </w:t>
      </w:r>
      <w:r>
        <w:rPr>
          <w:lang w:eastAsia="ar-SA"/>
        </w:rPr>
        <w:lastRenderedPageBreak/>
        <w:t>электроподстанции, нефте-</w:t>
      </w:r>
      <w:r w:rsidRPr="009802F5">
        <w:rPr>
          <w:lang w:eastAsia="ar-SA"/>
        </w:rPr>
        <w:t xml:space="preserve">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60D77" w:rsidRPr="00060D77" w:rsidRDefault="00060D77" w:rsidP="00060D77">
      <w:pPr>
        <w:widowControl/>
        <w:autoSpaceDE/>
        <w:autoSpaceDN/>
        <w:spacing w:line="276" w:lineRule="auto"/>
        <w:ind w:right="74"/>
        <w:contextualSpacing/>
        <w:jc w:val="center"/>
        <w:rPr>
          <w:i/>
          <w:color w:val="FF0000"/>
          <w:sz w:val="28"/>
          <w:szCs w:val="28"/>
        </w:rPr>
      </w:pPr>
    </w:p>
    <w:p w:rsidR="00F0068E" w:rsidRPr="00A629EA" w:rsidRDefault="00F0068E" w:rsidP="00A629EA">
      <w:pPr>
        <w:pStyle w:val="s1"/>
        <w:spacing w:before="0" w:beforeAutospacing="0" w:after="0" w:afterAutospacing="0"/>
        <w:jc w:val="center"/>
        <w:rPr>
          <w:bCs/>
          <w:i/>
          <w:szCs w:val="28"/>
        </w:rPr>
      </w:pPr>
      <w:r w:rsidRPr="00A720E3">
        <w:rPr>
          <w:bCs/>
          <w:i/>
          <w:szCs w:val="28"/>
        </w:rPr>
        <w:t>Режим охранной зоны объектов электросетевого хозяйства</w:t>
      </w:r>
    </w:p>
    <w:p w:rsidR="00F0068E" w:rsidRPr="00F0068E" w:rsidRDefault="00F0068E" w:rsidP="00F0068E">
      <w:pPr>
        <w:pStyle w:val="s1"/>
        <w:spacing w:before="0" w:beforeAutospacing="0" w:after="0" w:afterAutospacing="0"/>
        <w:ind w:firstLine="567"/>
        <w:jc w:val="both"/>
        <w:rPr>
          <w:bCs/>
          <w:i/>
          <w:sz w:val="28"/>
          <w:szCs w:val="28"/>
        </w:rPr>
      </w:pPr>
      <w:r w:rsidRPr="00F0068E">
        <w:rPr>
          <w:bCs/>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F0068E" w:rsidRPr="00A720E3" w:rsidRDefault="00F0068E" w:rsidP="00F0068E">
      <w:pPr>
        <w:widowControl/>
        <w:numPr>
          <w:ilvl w:val="0"/>
          <w:numId w:val="25"/>
        </w:numPr>
        <w:autoSpaceDE/>
        <w:autoSpaceDN/>
        <w:ind w:left="0" w:firstLine="709"/>
        <w:jc w:val="both"/>
        <w:rPr>
          <w:sz w:val="28"/>
          <w:szCs w:val="28"/>
        </w:rPr>
      </w:pPr>
      <w:r w:rsidRPr="00A720E3">
        <w:rPr>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F0068E" w:rsidRPr="00A720E3" w:rsidRDefault="00F0068E" w:rsidP="00F0068E">
      <w:pPr>
        <w:widowControl/>
        <w:numPr>
          <w:ilvl w:val="0"/>
          <w:numId w:val="25"/>
        </w:numPr>
        <w:autoSpaceDE/>
        <w:autoSpaceDN/>
        <w:ind w:left="0" w:firstLine="709"/>
        <w:jc w:val="both"/>
        <w:rPr>
          <w:sz w:val="28"/>
          <w:szCs w:val="28"/>
        </w:rPr>
      </w:pPr>
      <w:r w:rsidRPr="00A720E3">
        <w:rPr>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F0068E" w:rsidRPr="00A720E3" w:rsidRDefault="00F0068E" w:rsidP="00F0068E">
      <w:pPr>
        <w:widowControl/>
        <w:numPr>
          <w:ilvl w:val="0"/>
          <w:numId w:val="25"/>
        </w:numPr>
        <w:autoSpaceDE/>
        <w:autoSpaceDN/>
        <w:ind w:left="0" w:firstLine="709"/>
        <w:jc w:val="both"/>
        <w:rPr>
          <w:sz w:val="28"/>
          <w:szCs w:val="28"/>
        </w:rPr>
      </w:pPr>
      <w:r w:rsidRPr="00A720E3">
        <w:rPr>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F0068E" w:rsidRPr="00A720E3" w:rsidRDefault="00F0068E" w:rsidP="00F0068E">
      <w:pPr>
        <w:widowControl/>
        <w:numPr>
          <w:ilvl w:val="0"/>
          <w:numId w:val="25"/>
        </w:numPr>
        <w:autoSpaceDE/>
        <w:autoSpaceDN/>
        <w:ind w:left="0" w:firstLine="709"/>
        <w:jc w:val="both"/>
        <w:rPr>
          <w:sz w:val="28"/>
          <w:szCs w:val="28"/>
        </w:rPr>
      </w:pPr>
      <w:r w:rsidRPr="00A720E3">
        <w:rPr>
          <w:sz w:val="28"/>
          <w:szCs w:val="28"/>
        </w:rPr>
        <w:t>размещать свалки;</w:t>
      </w:r>
    </w:p>
    <w:p w:rsidR="00F0068E" w:rsidRDefault="00F0068E" w:rsidP="00F0068E">
      <w:pPr>
        <w:widowControl/>
        <w:numPr>
          <w:ilvl w:val="0"/>
          <w:numId w:val="25"/>
        </w:numPr>
        <w:autoSpaceDE/>
        <w:autoSpaceDN/>
        <w:ind w:left="0" w:firstLine="709"/>
        <w:jc w:val="both"/>
        <w:rPr>
          <w:sz w:val="28"/>
          <w:szCs w:val="28"/>
        </w:rPr>
      </w:pPr>
      <w:r w:rsidRPr="00A720E3">
        <w:rPr>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F0068E" w:rsidRPr="00A720E3" w:rsidRDefault="00F0068E" w:rsidP="00F0068E">
      <w:pPr>
        <w:shd w:val="clear" w:color="auto" w:fill="FFFFFF"/>
        <w:ind w:firstLine="709"/>
        <w:rPr>
          <w:bCs/>
          <w:sz w:val="28"/>
          <w:szCs w:val="28"/>
        </w:rPr>
      </w:pPr>
    </w:p>
    <w:p w:rsidR="00F0068E" w:rsidRPr="00A720E3" w:rsidRDefault="00F0068E" w:rsidP="00F0068E">
      <w:pPr>
        <w:tabs>
          <w:tab w:val="left" w:pos="0"/>
          <w:tab w:val="left" w:pos="851"/>
        </w:tabs>
        <w:adjustRightInd w:val="0"/>
        <w:ind w:firstLine="851"/>
        <w:jc w:val="center"/>
        <w:rPr>
          <w:bCs/>
          <w:i/>
          <w:sz w:val="28"/>
          <w:szCs w:val="28"/>
        </w:rPr>
      </w:pPr>
      <w:r w:rsidRPr="00A720E3">
        <w:rPr>
          <w:bCs/>
          <w:i/>
          <w:sz w:val="28"/>
          <w:szCs w:val="28"/>
        </w:rPr>
        <w:t>Режим охранной зоны тепловых сетей</w:t>
      </w:r>
    </w:p>
    <w:p w:rsidR="00F0068E" w:rsidRPr="00A720E3" w:rsidRDefault="00F0068E" w:rsidP="00F0068E">
      <w:pPr>
        <w:tabs>
          <w:tab w:val="left" w:pos="1134"/>
        </w:tabs>
        <w:ind w:firstLine="851"/>
        <w:contextualSpacing/>
        <w:jc w:val="both"/>
        <w:rPr>
          <w:bCs/>
          <w:sz w:val="28"/>
          <w:szCs w:val="28"/>
        </w:rPr>
      </w:pPr>
      <w:r w:rsidRPr="00A720E3">
        <w:rPr>
          <w:bCs/>
          <w:sz w:val="28"/>
          <w:szCs w:val="28"/>
        </w:rPr>
        <w:t>Охранные зоны тепловых сетей устанавливаются вдоль трасс прокладки тепловых сетей.</w:t>
      </w:r>
    </w:p>
    <w:p w:rsidR="00F0068E" w:rsidRPr="00A720E3" w:rsidRDefault="00F0068E" w:rsidP="00F0068E">
      <w:pPr>
        <w:tabs>
          <w:tab w:val="left" w:pos="1134"/>
        </w:tabs>
        <w:ind w:firstLine="709"/>
        <w:contextualSpacing/>
        <w:jc w:val="both"/>
        <w:rPr>
          <w:bCs/>
          <w:sz w:val="28"/>
          <w:szCs w:val="28"/>
        </w:rPr>
      </w:pPr>
      <w:r w:rsidRPr="00A720E3">
        <w:rPr>
          <w:bCs/>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размещать автозаправочные станции, хранилища горюче–смазочных материалов, складировать агрессивные химические материалы;</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 xml:space="preserve">загромождать подходы и подъезды к объектам и сооружениям тепловых сетей, складировать тяжелые и громоздкие материалы, возводить </w:t>
      </w:r>
      <w:r w:rsidRPr="00645652">
        <w:rPr>
          <w:bCs/>
          <w:sz w:val="28"/>
          <w:szCs w:val="28"/>
        </w:rPr>
        <w:lastRenderedPageBreak/>
        <w:t>временные строения и заборы;</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устраивать всякого рода свалки, разжигать костры, сжигать бытовой мусор или промышленные отходы;</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F0068E" w:rsidRPr="00645652" w:rsidRDefault="00F0068E" w:rsidP="00F0068E">
      <w:pPr>
        <w:pStyle w:val="a5"/>
        <w:numPr>
          <w:ilvl w:val="0"/>
          <w:numId w:val="26"/>
        </w:numPr>
        <w:tabs>
          <w:tab w:val="left" w:pos="851"/>
        </w:tabs>
        <w:adjustRightInd w:val="0"/>
        <w:ind w:left="0" w:firstLine="709"/>
        <w:contextualSpacing/>
        <w:rPr>
          <w:bCs/>
          <w:sz w:val="28"/>
          <w:szCs w:val="28"/>
        </w:rPr>
      </w:pPr>
      <w:r w:rsidRPr="00645652">
        <w:rPr>
          <w:bCs/>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F0068E" w:rsidRPr="00A720E3" w:rsidRDefault="00F0068E" w:rsidP="00F0068E">
      <w:pPr>
        <w:tabs>
          <w:tab w:val="left" w:pos="1134"/>
        </w:tabs>
        <w:ind w:firstLine="709"/>
        <w:jc w:val="both"/>
        <w:rPr>
          <w:bCs/>
          <w:sz w:val="28"/>
          <w:szCs w:val="28"/>
        </w:rPr>
      </w:pPr>
      <w:bookmarkStart w:id="59" w:name="Par46"/>
      <w:bookmarkEnd w:id="59"/>
      <w:r w:rsidRPr="00A720E3">
        <w:rPr>
          <w:bCs/>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F0068E" w:rsidRPr="00645652" w:rsidRDefault="00F0068E" w:rsidP="00F0068E">
      <w:pPr>
        <w:pStyle w:val="a5"/>
        <w:numPr>
          <w:ilvl w:val="0"/>
          <w:numId w:val="27"/>
        </w:numPr>
        <w:tabs>
          <w:tab w:val="left" w:pos="851"/>
        </w:tabs>
        <w:adjustRightInd w:val="0"/>
        <w:ind w:left="0" w:firstLine="709"/>
        <w:contextualSpacing/>
        <w:rPr>
          <w:bCs/>
          <w:sz w:val="28"/>
          <w:szCs w:val="28"/>
        </w:rPr>
      </w:pPr>
      <w:r w:rsidRPr="00645652">
        <w:rPr>
          <w:bCs/>
          <w:sz w:val="28"/>
          <w:szCs w:val="28"/>
        </w:rPr>
        <w:t>производить строительство, капитальный ремонт, реконструкцию или снос любых зданий и сооружений;</w:t>
      </w:r>
    </w:p>
    <w:p w:rsidR="00F0068E" w:rsidRPr="00645652" w:rsidRDefault="00F0068E" w:rsidP="00F0068E">
      <w:pPr>
        <w:pStyle w:val="a5"/>
        <w:numPr>
          <w:ilvl w:val="0"/>
          <w:numId w:val="27"/>
        </w:numPr>
        <w:tabs>
          <w:tab w:val="left" w:pos="851"/>
        </w:tabs>
        <w:adjustRightInd w:val="0"/>
        <w:ind w:left="0" w:firstLine="709"/>
        <w:contextualSpacing/>
        <w:rPr>
          <w:bCs/>
          <w:sz w:val="28"/>
          <w:szCs w:val="28"/>
        </w:rPr>
      </w:pPr>
      <w:r w:rsidRPr="00645652">
        <w:rPr>
          <w:bCs/>
          <w:sz w:val="28"/>
          <w:szCs w:val="28"/>
        </w:rPr>
        <w:t>производить земляные работы, планировку грунта, посадку деревьев и кустарников, устраивать монументальные клумбы;</w:t>
      </w:r>
    </w:p>
    <w:p w:rsidR="00F0068E" w:rsidRPr="00645652" w:rsidRDefault="00F0068E" w:rsidP="00F0068E">
      <w:pPr>
        <w:pStyle w:val="a5"/>
        <w:numPr>
          <w:ilvl w:val="0"/>
          <w:numId w:val="27"/>
        </w:numPr>
        <w:tabs>
          <w:tab w:val="left" w:pos="851"/>
        </w:tabs>
        <w:adjustRightInd w:val="0"/>
        <w:ind w:left="0" w:firstLine="709"/>
        <w:contextualSpacing/>
        <w:rPr>
          <w:bCs/>
          <w:sz w:val="28"/>
          <w:szCs w:val="28"/>
        </w:rPr>
      </w:pPr>
      <w:r w:rsidRPr="00645652">
        <w:rPr>
          <w:bCs/>
          <w:sz w:val="28"/>
          <w:szCs w:val="28"/>
        </w:rPr>
        <w:t>производить погрузочно–разгрузочные работы, а также работы, связанные с разбиванием грунта и дорожных покрытий;</w:t>
      </w:r>
    </w:p>
    <w:p w:rsidR="00F0068E" w:rsidRPr="00645652" w:rsidRDefault="00F0068E" w:rsidP="00F0068E">
      <w:pPr>
        <w:pStyle w:val="a5"/>
        <w:numPr>
          <w:ilvl w:val="0"/>
          <w:numId w:val="27"/>
        </w:numPr>
        <w:tabs>
          <w:tab w:val="left" w:pos="851"/>
        </w:tabs>
        <w:adjustRightInd w:val="0"/>
        <w:ind w:left="0" w:firstLine="709"/>
        <w:contextualSpacing/>
        <w:rPr>
          <w:bCs/>
          <w:sz w:val="28"/>
          <w:szCs w:val="28"/>
        </w:rPr>
      </w:pPr>
      <w:r w:rsidRPr="00645652">
        <w:rPr>
          <w:bCs/>
          <w:sz w:val="28"/>
          <w:szCs w:val="28"/>
        </w:rPr>
        <w:t>сооружать переезды и переходы через трубопроводы тепловых сетей.</w:t>
      </w:r>
    </w:p>
    <w:p w:rsidR="00F0068E" w:rsidRPr="00A720E3" w:rsidRDefault="00F0068E" w:rsidP="00F0068E">
      <w:pPr>
        <w:tabs>
          <w:tab w:val="left" w:pos="1134"/>
        </w:tabs>
        <w:ind w:firstLine="709"/>
        <w:jc w:val="both"/>
        <w:rPr>
          <w:bCs/>
          <w:sz w:val="28"/>
          <w:szCs w:val="28"/>
        </w:rPr>
      </w:pPr>
      <w:r w:rsidRPr="00A720E3">
        <w:rPr>
          <w:bCs/>
          <w:sz w:val="28"/>
          <w:szCs w:val="28"/>
        </w:rPr>
        <w:t>Работы в охранных зонах тепловых сетей, совпадающих с полосой отвода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rsidR="00A629EA" w:rsidRPr="00015B3C" w:rsidRDefault="00A629EA" w:rsidP="00A629EA">
      <w:pPr>
        <w:tabs>
          <w:tab w:val="left" w:pos="0"/>
          <w:tab w:val="left" w:pos="851"/>
        </w:tabs>
        <w:adjustRightInd w:val="0"/>
        <w:ind w:firstLine="851"/>
        <w:jc w:val="center"/>
        <w:rPr>
          <w:bCs/>
          <w:i/>
          <w:sz w:val="28"/>
          <w:szCs w:val="28"/>
        </w:rPr>
      </w:pPr>
    </w:p>
    <w:p w:rsidR="00A629EA" w:rsidRDefault="00A629EA" w:rsidP="00A629EA">
      <w:pPr>
        <w:tabs>
          <w:tab w:val="left" w:pos="0"/>
          <w:tab w:val="left" w:pos="851"/>
        </w:tabs>
        <w:adjustRightInd w:val="0"/>
        <w:ind w:firstLine="851"/>
        <w:jc w:val="center"/>
        <w:rPr>
          <w:bCs/>
          <w:i/>
          <w:sz w:val="28"/>
          <w:szCs w:val="28"/>
        </w:rPr>
      </w:pPr>
      <w:r>
        <w:rPr>
          <w:bCs/>
          <w:i/>
          <w:sz w:val="28"/>
          <w:szCs w:val="28"/>
        </w:rPr>
        <w:t>Режим охранной зоны газораспределительных сетей</w:t>
      </w:r>
    </w:p>
    <w:p w:rsidR="00A629EA" w:rsidRPr="00332C16" w:rsidRDefault="00A629EA" w:rsidP="00A629EA">
      <w:pPr>
        <w:tabs>
          <w:tab w:val="left" w:pos="1134"/>
        </w:tabs>
        <w:ind w:firstLine="851"/>
        <w:contextualSpacing/>
        <w:jc w:val="both"/>
        <w:rPr>
          <w:bCs/>
          <w:sz w:val="28"/>
          <w:szCs w:val="28"/>
        </w:rPr>
      </w:pPr>
      <w:r w:rsidRPr="00332C16">
        <w:rPr>
          <w:bCs/>
          <w:sz w:val="28"/>
          <w:szCs w:val="28"/>
        </w:rPr>
        <w:t>На земельные участки, входящие в </w:t>
      </w:r>
      <w:hyperlink r:id="rId14" w:anchor="block_360" w:history="1">
        <w:r w:rsidRPr="00332C16">
          <w:rPr>
            <w:bCs/>
            <w:sz w:val="28"/>
            <w:szCs w:val="28"/>
          </w:rPr>
          <w:t>охранные зоны газораспределительных сетей</w:t>
        </w:r>
      </w:hyperlink>
      <w:r w:rsidRPr="00332C16">
        <w:rPr>
          <w:bCs/>
          <w:sz w:val="28"/>
          <w:szCs w:val="28"/>
        </w:rPr>
        <w:t>, в целях предупреждения их повреждения или нарушения условий их нормальной эксплуатации налагаются ограничения (обременения):</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строить объекты жилищно-гражданского и производственного назначения;</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lastRenderedPageBreak/>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устраивать свалки и склады, разливать растворы кислот, солей, щелочей и других химически активных веществ;</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огораживать и перегораживать охранные зоны, препятствовать доступу персонала </w:t>
      </w:r>
      <w:hyperlink r:id="rId15" w:anchor="block_390" w:history="1">
        <w:r w:rsidRPr="00332C16">
          <w:rPr>
            <w:bCs/>
            <w:sz w:val="28"/>
            <w:szCs w:val="28"/>
          </w:rPr>
          <w:t>эксплуатационных организаций к газораспределительным сетям</w:t>
        </w:r>
      </w:hyperlink>
      <w:r w:rsidRPr="00332C16">
        <w:rPr>
          <w:bCs/>
          <w:sz w:val="28"/>
          <w:szCs w:val="28"/>
        </w:rPr>
        <w:t>, проведению обслуживания и устранению повреждений газораспределительных сетей;</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разводить огонь и размещать источники огня;</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рыть погреба, копать и обрабатывать почву сельскохозяйственными и мелиоративными орудиями и механизмами на глубину более 0,3 метра;</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открывать калитки и двери </w:t>
      </w:r>
      <w:hyperlink r:id="rId16" w:anchor="block_350" w:history="1">
        <w:r w:rsidRPr="00332C16">
          <w:rPr>
            <w:bCs/>
            <w:sz w:val="28"/>
            <w:szCs w:val="28"/>
          </w:rPr>
          <w:t>газорегуляторных пунктов</w:t>
        </w:r>
      </w:hyperlink>
      <w:r w:rsidRPr="00332C16">
        <w:rPr>
          <w:bCs/>
          <w:sz w:val="28"/>
          <w:szCs w:val="28"/>
        </w:rPr>
        <w:t>,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A629EA" w:rsidRPr="00332C16"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A629EA" w:rsidRDefault="00A629EA" w:rsidP="00A629EA">
      <w:pPr>
        <w:pStyle w:val="a5"/>
        <w:numPr>
          <w:ilvl w:val="0"/>
          <w:numId w:val="27"/>
        </w:numPr>
        <w:tabs>
          <w:tab w:val="left" w:pos="851"/>
        </w:tabs>
        <w:adjustRightInd w:val="0"/>
        <w:ind w:left="0" w:firstLine="709"/>
        <w:contextualSpacing/>
        <w:rPr>
          <w:bCs/>
          <w:sz w:val="28"/>
          <w:szCs w:val="28"/>
        </w:rPr>
      </w:pPr>
      <w:r w:rsidRPr="00332C16">
        <w:rPr>
          <w:bCs/>
          <w:sz w:val="28"/>
          <w:szCs w:val="28"/>
        </w:rPr>
        <w:t>самовольно подключаться к газораспределительным сетям.</w:t>
      </w:r>
    </w:p>
    <w:p w:rsidR="00F0068E" w:rsidRDefault="00F0068E" w:rsidP="00F0068E">
      <w:pPr>
        <w:ind w:firstLine="851"/>
        <w:contextualSpacing/>
        <w:jc w:val="both"/>
        <w:rPr>
          <w:sz w:val="28"/>
          <w:szCs w:val="28"/>
        </w:rPr>
      </w:pPr>
    </w:p>
    <w:p w:rsidR="00A629EA" w:rsidRPr="00A720E3" w:rsidRDefault="00A629EA" w:rsidP="00F0068E">
      <w:pPr>
        <w:ind w:firstLine="851"/>
        <w:contextualSpacing/>
        <w:jc w:val="both"/>
        <w:rPr>
          <w:sz w:val="28"/>
          <w:szCs w:val="28"/>
        </w:rPr>
      </w:pPr>
    </w:p>
    <w:p w:rsidR="00F0068E" w:rsidRPr="00A720E3" w:rsidRDefault="00F0068E" w:rsidP="00A629EA">
      <w:pPr>
        <w:ind w:firstLine="709"/>
        <w:contextualSpacing/>
        <w:jc w:val="center"/>
        <w:rPr>
          <w:sz w:val="28"/>
          <w:szCs w:val="28"/>
        </w:rPr>
      </w:pPr>
      <w:r w:rsidRPr="00A720E3">
        <w:rPr>
          <w:bCs/>
          <w:i/>
          <w:sz w:val="28"/>
          <w:szCs w:val="28"/>
        </w:rPr>
        <w:t xml:space="preserve">Режим </w:t>
      </w:r>
      <w:r w:rsidRPr="00A720E3">
        <w:rPr>
          <w:i/>
          <w:sz w:val="28"/>
          <w:szCs w:val="28"/>
        </w:rPr>
        <w:t>санитарно-защитной полосы водопровода и канализации</w:t>
      </w:r>
    </w:p>
    <w:p w:rsidR="00F0068E" w:rsidRPr="00A629EA" w:rsidRDefault="00F0068E" w:rsidP="00F0068E">
      <w:pPr>
        <w:pStyle w:val="a3"/>
        <w:widowControl/>
        <w:numPr>
          <w:ilvl w:val="0"/>
          <w:numId w:val="24"/>
        </w:numPr>
        <w:autoSpaceDE/>
        <w:autoSpaceDN/>
        <w:ind w:left="0" w:firstLine="709"/>
        <w:contextualSpacing/>
        <w:jc w:val="both"/>
      </w:pPr>
      <w:r w:rsidRPr="00A629EA">
        <w:t>в пределах санитарно-защитной полосы водоводов должны отсутствовать источники загрязнения почвы и грунтовых вод;</w:t>
      </w:r>
    </w:p>
    <w:p w:rsidR="00A629EA" w:rsidRPr="00F47349" w:rsidRDefault="00F0068E" w:rsidP="00F47349">
      <w:pPr>
        <w:spacing w:line="276" w:lineRule="auto"/>
        <w:contextualSpacing/>
        <w:rPr>
          <w:sz w:val="28"/>
          <w:szCs w:val="28"/>
        </w:rPr>
      </w:pPr>
      <w:r w:rsidRPr="00A629EA">
        <w:rPr>
          <w:sz w:val="28"/>
          <w:szCs w:val="28"/>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w:t>
      </w:r>
      <w:bookmarkStart w:id="60" w:name="_Toc27348890"/>
      <w:r w:rsidR="00F47349">
        <w:rPr>
          <w:sz w:val="28"/>
          <w:szCs w:val="28"/>
        </w:rPr>
        <w:t>ельскохозяйственных предприятий</w:t>
      </w:r>
    </w:p>
    <w:p w:rsidR="00A629EA" w:rsidRDefault="00A629EA" w:rsidP="00060D77">
      <w:pPr>
        <w:pStyle w:val="1"/>
        <w:spacing w:before="0" w:line="276" w:lineRule="auto"/>
        <w:jc w:val="center"/>
        <w:rPr>
          <w:rFonts w:ascii="Times New Roman" w:hAnsi="Times New Roman" w:cs="Times New Roman"/>
          <w:color w:val="auto"/>
        </w:rPr>
      </w:pPr>
    </w:p>
    <w:p w:rsidR="00060D77" w:rsidRPr="00A629EA" w:rsidRDefault="00060D77" w:rsidP="00FC4386">
      <w:pPr>
        <w:pStyle w:val="2"/>
        <w:rPr>
          <w:rFonts w:cs="Times New Roman"/>
        </w:rPr>
      </w:pPr>
      <w:bookmarkStart w:id="61" w:name="_Toc50971245"/>
      <w:r w:rsidRPr="00A629EA">
        <w:rPr>
          <w:rFonts w:cs="Times New Roman"/>
        </w:rPr>
        <w:t>7.2. Объекты культурного наследия и особо охраняемые территории</w:t>
      </w:r>
      <w:bookmarkEnd w:id="60"/>
      <w:bookmarkEnd w:id="61"/>
    </w:p>
    <w:p w:rsidR="00060D77" w:rsidRPr="00A629EA" w:rsidRDefault="00060D77" w:rsidP="00060D77">
      <w:pPr>
        <w:spacing w:line="276" w:lineRule="auto"/>
        <w:rPr>
          <w:sz w:val="28"/>
          <w:szCs w:val="28"/>
        </w:rPr>
      </w:pPr>
    </w:p>
    <w:p w:rsidR="00060D77" w:rsidRPr="00A629EA" w:rsidRDefault="00060D77" w:rsidP="00060D77">
      <w:pPr>
        <w:spacing w:line="276" w:lineRule="auto"/>
        <w:ind w:firstLine="567"/>
        <w:jc w:val="both"/>
        <w:rPr>
          <w:sz w:val="28"/>
          <w:szCs w:val="28"/>
        </w:rPr>
      </w:pPr>
      <w:r w:rsidRPr="00A629EA">
        <w:rPr>
          <w:sz w:val="28"/>
          <w:szCs w:val="28"/>
        </w:rPr>
        <w:t>Согласно Карте использования территории Генерального плана особо охраняемые природные территори</w:t>
      </w:r>
      <w:r w:rsidR="00A629EA">
        <w:rPr>
          <w:sz w:val="28"/>
          <w:szCs w:val="28"/>
        </w:rPr>
        <w:t>и  и объекты культурного наследия</w:t>
      </w:r>
      <w:r w:rsidRPr="00A629EA">
        <w:rPr>
          <w:sz w:val="28"/>
          <w:szCs w:val="28"/>
        </w:rPr>
        <w:t xml:space="preserve"> в границах проектирования отсутствуют.  </w:t>
      </w:r>
    </w:p>
    <w:p w:rsidR="00060D77" w:rsidRPr="00060D77" w:rsidRDefault="00060D77" w:rsidP="00060D77">
      <w:pPr>
        <w:spacing w:line="276" w:lineRule="auto"/>
        <w:ind w:firstLine="851"/>
        <w:rPr>
          <w:color w:val="FF0000"/>
          <w:sz w:val="28"/>
          <w:szCs w:val="28"/>
        </w:rPr>
      </w:pPr>
    </w:p>
    <w:p w:rsidR="00060D77" w:rsidRPr="00F558D8" w:rsidRDefault="00060D77" w:rsidP="00FC4386">
      <w:pPr>
        <w:pStyle w:val="2"/>
        <w:rPr>
          <w:rFonts w:cs="Times New Roman"/>
        </w:rPr>
      </w:pPr>
      <w:bookmarkStart w:id="62" w:name="_Toc27348891"/>
      <w:bookmarkStart w:id="63" w:name="_Toc50971246"/>
      <w:r w:rsidRPr="00F558D8">
        <w:rPr>
          <w:rFonts w:cs="Times New Roman"/>
        </w:rPr>
        <w:t>7.3. Перечень мероприятий по охране окружающей среды</w:t>
      </w:r>
      <w:bookmarkEnd w:id="62"/>
      <w:bookmarkEnd w:id="63"/>
    </w:p>
    <w:p w:rsidR="00F558D8" w:rsidRPr="00F558D8" w:rsidRDefault="00F558D8" w:rsidP="00F558D8"/>
    <w:p w:rsidR="00F558D8" w:rsidRPr="00C11C91" w:rsidRDefault="00F558D8" w:rsidP="00F558D8">
      <w:pPr>
        <w:ind w:firstLine="709"/>
        <w:jc w:val="both"/>
        <w:rPr>
          <w:sz w:val="28"/>
          <w:szCs w:val="28"/>
        </w:rPr>
      </w:pPr>
      <w:bookmarkStart w:id="64" w:name="_Toc331000803"/>
      <w:r w:rsidRPr="00C11C91">
        <w:rPr>
          <w:sz w:val="28"/>
          <w:szCs w:val="28"/>
        </w:rPr>
        <w:t>Проектные предложения проекта планировки направлены на обеспечение экологической безопасности и создание благоприятной среды жизнедеятельности человека.</w:t>
      </w:r>
    </w:p>
    <w:p w:rsidR="00F558D8" w:rsidRPr="00C11C91" w:rsidRDefault="00F558D8" w:rsidP="00F558D8">
      <w:pPr>
        <w:ind w:firstLine="709"/>
        <w:jc w:val="both"/>
        <w:rPr>
          <w:sz w:val="28"/>
          <w:szCs w:val="28"/>
        </w:rPr>
      </w:pPr>
      <w:r w:rsidRPr="00C11C91">
        <w:rPr>
          <w:sz w:val="28"/>
          <w:szCs w:val="28"/>
        </w:rPr>
        <w:t>Оптимизация экологической обстановки при разработке документации по планировке территории достигается градостроительными методами за счет архитектурно-планировочной организации территории, её инженерного обустройства и благоустройства.</w:t>
      </w:r>
    </w:p>
    <w:p w:rsidR="00F558D8" w:rsidRPr="00C11C91" w:rsidRDefault="00F558D8" w:rsidP="00F558D8">
      <w:pPr>
        <w:ind w:firstLine="709"/>
        <w:jc w:val="both"/>
        <w:rPr>
          <w:sz w:val="28"/>
          <w:szCs w:val="28"/>
        </w:rPr>
      </w:pPr>
      <w:r w:rsidRPr="00C11C91">
        <w:rPr>
          <w:sz w:val="28"/>
          <w:szCs w:val="28"/>
        </w:rPr>
        <w:lastRenderedPageBreak/>
        <w:t xml:space="preserve">Планируемые объекты инженерной инфраструктуры, которые являются источниками негативного воздействия на окружающую среду и здоровье человека, удалены от жилой застройки на расстояние, достаточное для установления санитарно-защитных зон. </w:t>
      </w:r>
    </w:p>
    <w:p w:rsidR="00F558D8" w:rsidRPr="00C11C91" w:rsidRDefault="00F558D8" w:rsidP="00F558D8">
      <w:pPr>
        <w:ind w:firstLine="709"/>
        <w:jc w:val="both"/>
        <w:rPr>
          <w:sz w:val="28"/>
          <w:szCs w:val="28"/>
        </w:rPr>
      </w:pPr>
      <w:r w:rsidRPr="00C11C91">
        <w:rPr>
          <w:sz w:val="28"/>
          <w:szCs w:val="28"/>
        </w:rPr>
        <w:t xml:space="preserve">Проектом планировки предусмотрено формирование зеленых насаждений общего пользования ограниченного пользования </w:t>
      </w:r>
    </w:p>
    <w:p w:rsidR="00F558D8" w:rsidRPr="00C11C91" w:rsidRDefault="00F558D8" w:rsidP="00F558D8">
      <w:pPr>
        <w:ind w:firstLine="709"/>
        <w:jc w:val="both"/>
        <w:rPr>
          <w:sz w:val="28"/>
          <w:szCs w:val="28"/>
        </w:rPr>
      </w:pPr>
      <w:r w:rsidRPr="00C11C91">
        <w:rPr>
          <w:sz w:val="28"/>
          <w:szCs w:val="28"/>
        </w:rPr>
        <w:t>Для обеспечения санитарных требований проектом предложена система удаления мусора для всех социальных объектов, размещенных в границах проектирования.</w:t>
      </w:r>
    </w:p>
    <w:bookmarkEnd w:id="64"/>
    <w:p w:rsidR="00060D77" w:rsidRPr="00060D77" w:rsidRDefault="00060D77" w:rsidP="00060D77">
      <w:pPr>
        <w:spacing w:line="276" w:lineRule="auto"/>
        <w:rPr>
          <w:color w:val="FF0000"/>
          <w:sz w:val="28"/>
          <w:szCs w:val="28"/>
        </w:rPr>
      </w:pPr>
    </w:p>
    <w:p w:rsidR="00060D77" w:rsidRDefault="00060D77" w:rsidP="00060D77">
      <w:pPr>
        <w:widowControl/>
        <w:autoSpaceDE/>
        <w:autoSpaceDN/>
        <w:spacing w:line="276" w:lineRule="auto"/>
        <w:ind w:firstLine="851"/>
        <w:contextualSpacing/>
        <w:jc w:val="both"/>
        <w:rPr>
          <w:color w:val="FF0000"/>
          <w:sz w:val="28"/>
          <w:szCs w:val="28"/>
        </w:rPr>
      </w:pPr>
    </w:p>
    <w:p w:rsidR="000975F0" w:rsidRPr="00060D77" w:rsidRDefault="000975F0" w:rsidP="00060D77">
      <w:pPr>
        <w:widowControl/>
        <w:autoSpaceDE/>
        <w:autoSpaceDN/>
        <w:spacing w:line="276" w:lineRule="auto"/>
        <w:ind w:firstLine="851"/>
        <w:contextualSpacing/>
        <w:jc w:val="both"/>
        <w:rPr>
          <w:color w:val="FF0000"/>
          <w:sz w:val="28"/>
          <w:szCs w:val="28"/>
        </w:rPr>
      </w:pPr>
    </w:p>
    <w:p w:rsidR="00060D77" w:rsidRPr="00F47349" w:rsidRDefault="00060D77" w:rsidP="00FC4386">
      <w:pPr>
        <w:pStyle w:val="1"/>
        <w:jc w:val="center"/>
        <w:rPr>
          <w:rFonts w:ascii="Times New Roman" w:hAnsi="Times New Roman" w:cs="Times New Roman"/>
          <w:color w:val="auto"/>
        </w:rPr>
      </w:pPr>
      <w:bookmarkStart w:id="65" w:name="_Toc27348892"/>
      <w:bookmarkStart w:id="66" w:name="_Toc50971247"/>
      <w:r w:rsidRPr="00F47349">
        <w:rPr>
          <w:rFonts w:ascii="Times New Roman" w:hAnsi="Times New Roman" w:cs="Times New Roman"/>
          <w:color w:val="auto"/>
        </w:rPr>
        <w:t>Раздел 8.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bookmarkEnd w:id="65"/>
      <w:bookmarkEnd w:id="66"/>
    </w:p>
    <w:p w:rsidR="00F558D8" w:rsidRPr="00F558D8" w:rsidRDefault="00F558D8" w:rsidP="00F558D8"/>
    <w:p w:rsidR="00F558D8" w:rsidRPr="00BD7F6C" w:rsidRDefault="00F558D8" w:rsidP="00F558D8">
      <w:pPr>
        <w:tabs>
          <w:tab w:val="left" w:pos="1080"/>
        </w:tabs>
        <w:spacing w:before="120"/>
        <w:ind w:firstLine="720"/>
        <w:jc w:val="both"/>
        <w:rPr>
          <w:bCs/>
          <w:sz w:val="28"/>
          <w:szCs w:val="28"/>
        </w:rPr>
      </w:pPr>
      <w:r w:rsidRPr="00BD7F6C">
        <w:rPr>
          <w:bCs/>
          <w:sz w:val="28"/>
          <w:szCs w:val="28"/>
        </w:rPr>
        <w:t>В соответствии с федеральным законом «О защите населения и территорий от чрезвычайных ситуаций природного и техногенного характера» под чрезвычайной ситуацией природного или техногенного характера понимается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людей.</w:t>
      </w:r>
    </w:p>
    <w:p w:rsidR="00F558D8" w:rsidRPr="006705BE" w:rsidRDefault="00F558D8" w:rsidP="00F558D8">
      <w:pPr>
        <w:tabs>
          <w:tab w:val="left" w:pos="1080"/>
        </w:tabs>
        <w:spacing w:before="120"/>
        <w:ind w:firstLine="720"/>
        <w:jc w:val="both"/>
        <w:rPr>
          <w:bCs/>
          <w:sz w:val="26"/>
          <w:szCs w:val="26"/>
          <w:highlight w:val="red"/>
        </w:rPr>
      </w:pPr>
    </w:p>
    <w:p w:rsidR="00F558D8" w:rsidRPr="00C8667D" w:rsidRDefault="00F558D8" w:rsidP="00F558D8">
      <w:pPr>
        <w:pStyle w:val="G"/>
        <w:keepNext/>
        <w:spacing w:after="0"/>
        <w:jc w:val="center"/>
        <w:rPr>
          <w:rFonts w:ascii="Times New Roman" w:eastAsiaTheme="minorEastAsia" w:hAnsi="Times New Roman"/>
          <w:b/>
          <w:sz w:val="28"/>
          <w:szCs w:val="28"/>
          <w:lang w:eastAsia="ru-RU" w:bidi="ar-SA"/>
        </w:rPr>
      </w:pPr>
      <w:r w:rsidRPr="00C8667D">
        <w:rPr>
          <w:rFonts w:ascii="Times New Roman" w:eastAsiaTheme="minorEastAsia" w:hAnsi="Times New Roman"/>
          <w:b/>
          <w:sz w:val="28"/>
          <w:szCs w:val="28"/>
          <w:lang w:eastAsia="ru-RU" w:bidi="ar-SA"/>
        </w:rPr>
        <w:t>Перечень мероприятий по обеспечению пожарной безопасности</w:t>
      </w:r>
    </w:p>
    <w:p w:rsidR="00F558D8" w:rsidRPr="00684ACA" w:rsidRDefault="00F558D8" w:rsidP="00F558D8">
      <w:pPr>
        <w:pStyle w:val="a3"/>
        <w:rPr>
          <w:color w:val="000000"/>
        </w:rPr>
      </w:pPr>
      <w:r w:rsidRPr="00684ACA">
        <w:rPr>
          <w:color w:val="000000"/>
        </w:rPr>
        <w:t xml:space="preserve">В соответствии с Федеральным законом от 22 июля 2008 г. N 123-ФЗ "Технический регламент о требованиях пожарной безопасности" (с изменениями на 27 декабря 2018 года), дислокация пожарных подразделений пожарной охраны на территориях городских поселений определяется исходя из условия, что время прибытия первого подразделения к месту вызова не должно превышать 10 минут. Средняя скорость пожарных автомобилей принята - 40 км/час. </w:t>
      </w:r>
    </w:p>
    <w:p w:rsidR="00F558D8" w:rsidRPr="00684ACA" w:rsidRDefault="00F558D8" w:rsidP="00F558D8">
      <w:pPr>
        <w:pStyle w:val="a3"/>
        <w:rPr>
          <w:color w:val="000000"/>
        </w:rPr>
      </w:pPr>
      <w:bookmarkStart w:id="67" w:name="_Toc530747638"/>
      <w:bookmarkStart w:id="68" w:name="_Toc532994221"/>
      <w:bookmarkStart w:id="69" w:name="_Toc533165867"/>
      <w:bookmarkStart w:id="70" w:name="_Toc533434015"/>
      <w:bookmarkStart w:id="71" w:name="_Toc533516874"/>
      <w:bookmarkStart w:id="72" w:name="_Toc534980122"/>
      <w:bookmarkStart w:id="73" w:name="_Toc285691"/>
      <w:r w:rsidRPr="00684ACA">
        <w:rPr>
          <w:color w:val="000000"/>
        </w:rPr>
        <w:t>Предусматривается размещение зданий и сооружений на проектируемой территории с соблюдением противопожарных разрывов в соответствии с требованиями действующих норм. При планировке территории предусматриваются участки зеленых насаждений и свободных от застройки территорий, обеспечивающие членение территории противопожарными разрывами на участки нормативной площади.</w:t>
      </w:r>
      <w:bookmarkEnd w:id="67"/>
      <w:bookmarkEnd w:id="68"/>
      <w:bookmarkEnd w:id="69"/>
      <w:bookmarkEnd w:id="70"/>
      <w:bookmarkEnd w:id="71"/>
      <w:bookmarkEnd w:id="72"/>
      <w:bookmarkEnd w:id="73"/>
    </w:p>
    <w:p w:rsidR="00F558D8" w:rsidRPr="00684ACA" w:rsidRDefault="00F558D8" w:rsidP="00F558D8">
      <w:pPr>
        <w:pStyle w:val="a3"/>
        <w:rPr>
          <w:color w:val="000000"/>
        </w:rPr>
      </w:pPr>
      <w:bookmarkStart w:id="74" w:name="_Toc530747639"/>
      <w:bookmarkStart w:id="75" w:name="_Toc532994222"/>
      <w:bookmarkStart w:id="76" w:name="_Toc533165868"/>
      <w:bookmarkStart w:id="77" w:name="_Toc533434016"/>
      <w:bookmarkStart w:id="78" w:name="_Toc533516875"/>
      <w:bookmarkStart w:id="79" w:name="_Toc534980123"/>
      <w:bookmarkStart w:id="80" w:name="_Toc285692"/>
      <w:r w:rsidRPr="00684ACA">
        <w:rPr>
          <w:color w:val="000000"/>
        </w:rPr>
        <w:t>Ширина проездов между зданиями принимается с учетом обеспечения эвакуации людей и свободного передвижения пожарных и аварийно-спасательных средств. Подъезды к зданиям планируются с учетом обеспечения возможности доступа аварийно-спасательных команд во все помещения зданий. Внутриквартальные проезды соединяются улицами и магистралью устойчивого функционирования.</w:t>
      </w:r>
      <w:bookmarkEnd w:id="74"/>
      <w:bookmarkEnd w:id="75"/>
      <w:bookmarkEnd w:id="76"/>
      <w:bookmarkEnd w:id="77"/>
      <w:bookmarkEnd w:id="78"/>
      <w:bookmarkEnd w:id="79"/>
      <w:bookmarkEnd w:id="80"/>
    </w:p>
    <w:p w:rsidR="00F558D8" w:rsidRPr="00684ACA" w:rsidRDefault="00F558D8" w:rsidP="00F558D8">
      <w:pPr>
        <w:pStyle w:val="a3"/>
        <w:rPr>
          <w:color w:val="000000"/>
        </w:rPr>
      </w:pPr>
      <w:bookmarkStart w:id="81" w:name="_Toc530747640"/>
      <w:bookmarkStart w:id="82" w:name="_Toc532994223"/>
      <w:bookmarkStart w:id="83" w:name="_Toc533165869"/>
      <w:bookmarkStart w:id="84" w:name="_Toc533434017"/>
      <w:bookmarkStart w:id="85" w:name="_Toc533516876"/>
      <w:bookmarkStart w:id="86" w:name="_Toc534980124"/>
      <w:bookmarkStart w:id="87" w:name="_Toc285693"/>
      <w:r w:rsidRPr="00684ACA">
        <w:rPr>
          <w:color w:val="000000"/>
        </w:rPr>
        <w:lastRenderedPageBreak/>
        <w:t>В качестве источника воды для наружного пожаротушения применяются пожарные гидранты, устанавливаемые на сетях водопровода. При проектировании мест установки пожарных гидрантов предусматривается, что расстояние от пожарного гидранта до наиболее удаленной точки пожара не более 150 метров. Пожарный водопровод совмещенный с хозяйственно-бытовым на проектируемой территории, учитывая планируемую застройку, должен обеспечивать расход воды в 10 л/сек.</w:t>
      </w:r>
      <w:bookmarkEnd w:id="81"/>
      <w:bookmarkEnd w:id="82"/>
      <w:bookmarkEnd w:id="83"/>
      <w:bookmarkEnd w:id="84"/>
      <w:bookmarkEnd w:id="85"/>
      <w:bookmarkEnd w:id="86"/>
      <w:bookmarkEnd w:id="87"/>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Для обеспечения пожарной безопасности на последующих стадиях проектирования надлежит придерживаться требований Федерального закона от 22.07.2008 г №123 «Технический регламент о требованиях пожарной безопасности» (с изменениями на 27 декабря 2018 года), Правил противопожарного режима в Российской Федерации (утверждены постановлением Правительства РФ от 25 апреля 2012 г. № 390), СП 1.13130.2009, СП 2.13130.2012, СП 3.13130.2009, СП 4.13130.2013, СП 5.13130.2009, СП 6.13130.2013, СП 7.13130.2013, СП 8.13130.2009, СП 9.13130.2009, СП 10.13130.2009, СП 11.13130.2009, СП12.13130.2009.</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Безопасность зданий или сооружений должна обеспечиваться путем установления требуемых для обеспечения безопасности проектных значений их параметров и качественных характеристик, реализации их на этапе строительства и поддержания на требуемом уровне в процессе эксплуатации.</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Здание или сооружение должно быть спроектировано и построено таким образом, чтобы при эксплуатации в нем были предусмотрены мероприятия, направленные на предотвращение возгорания, а в случае возникновения пожара:</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устойчивость сооружения сохранялась в течение времени, необходимого для эвакуации людей и выполнения других предполагаемых действий, направленных на сокращение ущерба от пожара;</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было ограничено образование строительными конструкциями опасных факторов пожара, а также распространение образуемых строительными конструкциями опасных факторов пожара в пределах очага пожара;</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было ограничено распространение опасных факторов пожара за пределы очага пожара;</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было предотвращено распространение пожара на соседние здания и сооружения;</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была обеспечена возможность безопасной эвакуации людей (с учетом их возраста и физического состояния) на прилегающую к зданию территорию до наступления угрозы их жизни и здоровью вследствие воздействия опасных факторов пожара, а также возможность спасения людей;</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была обеспечена возможность доступа личного состава пожарных подразделений и подачи средств пожаротушения к очагу пожара, а также проведения мероприятий по спасению людей и сокращению ущерба материальным ценностям, наносимого пожаром.</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При размещении проектируемых зданий или сооружений расстояние от их до ближайшего здания или сооружения должно быть принято не менее нормируемого, установленного в национальных стандартах и сводах правил, с таким расчетом, чтобы пожар, в том числе свободно развивающийся, не мог распространиться на ближайшее здание или сооружение.</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lastRenderedPageBreak/>
        <w:t>При устройстве наружных противопожарных стен, обращенных в сторону ближайших зданий или сооружений, упомянутое расстояние должно приниматься исходя из требований к санитарным разрывам.</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Для предотвращения возгорания в зданиях или сооружениях должны быть предусмотрены:</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молниезащита;</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проектные значения сечений электропроводок, обеспечивающие работу электроустановок при проектных нагрузках без перегрева;</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достаточная для предупреждения возгорания изоляция электроприемников и электропроводок, а также трубопроводов для транспортирования горючих веществ в пределах строительного сооружения и на прилегающей территории;</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установка устройств защитного отключения электроустановок;</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 размещение теплогенераторов и плит для приготовления пищи с открытыми горелками в соответствии с правилами безопасности в соответствующих областях.</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Для того чтобы устойчивость здания или сооружения сохранялась в течение времени, необходимого для эвакуации людей и выполнения других предполагаемых действий, направленных на сокращение ущерба от пожара, должны быть предусмотрены конструкции проектируемых зданий или сооружений, обладающие необходимыми для этого характеристиками огнестойкости.</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В случаях, предусмотренных законодательством Российской Федерации, здания или сооружения должны быть оснащены системами автоматического обнаружения пожара, оповещения о пожаре, а также автоматического пожаротушения и дымоудаления. Вывод сигналов о срабатывании систем противопожарной защиты жилых домов, школ, детских учреждений следует предусматривать в объединенную диспетчерскую службу.</w:t>
      </w:r>
    </w:p>
    <w:p w:rsidR="00F558D8" w:rsidRPr="00684ACA" w:rsidRDefault="00F558D8" w:rsidP="00F558D8">
      <w:pPr>
        <w:pStyle w:val="p7"/>
        <w:spacing w:before="0" w:beforeAutospacing="0" w:after="0" w:afterAutospacing="0"/>
        <w:ind w:firstLine="709"/>
        <w:rPr>
          <w:color w:val="000000"/>
          <w:sz w:val="28"/>
          <w:szCs w:val="28"/>
        </w:rPr>
      </w:pPr>
      <w:r w:rsidRPr="00684ACA">
        <w:rPr>
          <w:color w:val="000000"/>
          <w:sz w:val="28"/>
          <w:szCs w:val="28"/>
        </w:rPr>
        <w:t>Внутреннее пожаротушение решается от пожарных кранов, которые оборудованы пожарными шкафами и укомплектованы рукавами, стволами, а также ручными огнетушителями. К системам противопожарного водоснабжения зданий должен быть обеспечен постоянный доступ для пожарных подразделений и их оборудования.</w:t>
      </w:r>
    </w:p>
    <w:p w:rsidR="00F558D8" w:rsidRDefault="00F558D8" w:rsidP="00F558D8">
      <w:pPr>
        <w:spacing w:line="276" w:lineRule="auto"/>
        <w:rPr>
          <w:sz w:val="28"/>
          <w:szCs w:val="28"/>
        </w:rPr>
      </w:pPr>
    </w:p>
    <w:p w:rsidR="00F558D8" w:rsidRDefault="00F558D8" w:rsidP="00F558D8">
      <w:pPr>
        <w:spacing w:line="276" w:lineRule="auto"/>
        <w:rPr>
          <w:sz w:val="28"/>
          <w:szCs w:val="28"/>
        </w:rPr>
      </w:pPr>
    </w:p>
    <w:p w:rsidR="00F558D8" w:rsidRDefault="00F558D8" w:rsidP="00F558D8">
      <w:pPr>
        <w:ind w:firstLine="709"/>
        <w:jc w:val="center"/>
        <w:rPr>
          <w:b/>
          <w:bCs/>
          <w:color w:val="000000"/>
          <w:sz w:val="28"/>
          <w:szCs w:val="28"/>
        </w:rPr>
      </w:pPr>
      <w:r w:rsidRPr="00CE26B6">
        <w:rPr>
          <w:b/>
          <w:bCs/>
          <w:color w:val="000000"/>
          <w:sz w:val="28"/>
          <w:szCs w:val="28"/>
        </w:rPr>
        <w:t>Мероприятия по предотвращению чрезвычайных ситуаций природного и техногенного характера</w:t>
      </w:r>
    </w:p>
    <w:p w:rsidR="00F558D8" w:rsidRPr="00CE26B6" w:rsidRDefault="00F558D8" w:rsidP="00F558D8">
      <w:pPr>
        <w:ind w:firstLine="709"/>
        <w:jc w:val="center"/>
        <w:rPr>
          <w:color w:val="000000"/>
          <w:sz w:val="28"/>
          <w:szCs w:val="28"/>
        </w:rPr>
      </w:pPr>
    </w:p>
    <w:p w:rsidR="00F558D8" w:rsidRPr="00923F2E" w:rsidRDefault="00F558D8" w:rsidP="00F558D8">
      <w:pPr>
        <w:pStyle w:val="afc"/>
        <w:ind w:firstLine="709"/>
        <w:jc w:val="both"/>
        <w:rPr>
          <w:rFonts w:ascii="Times New Roman" w:eastAsia="Times New Roman" w:hAnsi="Times New Roman"/>
          <w:b w:val="0"/>
          <w:color w:val="000000"/>
          <w:sz w:val="28"/>
          <w:szCs w:val="28"/>
        </w:rPr>
      </w:pPr>
      <w:r w:rsidRPr="00923F2E">
        <w:rPr>
          <w:rFonts w:ascii="Times New Roman" w:eastAsia="Times New Roman" w:hAnsi="Times New Roman"/>
          <w:b w:val="0"/>
          <w:color w:val="000000"/>
          <w:sz w:val="28"/>
          <w:szCs w:val="28"/>
        </w:rPr>
        <w:t>Для разработки системы защиты территории от ЧС техногенного и природного характера необходим комплексный подход, а также учет прогноза изменения окружающей среды. Проектные решения должны охватывать всю территорию и включать все необходимые виды защитных мероприятий, независимо от формы собственности и принадлежности защищаемых территорий и объектов.</w:t>
      </w:r>
    </w:p>
    <w:p w:rsidR="00F558D8" w:rsidRPr="00923F2E" w:rsidRDefault="00F558D8" w:rsidP="00F558D8">
      <w:pPr>
        <w:pStyle w:val="s1"/>
        <w:spacing w:before="0" w:beforeAutospacing="0" w:after="0" w:afterAutospacing="0"/>
        <w:rPr>
          <w:color w:val="000000"/>
          <w:sz w:val="28"/>
          <w:szCs w:val="28"/>
        </w:rPr>
      </w:pPr>
      <w:bookmarkStart w:id="88" w:name="3._Основные_направления_государственной_"/>
      <w:r w:rsidRPr="00923F2E">
        <w:rPr>
          <w:color w:val="000000"/>
          <w:sz w:val="28"/>
          <w:szCs w:val="28"/>
        </w:rPr>
        <w:t xml:space="preserve">Основные направления в области предупреждения чрезвычайных ситуаций: </w:t>
      </w:r>
      <w:bookmarkEnd w:id="88"/>
    </w:p>
    <w:p w:rsidR="00F558D8" w:rsidRPr="009E4B0D" w:rsidRDefault="00F558D8" w:rsidP="00F558D8">
      <w:pPr>
        <w:pStyle w:val="a5"/>
        <w:widowControl/>
        <w:numPr>
          <w:ilvl w:val="0"/>
          <w:numId w:val="31"/>
        </w:numPr>
        <w:autoSpaceDE/>
        <w:autoSpaceDN/>
        <w:ind w:left="1066" w:hanging="357"/>
        <w:contextualSpacing/>
        <w:rPr>
          <w:color w:val="000000"/>
          <w:sz w:val="28"/>
          <w:szCs w:val="28"/>
        </w:rPr>
      </w:pPr>
      <w:r w:rsidRPr="009E4B0D">
        <w:rPr>
          <w:color w:val="000000"/>
          <w:sz w:val="28"/>
          <w:szCs w:val="28"/>
        </w:rPr>
        <w:t xml:space="preserve">Создание и развитие научно-методических основ управления природными и техногенными рисками чрезвычайных ситуаций. </w:t>
      </w:r>
    </w:p>
    <w:p w:rsidR="00F558D8" w:rsidRPr="00A91F66" w:rsidRDefault="00F558D8" w:rsidP="00F558D8">
      <w:pPr>
        <w:pStyle w:val="a5"/>
        <w:widowControl/>
        <w:numPr>
          <w:ilvl w:val="0"/>
          <w:numId w:val="31"/>
        </w:numPr>
        <w:autoSpaceDE/>
        <w:autoSpaceDN/>
        <w:ind w:left="1066" w:hanging="357"/>
        <w:contextualSpacing/>
        <w:rPr>
          <w:color w:val="000000"/>
          <w:sz w:val="28"/>
          <w:szCs w:val="28"/>
        </w:rPr>
      </w:pPr>
      <w:r w:rsidRPr="00A91F66">
        <w:rPr>
          <w:color w:val="000000"/>
          <w:sz w:val="28"/>
          <w:szCs w:val="28"/>
        </w:rPr>
        <w:t xml:space="preserve">Развитие на федеральном и региональном уровнях экономических механизмов регулирования деятельности по снижению рисков и смягчению последствий чрезвычайных ситуаций техногенного и </w:t>
      </w:r>
      <w:r w:rsidRPr="00A91F66">
        <w:rPr>
          <w:color w:val="000000"/>
          <w:sz w:val="28"/>
          <w:szCs w:val="28"/>
        </w:rPr>
        <w:lastRenderedPageBreak/>
        <w:t xml:space="preserve">природного характера и развитие системы информационного обеспечения управления риском чрезвычайных ситуаций на базе новых информационных технологий. </w:t>
      </w:r>
    </w:p>
    <w:p w:rsidR="00F558D8" w:rsidRPr="00A91F66" w:rsidRDefault="00F558D8" w:rsidP="00F558D8">
      <w:pPr>
        <w:pStyle w:val="a5"/>
        <w:widowControl/>
        <w:numPr>
          <w:ilvl w:val="0"/>
          <w:numId w:val="31"/>
        </w:numPr>
        <w:autoSpaceDE/>
        <w:autoSpaceDN/>
        <w:ind w:left="1066" w:hanging="357"/>
        <w:contextualSpacing/>
        <w:rPr>
          <w:color w:val="000000"/>
          <w:sz w:val="28"/>
          <w:szCs w:val="28"/>
        </w:rPr>
      </w:pPr>
      <w:r w:rsidRPr="00A91F66">
        <w:rPr>
          <w:color w:val="000000"/>
          <w:sz w:val="28"/>
          <w:szCs w:val="28"/>
        </w:rPr>
        <w:t xml:space="preserve">Совершенствование материально - технического обеспечения для снижения риска и смягчения последствий чрезвычайных ситуаций техногенного и природного характера, а также повышение эффективности мероприятий при ликвидации последствий чрезвычайных ситуаций техногенного и природного характера за счет разработки и применения инженерно - технических средств, созданных на основе современных технологий. </w:t>
      </w:r>
    </w:p>
    <w:p w:rsidR="00F558D8" w:rsidRPr="00A91F66" w:rsidRDefault="00F558D8" w:rsidP="00F558D8">
      <w:pPr>
        <w:pStyle w:val="a5"/>
        <w:widowControl/>
        <w:numPr>
          <w:ilvl w:val="0"/>
          <w:numId w:val="31"/>
        </w:numPr>
        <w:autoSpaceDE/>
        <w:autoSpaceDN/>
        <w:ind w:left="1066" w:hanging="357"/>
        <w:contextualSpacing/>
        <w:rPr>
          <w:color w:val="000000"/>
          <w:sz w:val="28"/>
          <w:szCs w:val="28"/>
        </w:rPr>
      </w:pPr>
      <w:r w:rsidRPr="00A91F66">
        <w:rPr>
          <w:color w:val="000000"/>
          <w:sz w:val="28"/>
          <w:szCs w:val="28"/>
        </w:rPr>
        <w:t xml:space="preserve">Стимулирование создания энергосберегающих и экологически безопасных технологий, исключающих возможность возникновения чрезвычайных ситуаций техногенного характера и минимизирующих их влияние на окружающую среду. </w:t>
      </w:r>
    </w:p>
    <w:p w:rsidR="00F558D8" w:rsidRPr="00A91F66" w:rsidRDefault="00F558D8" w:rsidP="00F558D8">
      <w:pPr>
        <w:pStyle w:val="a5"/>
        <w:widowControl/>
        <w:numPr>
          <w:ilvl w:val="0"/>
          <w:numId w:val="31"/>
        </w:numPr>
        <w:autoSpaceDE/>
        <w:autoSpaceDN/>
        <w:ind w:left="1066" w:hanging="357"/>
        <w:contextualSpacing/>
        <w:rPr>
          <w:color w:val="000000"/>
          <w:sz w:val="28"/>
          <w:szCs w:val="28"/>
        </w:rPr>
      </w:pPr>
      <w:r w:rsidRPr="00A91F66">
        <w:rPr>
          <w:color w:val="000000"/>
          <w:sz w:val="28"/>
          <w:szCs w:val="28"/>
        </w:rPr>
        <w:t>Развитие и совершенствование систем мониторинга.</w:t>
      </w:r>
    </w:p>
    <w:p w:rsidR="00F558D8" w:rsidRPr="00A91F66" w:rsidRDefault="00F558D8" w:rsidP="00F558D8">
      <w:pPr>
        <w:pStyle w:val="a5"/>
        <w:widowControl/>
        <w:numPr>
          <w:ilvl w:val="0"/>
          <w:numId w:val="31"/>
        </w:numPr>
        <w:autoSpaceDE/>
        <w:autoSpaceDN/>
        <w:ind w:left="1066" w:hanging="357"/>
        <w:contextualSpacing/>
        <w:rPr>
          <w:color w:val="000000"/>
          <w:sz w:val="28"/>
          <w:szCs w:val="28"/>
        </w:rPr>
      </w:pPr>
      <w:r w:rsidRPr="00A91F66">
        <w:rPr>
          <w:color w:val="000000"/>
          <w:sz w:val="28"/>
          <w:szCs w:val="28"/>
        </w:rPr>
        <w:t>Система мониторинга должна постоянно совершенствоваться, необходимо внедрение современных технологий, использование результатов научных исследований и разработок.</w:t>
      </w:r>
    </w:p>
    <w:p w:rsidR="00F558D8" w:rsidRPr="00A91F66" w:rsidRDefault="00F558D8" w:rsidP="00F558D8">
      <w:pPr>
        <w:pStyle w:val="a5"/>
        <w:widowControl/>
        <w:numPr>
          <w:ilvl w:val="0"/>
          <w:numId w:val="31"/>
        </w:numPr>
        <w:autoSpaceDE/>
        <w:autoSpaceDN/>
        <w:ind w:left="1066" w:hanging="357"/>
        <w:contextualSpacing/>
        <w:rPr>
          <w:color w:val="000000"/>
          <w:sz w:val="28"/>
          <w:szCs w:val="28"/>
        </w:rPr>
      </w:pPr>
      <w:r w:rsidRPr="00A91F66">
        <w:rPr>
          <w:color w:val="000000"/>
          <w:sz w:val="28"/>
          <w:szCs w:val="28"/>
        </w:rPr>
        <w:t>Работа законодательной и исполнительной власти должна быть направлена на регулирование деятельности людей в рамках программы обеспечения безопасности.</w:t>
      </w:r>
    </w:p>
    <w:p w:rsidR="00F558D8" w:rsidRDefault="00F558D8" w:rsidP="00F558D8">
      <w:pPr>
        <w:pStyle w:val="a5"/>
        <w:widowControl/>
        <w:numPr>
          <w:ilvl w:val="0"/>
          <w:numId w:val="31"/>
        </w:numPr>
        <w:autoSpaceDE/>
        <w:autoSpaceDN/>
        <w:ind w:left="1066" w:hanging="357"/>
        <w:contextualSpacing/>
        <w:rPr>
          <w:color w:val="000000"/>
          <w:sz w:val="28"/>
          <w:szCs w:val="28"/>
        </w:rPr>
      </w:pPr>
      <w:r w:rsidRPr="00A91F66">
        <w:rPr>
          <w:color w:val="000000"/>
          <w:sz w:val="28"/>
          <w:szCs w:val="28"/>
        </w:rPr>
        <w:t>Все защитные мероприятия должны предотвращать, устранять или снижать до допустимого уровня отрицательное воздействие на защищаемые территории, здания и сооружения действующих и связанных с ними возможных опасных процессов.</w:t>
      </w:r>
    </w:p>
    <w:p w:rsidR="00F558D8" w:rsidRPr="00A91F66" w:rsidRDefault="00F558D8" w:rsidP="00F558D8">
      <w:pPr>
        <w:pStyle w:val="a5"/>
        <w:widowControl/>
        <w:autoSpaceDE/>
        <w:autoSpaceDN/>
        <w:ind w:left="1066" w:firstLine="0"/>
        <w:contextualSpacing/>
        <w:rPr>
          <w:color w:val="000000"/>
          <w:sz w:val="28"/>
          <w:szCs w:val="28"/>
        </w:rPr>
      </w:pPr>
    </w:p>
    <w:p w:rsidR="00F558D8" w:rsidRPr="00A91F66" w:rsidRDefault="00F558D8" w:rsidP="00F558D8">
      <w:pPr>
        <w:ind w:firstLine="709"/>
        <w:jc w:val="both"/>
        <w:rPr>
          <w:color w:val="000000"/>
          <w:sz w:val="28"/>
          <w:szCs w:val="28"/>
        </w:rPr>
      </w:pPr>
      <w:r w:rsidRPr="00A91F66">
        <w:rPr>
          <w:color w:val="000000"/>
          <w:sz w:val="28"/>
          <w:szCs w:val="28"/>
        </w:rPr>
        <w:t>Очень важно поддержание технического состояния и модернизация трубопроводов и инженерных сетей для обеспечения устойчивости к ЧС. Большое значение имеет охрана почв, восстановление почвенного плодородия, охрана лесного фонда, восстановление лесов. Необходимо сочетание защитных мероприятий с мероприятиями по охране окружающей среды. Строительство сооружений и осуществление мероприятий инженерной защиты не должны приводить к активизации опасных процессов на примыкающих территориях. 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процессов.</w:t>
      </w:r>
    </w:p>
    <w:p w:rsidR="00F558D8" w:rsidRPr="00A91F66" w:rsidRDefault="00F558D8" w:rsidP="00F558D8">
      <w:pPr>
        <w:ind w:firstLine="709"/>
        <w:jc w:val="both"/>
        <w:rPr>
          <w:color w:val="000000"/>
          <w:sz w:val="28"/>
          <w:szCs w:val="28"/>
        </w:rPr>
      </w:pPr>
      <w:r w:rsidRPr="00A91F66">
        <w:rPr>
          <w:color w:val="000000"/>
          <w:sz w:val="28"/>
          <w:szCs w:val="28"/>
        </w:rPr>
        <w:t xml:space="preserve">Важны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w:t>
      </w:r>
    </w:p>
    <w:p w:rsidR="00F558D8" w:rsidRPr="00A91F66" w:rsidRDefault="00F558D8" w:rsidP="00F558D8">
      <w:pPr>
        <w:pStyle w:val="afc"/>
        <w:ind w:firstLine="709"/>
        <w:jc w:val="both"/>
        <w:rPr>
          <w:rFonts w:ascii="Times New Roman" w:eastAsia="Times New Roman" w:hAnsi="Times New Roman"/>
          <w:b w:val="0"/>
          <w:color w:val="000000"/>
          <w:sz w:val="28"/>
          <w:szCs w:val="28"/>
        </w:rPr>
      </w:pPr>
      <w:r w:rsidRPr="00A91F66">
        <w:rPr>
          <w:rFonts w:ascii="Times New Roman" w:eastAsia="Times New Roman" w:hAnsi="Times New Roman"/>
          <w:b w:val="0"/>
          <w:color w:val="000000"/>
          <w:sz w:val="28"/>
          <w:szCs w:val="28"/>
        </w:rPr>
        <w:t>Для своевременного выявления причин, способствующих возникновению природных, техногенных и биолого-социальных чрезвычайных ситуаций необходимо ведение централизованного мониторинга и прогнозирования чрезвычайных ситуаций. Своевременно должны выдаваться рекомендаций для принятия мер по предупреждению и локализации чрезвычайных ситуаций и смягчению их социально-экономических последствий.</w:t>
      </w:r>
    </w:p>
    <w:p w:rsidR="00060D77" w:rsidRPr="00F558D8" w:rsidRDefault="00060D77" w:rsidP="00060D77">
      <w:pPr>
        <w:spacing w:line="276" w:lineRule="auto"/>
        <w:rPr>
          <w:color w:val="FF0000"/>
          <w:sz w:val="28"/>
          <w:szCs w:val="28"/>
        </w:rPr>
      </w:pPr>
      <w:r w:rsidRPr="00F558D8">
        <w:rPr>
          <w:color w:val="FF0000"/>
          <w:sz w:val="28"/>
          <w:szCs w:val="28"/>
        </w:rPr>
        <w:br w:type="page"/>
      </w:r>
    </w:p>
    <w:p w:rsidR="00060D77" w:rsidRPr="00FC4386" w:rsidRDefault="00060D77" w:rsidP="00FC4386">
      <w:pPr>
        <w:pStyle w:val="1"/>
        <w:jc w:val="center"/>
        <w:rPr>
          <w:rFonts w:ascii="Times New Roman" w:hAnsi="Times New Roman" w:cs="Times New Roman"/>
          <w:color w:val="auto"/>
        </w:rPr>
      </w:pPr>
      <w:bookmarkStart w:id="89" w:name="_Toc27348899"/>
      <w:bookmarkStart w:id="90" w:name="_Toc50971248"/>
      <w:r w:rsidRPr="00FC4386">
        <w:rPr>
          <w:rFonts w:ascii="Times New Roman" w:hAnsi="Times New Roman" w:cs="Times New Roman"/>
          <w:color w:val="auto"/>
        </w:rPr>
        <w:lastRenderedPageBreak/>
        <w:t>Раздел 9. Основные технико-экономические показатели проекта планировки территории</w:t>
      </w:r>
      <w:bookmarkEnd w:id="89"/>
      <w:bookmarkEnd w:id="90"/>
    </w:p>
    <w:p w:rsidR="007F2152" w:rsidRPr="00DD3D4E" w:rsidRDefault="00DD3D4E" w:rsidP="00DD3D4E">
      <w:pPr>
        <w:pStyle w:val="af6"/>
        <w:spacing w:line="276" w:lineRule="auto"/>
        <w:jc w:val="right"/>
        <w:rPr>
          <w:rFonts w:ascii="Times New Roman" w:hAnsi="Times New Roman"/>
          <w:b w:val="0"/>
          <w:sz w:val="28"/>
          <w:szCs w:val="28"/>
        </w:rPr>
      </w:pPr>
      <w:r w:rsidRPr="00F0068E">
        <w:rPr>
          <w:rFonts w:ascii="Times New Roman" w:hAnsi="Times New Roman"/>
          <w:b w:val="0"/>
          <w:sz w:val="28"/>
          <w:szCs w:val="28"/>
        </w:rPr>
        <w:t xml:space="preserve">Таблица № </w:t>
      </w:r>
      <w:r>
        <w:rPr>
          <w:rFonts w:ascii="Times New Roman" w:hAnsi="Times New Roman"/>
          <w:b w:val="0"/>
          <w:sz w:val="28"/>
          <w:szCs w:val="28"/>
        </w:rPr>
        <w:t>15</w:t>
      </w:r>
    </w:p>
    <w:p w:rsidR="007F2152" w:rsidRPr="007F2152" w:rsidRDefault="007F2152" w:rsidP="007F2152">
      <w:pPr>
        <w:rPr>
          <w:lang w:bidi="ar-SA"/>
        </w:rPr>
      </w:pPr>
    </w:p>
    <w:tbl>
      <w:tblPr>
        <w:tblStyle w:val="a9"/>
        <w:tblW w:w="8188" w:type="dxa"/>
        <w:jc w:val="center"/>
        <w:tblLayout w:type="fixed"/>
        <w:tblLook w:val="04A0"/>
      </w:tblPr>
      <w:tblGrid>
        <w:gridCol w:w="817"/>
        <w:gridCol w:w="3402"/>
        <w:gridCol w:w="1701"/>
        <w:gridCol w:w="98"/>
        <w:gridCol w:w="1036"/>
        <w:gridCol w:w="1134"/>
      </w:tblGrid>
      <w:tr w:rsidR="00060D77" w:rsidRPr="00060D77" w:rsidTr="00060D77">
        <w:trPr>
          <w:trHeight w:val="282"/>
          <w:jc w:val="center"/>
        </w:trPr>
        <w:tc>
          <w:tcPr>
            <w:tcW w:w="817" w:type="dxa"/>
          </w:tcPr>
          <w:p w:rsidR="00060D77" w:rsidRPr="007F2152" w:rsidRDefault="00060D77" w:rsidP="00060D77">
            <w:pPr>
              <w:spacing w:line="276" w:lineRule="auto"/>
              <w:jc w:val="center"/>
              <w:rPr>
                <w:sz w:val="24"/>
                <w:szCs w:val="24"/>
              </w:rPr>
            </w:pPr>
            <w:r w:rsidRPr="007F2152">
              <w:rPr>
                <w:sz w:val="24"/>
                <w:szCs w:val="24"/>
              </w:rPr>
              <w:t>№</w:t>
            </w:r>
          </w:p>
          <w:p w:rsidR="00060D77" w:rsidRPr="007F2152" w:rsidRDefault="00060D77" w:rsidP="00060D77">
            <w:pPr>
              <w:spacing w:line="276" w:lineRule="auto"/>
              <w:jc w:val="center"/>
              <w:rPr>
                <w:sz w:val="24"/>
                <w:szCs w:val="24"/>
              </w:rPr>
            </w:pPr>
            <w:r w:rsidRPr="007F2152">
              <w:rPr>
                <w:sz w:val="24"/>
                <w:szCs w:val="24"/>
              </w:rPr>
              <w:t>п/п</w:t>
            </w:r>
          </w:p>
        </w:tc>
        <w:tc>
          <w:tcPr>
            <w:tcW w:w="3402" w:type="dxa"/>
          </w:tcPr>
          <w:p w:rsidR="00060D77" w:rsidRPr="007F2152" w:rsidRDefault="00060D77" w:rsidP="00060D77">
            <w:pPr>
              <w:spacing w:line="276" w:lineRule="auto"/>
              <w:jc w:val="center"/>
              <w:rPr>
                <w:sz w:val="24"/>
                <w:szCs w:val="24"/>
              </w:rPr>
            </w:pPr>
            <w:r w:rsidRPr="007F2152">
              <w:rPr>
                <w:sz w:val="24"/>
                <w:szCs w:val="24"/>
              </w:rPr>
              <w:t>Наименование показателей</w:t>
            </w:r>
          </w:p>
        </w:tc>
        <w:tc>
          <w:tcPr>
            <w:tcW w:w="1701" w:type="dxa"/>
          </w:tcPr>
          <w:p w:rsidR="00060D77" w:rsidRPr="007F2152" w:rsidRDefault="00060D77" w:rsidP="00060D77">
            <w:pPr>
              <w:spacing w:line="276" w:lineRule="auto"/>
              <w:jc w:val="center"/>
              <w:rPr>
                <w:sz w:val="24"/>
                <w:szCs w:val="24"/>
              </w:rPr>
            </w:pPr>
            <w:r w:rsidRPr="007F2152">
              <w:rPr>
                <w:sz w:val="24"/>
                <w:szCs w:val="24"/>
              </w:rPr>
              <w:t>Единица измерения</w:t>
            </w:r>
          </w:p>
        </w:tc>
        <w:tc>
          <w:tcPr>
            <w:tcW w:w="2268" w:type="dxa"/>
            <w:gridSpan w:val="3"/>
          </w:tcPr>
          <w:p w:rsidR="00060D77" w:rsidRPr="007F2152" w:rsidRDefault="00060D77" w:rsidP="00060D77">
            <w:pPr>
              <w:spacing w:line="276" w:lineRule="auto"/>
              <w:jc w:val="center"/>
              <w:rPr>
                <w:sz w:val="24"/>
                <w:szCs w:val="24"/>
              </w:rPr>
            </w:pPr>
            <w:r w:rsidRPr="007F2152">
              <w:rPr>
                <w:sz w:val="24"/>
                <w:szCs w:val="24"/>
              </w:rPr>
              <w:t>Проектное предложение</w:t>
            </w:r>
          </w:p>
        </w:tc>
      </w:tr>
      <w:tr w:rsidR="00060D77" w:rsidRPr="00060D77" w:rsidTr="00060D77">
        <w:trPr>
          <w:trHeight w:val="212"/>
          <w:jc w:val="center"/>
        </w:trPr>
        <w:tc>
          <w:tcPr>
            <w:tcW w:w="8188" w:type="dxa"/>
            <w:gridSpan w:val="6"/>
          </w:tcPr>
          <w:p w:rsidR="00060D77" w:rsidRPr="007F2152" w:rsidRDefault="00060D77" w:rsidP="00060D77">
            <w:pPr>
              <w:spacing w:line="276" w:lineRule="auto"/>
              <w:jc w:val="center"/>
              <w:rPr>
                <w:sz w:val="24"/>
                <w:szCs w:val="24"/>
              </w:rPr>
            </w:pPr>
            <w:r w:rsidRPr="007F2152">
              <w:rPr>
                <w:b/>
                <w:sz w:val="24"/>
                <w:szCs w:val="24"/>
              </w:rPr>
              <w:t>1. Территория</w:t>
            </w:r>
          </w:p>
        </w:tc>
      </w:tr>
      <w:tr w:rsidR="00060D77" w:rsidRPr="00060D77" w:rsidTr="00060D77">
        <w:trPr>
          <w:trHeight w:val="587"/>
          <w:jc w:val="center"/>
        </w:trPr>
        <w:tc>
          <w:tcPr>
            <w:tcW w:w="817" w:type="dxa"/>
          </w:tcPr>
          <w:p w:rsidR="00060D77" w:rsidRPr="007F2152" w:rsidRDefault="00060D77" w:rsidP="00060D77">
            <w:pPr>
              <w:spacing w:line="276" w:lineRule="auto"/>
              <w:jc w:val="center"/>
              <w:rPr>
                <w:sz w:val="24"/>
                <w:szCs w:val="24"/>
              </w:rPr>
            </w:pPr>
            <w:r w:rsidRPr="007F2152">
              <w:rPr>
                <w:sz w:val="24"/>
                <w:szCs w:val="24"/>
              </w:rPr>
              <w:t>1.</w:t>
            </w:r>
          </w:p>
        </w:tc>
        <w:tc>
          <w:tcPr>
            <w:tcW w:w="3402" w:type="dxa"/>
            <w:tcBorders>
              <w:bottom w:val="single" w:sz="4" w:space="0" w:color="auto"/>
            </w:tcBorders>
          </w:tcPr>
          <w:p w:rsidR="00060D77" w:rsidRPr="007F2152" w:rsidRDefault="00060D77" w:rsidP="00060D77">
            <w:pPr>
              <w:spacing w:line="276" w:lineRule="auto"/>
              <w:rPr>
                <w:sz w:val="24"/>
                <w:szCs w:val="24"/>
              </w:rPr>
            </w:pPr>
            <w:r w:rsidRPr="007F2152">
              <w:rPr>
                <w:sz w:val="24"/>
                <w:szCs w:val="24"/>
              </w:rPr>
              <w:t>Территория жилого района в границах проектирования, в т.ч.:</w:t>
            </w:r>
          </w:p>
        </w:tc>
        <w:tc>
          <w:tcPr>
            <w:tcW w:w="1701" w:type="dxa"/>
            <w:tcBorders>
              <w:bottom w:val="single" w:sz="4" w:space="0" w:color="auto"/>
            </w:tcBorders>
          </w:tcPr>
          <w:p w:rsidR="00060D77" w:rsidRPr="007F2152" w:rsidRDefault="00060D77" w:rsidP="00060D77">
            <w:pPr>
              <w:spacing w:line="276" w:lineRule="auto"/>
              <w:jc w:val="center"/>
              <w:rPr>
                <w:sz w:val="24"/>
                <w:szCs w:val="24"/>
              </w:rPr>
            </w:pPr>
            <w:r w:rsidRPr="007F2152">
              <w:rPr>
                <w:sz w:val="24"/>
                <w:szCs w:val="24"/>
              </w:rPr>
              <w:t>га</w:t>
            </w:r>
          </w:p>
        </w:tc>
        <w:tc>
          <w:tcPr>
            <w:tcW w:w="2268" w:type="dxa"/>
            <w:gridSpan w:val="3"/>
            <w:tcBorders>
              <w:bottom w:val="single" w:sz="4" w:space="0" w:color="auto"/>
            </w:tcBorders>
          </w:tcPr>
          <w:p w:rsidR="00060D77" w:rsidRPr="007F2152" w:rsidRDefault="007F2152" w:rsidP="00060D77">
            <w:pPr>
              <w:spacing w:line="276" w:lineRule="auto"/>
              <w:jc w:val="center"/>
              <w:rPr>
                <w:sz w:val="24"/>
                <w:szCs w:val="24"/>
                <w:lang w:eastAsia="en-US"/>
              </w:rPr>
            </w:pPr>
            <w:r w:rsidRPr="007F2152">
              <w:rPr>
                <w:sz w:val="24"/>
                <w:szCs w:val="24"/>
              </w:rPr>
              <w:t xml:space="preserve">248 </w:t>
            </w:r>
          </w:p>
        </w:tc>
      </w:tr>
      <w:tr w:rsidR="00060D77" w:rsidRPr="00060D77" w:rsidTr="00060D77">
        <w:trPr>
          <w:trHeight w:val="315"/>
          <w:jc w:val="center"/>
        </w:trPr>
        <w:tc>
          <w:tcPr>
            <w:tcW w:w="817" w:type="dxa"/>
          </w:tcPr>
          <w:p w:rsidR="00060D77" w:rsidRPr="007F2152" w:rsidRDefault="00060D77" w:rsidP="00060D77">
            <w:pPr>
              <w:spacing w:line="276" w:lineRule="auto"/>
              <w:jc w:val="both"/>
              <w:rPr>
                <w:sz w:val="24"/>
                <w:szCs w:val="24"/>
              </w:rPr>
            </w:pPr>
            <w:r w:rsidRPr="007F2152">
              <w:rPr>
                <w:sz w:val="24"/>
                <w:szCs w:val="24"/>
              </w:rPr>
              <w:t>1.1.</w:t>
            </w:r>
          </w:p>
        </w:tc>
        <w:tc>
          <w:tcPr>
            <w:tcW w:w="3402" w:type="dxa"/>
            <w:tcBorders>
              <w:bottom w:val="single" w:sz="4" w:space="0" w:color="auto"/>
            </w:tcBorders>
          </w:tcPr>
          <w:p w:rsidR="00060D77" w:rsidRPr="007F2152" w:rsidRDefault="00060D77" w:rsidP="00060D77">
            <w:pPr>
              <w:spacing w:line="276" w:lineRule="auto"/>
              <w:rPr>
                <w:sz w:val="24"/>
                <w:szCs w:val="24"/>
              </w:rPr>
            </w:pPr>
            <w:r w:rsidRPr="007F2152">
              <w:rPr>
                <w:sz w:val="24"/>
                <w:szCs w:val="24"/>
              </w:rPr>
              <w:t>Зона жилой застройки</w:t>
            </w:r>
          </w:p>
        </w:tc>
        <w:tc>
          <w:tcPr>
            <w:tcW w:w="1701" w:type="dxa"/>
            <w:tcBorders>
              <w:bottom w:val="single" w:sz="4" w:space="0" w:color="auto"/>
            </w:tcBorders>
          </w:tcPr>
          <w:p w:rsidR="00060D77" w:rsidRPr="007F2152" w:rsidRDefault="00060D77" w:rsidP="00060D77">
            <w:pPr>
              <w:spacing w:line="276" w:lineRule="auto"/>
              <w:jc w:val="center"/>
              <w:rPr>
                <w:sz w:val="24"/>
                <w:szCs w:val="24"/>
              </w:rPr>
            </w:pPr>
            <w:r w:rsidRPr="007F2152">
              <w:rPr>
                <w:sz w:val="24"/>
                <w:szCs w:val="24"/>
              </w:rPr>
              <w:t>га</w:t>
            </w:r>
          </w:p>
        </w:tc>
        <w:tc>
          <w:tcPr>
            <w:tcW w:w="2268" w:type="dxa"/>
            <w:gridSpan w:val="3"/>
            <w:tcBorders>
              <w:bottom w:val="single" w:sz="4" w:space="0" w:color="auto"/>
            </w:tcBorders>
          </w:tcPr>
          <w:p w:rsidR="00060D77" w:rsidRPr="007F2152" w:rsidRDefault="007F2152" w:rsidP="00060D77">
            <w:pPr>
              <w:spacing w:line="276" w:lineRule="auto"/>
              <w:jc w:val="center"/>
              <w:rPr>
                <w:sz w:val="24"/>
                <w:szCs w:val="24"/>
                <w:highlight w:val="red"/>
                <w:lang w:eastAsia="en-US"/>
              </w:rPr>
            </w:pPr>
            <w:r w:rsidRPr="007F2152">
              <w:rPr>
                <w:sz w:val="24"/>
                <w:szCs w:val="24"/>
                <w:lang w:eastAsia="en-US"/>
              </w:rPr>
              <w:t>27</w:t>
            </w:r>
          </w:p>
        </w:tc>
      </w:tr>
      <w:tr w:rsidR="00060D77" w:rsidRPr="00060D77" w:rsidTr="00060D77">
        <w:trPr>
          <w:trHeight w:val="282"/>
          <w:jc w:val="center"/>
        </w:trPr>
        <w:tc>
          <w:tcPr>
            <w:tcW w:w="817" w:type="dxa"/>
          </w:tcPr>
          <w:p w:rsidR="00060D77" w:rsidRPr="007F2152" w:rsidRDefault="00060D77" w:rsidP="00060D77">
            <w:pPr>
              <w:spacing w:line="276" w:lineRule="auto"/>
              <w:jc w:val="both"/>
              <w:rPr>
                <w:sz w:val="24"/>
                <w:szCs w:val="24"/>
              </w:rPr>
            </w:pPr>
            <w:r w:rsidRPr="007F2152">
              <w:rPr>
                <w:sz w:val="24"/>
                <w:szCs w:val="24"/>
              </w:rPr>
              <w:t>1.2.</w:t>
            </w:r>
          </w:p>
        </w:tc>
        <w:tc>
          <w:tcPr>
            <w:tcW w:w="3402" w:type="dxa"/>
          </w:tcPr>
          <w:p w:rsidR="00060D77" w:rsidRPr="007F2152" w:rsidRDefault="00060D77" w:rsidP="00060D77">
            <w:pPr>
              <w:spacing w:line="276" w:lineRule="auto"/>
              <w:rPr>
                <w:sz w:val="24"/>
                <w:szCs w:val="24"/>
              </w:rPr>
            </w:pPr>
            <w:r w:rsidRPr="007F2152">
              <w:rPr>
                <w:sz w:val="24"/>
                <w:szCs w:val="24"/>
              </w:rPr>
              <w:t xml:space="preserve">Зона коммунальной инфраструктуры </w:t>
            </w:r>
          </w:p>
        </w:tc>
        <w:tc>
          <w:tcPr>
            <w:tcW w:w="1701" w:type="dxa"/>
          </w:tcPr>
          <w:p w:rsidR="00060D77" w:rsidRPr="007F2152" w:rsidRDefault="00060D77" w:rsidP="00060D77">
            <w:pPr>
              <w:spacing w:line="276" w:lineRule="auto"/>
              <w:jc w:val="center"/>
              <w:rPr>
                <w:sz w:val="24"/>
                <w:szCs w:val="24"/>
              </w:rPr>
            </w:pPr>
            <w:r w:rsidRPr="007F2152">
              <w:rPr>
                <w:sz w:val="24"/>
                <w:szCs w:val="24"/>
              </w:rPr>
              <w:t>га</w:t>
            </w:r>
          </w:p>
        </w:tc>
        <w:tc>
          <w:tcPr>
            <w:tcW w:w="2268" w:type="dxa"/>
            <w:gridSpan w:val="3"/>
          </w:tcPr>
          <w:p w:rsidR="00060D77" w:rsidRPr="007F2152" w:rsidRDefault="007F2152" w:rsidP="00060D77">
            <w:pPr>
              <w:spacing w:line="276" w:lineRule="auto"/>
              <w:jc w:val="center"/>
              <w:rPr>
                <w:sz w:val="24"/>
                <w:szCs w:val="24"/>
                <w:highlight w:val="red"/>
                <w:lang w:eastAsia="en-US"/>
              </w:rPr>
            </w:pPr>
            <w:r w:rsidRPr="007F2152">
              <w:rPr>
                <w:sz w:val="24"/>
                <w:szCs w:val="24"/>
                <w:lang w:eastAsia="en-US"/>
              </w:rPr>
              <w:t>14,9</w:t>
            </w:r>
          </w:p>
        </w:tc>
      </w:tr>
      <w:tr w:rsidR="007F2152" w:rsidRPr="00060D77" w:rsidTr="00060D77">
        <w:trPr>
          <w:trHeight w:val="282"/>
          <w:jc w:val="center"/>
        </w:trPr>
        <w:tc>
          <w:tcPr>
            <w:tcW w:w="817" w:type="dxa"/>
          </w:tcPr>
          <w:p w:rsidR="007F2152" w:rsidRPr="007F2152" w:rsidRDefault="007F2152" w:rsidP="00060D77">
            <w:pPr>
              <w:spacing w:line="276" w:lineRule="auto"/>
              <w:jc w:val="both"/>
              <w:rPr>
                <w:sz w:val="24"/>
                <w:szCs w:val="24"/>
              </w:rPr>
            </w:pPr>
            <w:r w:rsidRPr="007F2152">
              <w:rPr>
                <w:sz w:val="24"/>
                <w:szCs w:val="24"/>
              </w:rPr>
              <w:t>1.3</w:t>
            </w:r>
          </w:p>
        </w:tc>
        <w:tc>
          <w:tcPr>
            <w:tcW w:w="3402" w:type="dxa"/>
          </w:tcPr>
          <w:p w:rsidR="007F2152" w:rsidRPr="007F2152" w:rsidRDefault="007F2152" w:rsidP="00060D77">
            <w:pPr>
              <w:spacing w:line="276" w:lineRule="auto"/>
              <w:rPr>
                <w:sz w:val="24"/>
                <w:szCs w:val="24"/>
              </w:rPr>
            </w:pPr>
            <w:r w:rsidRPr="007F2152">
              <w:rPr>
                <w:sz w:val="24"/>
                <w:szCs w:val="24"/>
              </w:rPr>
              <w:t>Зона производственной инфраструктуры</w:t>
            </w:r>
          </w:p>
        </w:tc>
        <w:tc>
          <w:tcPr>
            <w:tcW w:w="1701" w:type="dxa"/>
          </w:tcPr>
          <w:p w:rsidR="007F2152" w:rsidRPr="007F2152" w:rsidRDefault="007F2152" w:rsidP="00060D77">
            <w:pPr>
              <w:spacing w:line="276" w:lineRule="auto"/>
              <w:jc w:val="center"/>
              <w:rPr>
                <w:sz w:val="24"/>
                <w:szCs w:val="24"/>
              </w:rPr>
            </w:pPr>
            <w:r w:rsidRPr="007F2152">
              <w:rPr>
                <w:sz w:val="24"/>
                <w:szCs w:val="24"/>
              </w:rPr>
              <w:t>га</w:t>
            </w:r>
          </w:p>
        </w:tc>
        <w:tc>
          <w:tcPr>
            <w:tcW w:w="2268" w:type="dxa"/>
            <w:gridSpan w:val="3"/>
          </w:tcPr>
          <w:p w:rsidR="007F2152" w:rsidRPr="007F2152" w:rsidRDefault="007F2152" w:rsidP="00060D77">
            <w:pPr>
              <w:spacing w:line="276" w:lineRule="auto"/>
              <w:jc w:val="center"/>
              <w:rPr>
                <w:sz w:val="24"/>
                <w:szCs w:val="24"/>
                <w:lang w:eastAsia="en-US"/>
              </w:rPr>
            </w:pPr>
            <w:r w:rsidRPr="007F2152">
              <w:rPr>
                <w:sz w:val="24"/>
                <w:szCs w:val="24"/>
                <w:lang w:eastAsia="en-US"/>
              </w:rPr>
              <w:t>19</w:t>
            </w:r>
          </w:p>
        </w:tc>
      </w:tr>
      <w:tr w:rsidR="007F2152" w:rsidRPr="00060D77" w:rsidTr="00060D77">
        <w:trPr>
          <w:trHeight w:val="282"/>
          <w:jc w:val="center"/>
        </w:trPr>
        <w:tc>
          <w:tcPr>
            <w:tcW w:w="817" w:type="dxa"/>
          </w:tcPr>
          <w:p w:rsidR="007F2152" w:rsidRPr="007F2152" w:rsidRDefault="007F2152" w:rsidP="00060D77">
            <w:pPr>
              <w:spacing w:line="276" w:lineRule="auto"/>
              <w:jc w:val="both"/>
              <w:rPr>
                <w:sz w:val="24"/>
                <w:szCs w:val="24"/>
              </w:rPr>
            </w:pPr>
            <w:r w:rsidRPr="007F2152">
              <w:rPr>
                <w:sz w:val="24"/>
                <w:szCs w:val="24"/>
              </w:rPr>
              <w:t>1.4</w:t>
            </w:r>
          </w:p>
        </w:tc>
        <w:tc>
          <w:tcPr>
            <w:tcW w:w="3402" w:type="dxa"/>
          </w:tcPr>
          <w:p w:rsidR="007F2152" w:rsidRPr="007F2152" w:rsidRDefault="007F2152" w:rsidP="00060D77">
            <w:pPr>
              <w:spacing w:line="276" w:lineRule="auto"/>
              <w:rPr>
                <w:sz w:val="24"/>
                <w:szCs w:val="24"/>
              </w:rPr>
            </w:pPr>
            <w:r w:rsidRPr="007F2152">
              <w:rPr>
                <w:sz w:val="24"/>
                <w:szCs w:val="24"/>
              </w:rPr>
              <w:t xml:space="preserve">Зона объектов </w:t>
            </w:r>
            <w:r w:rsidRPr="007F2152">
              <w:rPr>
                <w:rFonts w:eastAsiaTheme="minorHAnsi"/>
                <w:sz w:val="24"/>
                <w:szCs w:val="24"/>
                <w:lang w:eastAsia="en-US" w:bidi="ar-SA"/>
              </w:rPr>
              <w:t>смешанной и общественно-деловой застройки</w:t>
            </w:r>
          </w:p>
        </w:tc>
        <w:tc>
          <w:tcPr>
            <w:tcW w:w="1701" w:type="dxa"/>
          </w:tcPr>
          <w:p w:rsidR="007F2152" w:rsidRPr="007F2152" w:rsidRDefault="007F2152" w:rsidP="00060D77">
            <w:pPr>
              <w:spacing w:line="276" w:lineRule="auto"/>
              <w:jc w:val="center"/>
              <w:rPr>
                <w:sz w:val="24"/>
                <w:szCs w:val="24"/>
              </w:rPr>
            </w:pPr>
            <w:r w:rsidRPr="007F2152">
              <w:rPr>
                <w:sz w:val="24"/>
                <w:szCs w:val="24"/>
              </w:rPr>
              <w:t>га</w:t>
            </w:r>
          </w:p>
        </w:tc>
        <w:tc>
          <w:tcPr>
            <w:tcW w:w="2268" w:type="dxa"/>
            <w:gridSpan w:val="3"/>
          </w:tcPr>
          <w:p w:rsidR="007F2152" w:rsidRPr="007F2152" w:rsidRDefault="007F2152" w:rsidP="007F2152">
            <w:pPr>
              <w:spacing w:line="276" w:lineRule="auto"/>
              <w:jc w:val="center"/>
              <w:rPr>
                <w:sz w:val="24"/>
                <w:szCs w:val="24"/>
                <w:lang w:eastAsia="en-US"/>
              </w:rPr>
            </w:pPr>
            <w:r w:rsidRPr="007F2152">
              <w:rPr>
                <w:sz w:val="24"/>
                <w:szCs w:val="24"/>
                <w:lang w:eastAsia="en-US"/>
              </w:rPr>
              <w:t>0,6</w:t>
            </w:r>
          </w:p>
        </w:tc>
      </w:tr>
      <w:tr w:rsidR="00060D77" w:rsidRPr="00060D77" w:rsidTr="00060D77">
        <w:trPr>
          <w:trHeight w:val="282"/>
          <w:jc w:val="center"/>
        </w:trPr>
        <w:tc>
          <w:tcPr>
            <w:tcW w:w="817" w:type="dxa"/>
          </w:tcPr>
          <w:p w:rsidR="00060D77" w:rsidRPr="007F2152" w:rsidRDefault="00060D77" w:rsidP="00060D77">
            <w:pPr>
              <w:spacing w:line="276" w:lineRule="auto"/>
              <w:jc w:val="both"/>
              <w:rPr>
                <w:sz w:val="24"/>
                <w:szCs w:val="24"/>
              </w:rPr>
            </w:pPr>
            <w:r w:rsidRPr="007F2152">
              <w:rPr>
                <w:sz w:val="24"/>
                <w:szCs w:val="24"/>
              </w:rPr>
              <w:t>1.</w:t>
            </w:r>
            <w:r w:rsidR="007F2152" w:rsidRPr="007F2152">
              <w:rPr>
                <w:sz w:val="24"/>
                <w:szCs w:val="24"/>
              </w:rPr>
              <w:t>5</w:t>
            </w:r>
          </w:p>
        </w:tc>
        <w:tc>
          <w:tcPr>
            <w:tcW w:w="3402" w:type="dxa"/>
          </w:tcPr>
          <w:p w:rsidR="00060D77" w:rsidRPr="007F2152" w:rsidRDefault="00060D77" w:rsidP="00060D77">
            <w:pPr>
              <w:spacing w:line="276" w:lineRule="auto"/>
              <w:rPr>
                <w:sz w:val="24"/>
                <w:szCs w:val="24"/>
              </w:rPr>
            </w:pPr>
            <w:r w:rsidRPr="007F2152">
              <w:rPr>
                <w:sz w:val="24"/>
                <w:szCs w:val="24"/>
              </w:rPr>
              <w:t>Зона объектов социального и культурно-бытового обслуживания населения</w:t>
            </w:r>
          </w:p>
        </w:tc>
        <w:tc>
          <w:tcPr>
            <w:tcW w:w="1701" w:type="dxa"/>
          </w:tcPr>
          <w:p w:rsidR="00060D77" w:rsidRPr="007F2152" w:rsidRDefault="00060D77" w:rsidP="00060D77">
            <w:pPr>
              <w:spacing w:line="276" w:lineRule="auto"/>
              <w:jc w:val="center"/>
              <w:rPr>
                <w:sz w:val="24"/>
                <w:szCs w:val="24"/>
              </w:rPr>
            </w:pPr>
            <w:r w:rsidRPr="007F2152">
              <w:rPr>
                <w:sz w:val="24"/>
                <w:szCs w:val="24"/>
              </w:rPr>
              <w:t>Га</w:t>
            </w:r>
          </w:p>
        </w:tc>
        <w:tc>
          <w:tcPr>
            <w:tcW w:w="2268" w:type="dxa"/>
            <w:gridSpan w:val="3"/>
          </w:tcPr>
          <w:p w:rsidR="00060D77" w:rsidRPr="007F2152" w:rsidRDefault="007F2152" w:rsidP="007F2152">
            <w:pPr>
              <w:spacing w:line="276" w:lineRule="auto"/>
              <w:jc w:val="center"/>
              <w:rPr>
                <w:sz w:val="24"/>
                <w:szCs w:val="24"/>
                <w:highlight w:val="red"/>
                <w:lang w:eastAsia="en-US"/>
              </w:rPr>
            </w:pPr>
            <w:r w:rsidRPr="007F2152">
              <w:rPr>
                <w:sz w:val="24"/>
                <w:szCs w:val="24"/>
                <w:lang w:eastAsia="en-US"/>
              </w:rPr>
              <w:t>10,5</w:t>
            </w:r>
          </w:p>
        </w:tc>
      </w:tr>
      <w:tr w:rsidR="00060D77" w:rsidRPr="00060D77" w:rsidTr="00060D77">
        <w:trPr>
          <w:trHeight w:val="282"/>
          <w:jc w:val="center"/>
        </w:trPr>
        <w:tc>
          <w:tcPr>
            <w:tcW w:w="817" w:type="dxa"/>
          </w:tcPr>
          <w:p w:rsidR="00060D77" w:rsidRPr="007F2152" w:rsidRDefault="00060D77" w:rsidP="00060D77">
            <w:pPr>
              <w:spacing w:line="276" w:lineRule="auto"/>
              <w:jc w:val="both"/>
              <w:rPr>
                <w:sz w:val="24"/>
                <w:szCs w:val="24"/>
              </w:rPr>
            </w:pPr>
            <w:r w:rsidRPr="007F2152">
              <w:rPr>
                <w:sz w:val="24"/>
                <w:szCs w:val="24"/>
              </w:rPr>
              <w:t>1.</w:t>
            </w:r>
            <w:r w:rsidR="007F2152" w:rsidRPr="007F2152">
              <w:rPr>
                <w:sz w:val="24"/>
                <w:szCs w:val="24"/>
              </w:rPr>
              <w:t>6</w:t>
            </w:r>
          </w:p>
        </w:tc>
        <w:tc>
          <w:tcPr>
            <w:tcW w:w="3402" w:type="dxa"/>
          </w:tcPr>
          <w:p w:rsidR="00060D77" w:rsidRPr="007F2152" w:rsidRDefault="00060D77" w:rsidP="00060D77">
            <w:pPr>
              <w:widowControl/>
              <w:adjustRightInd w:val="0"/>
              <w:rPr>
                <w:sz w:val="24"/>
                <w:szCs w:val="24"/>
              </w:rPr>
            </w:pPr>
            <w:r w:rsidRPr="007F2152">
              <w:rPr>
                <w:sz w:val="24"/>
                <w:szCs w:val="24"/>
              </w:rPr>
              <w:t>Зона транспортной инфраструктуры</w:t>
            </w:r>
          </w:p>
        </w:tc>
        <w:tc>
          <w:tcPr>
            <w:tcW w:w="1701" w:type="dxa"/>
          </w:tcPr>
          <w:p w:rsidR="00060D77" w:rsidRPr="007F2152" w:rsidRDefault="00060D77" w:rsidP="00060D77">
            <w:pPr>
              <w:spacing w:line="276" w:lineRule="auto"/>
              <w:jc w:val="center"/>
              <w:rPr>
                <w:sz w:val="24"/>
                <w:szCs w:val="24"/>
              </w:rPr>
            </w:pPr>
            <w:r w:rsidRPr="007F2152">
              <w:rPr>
                <w:sz w:val="24"/>
                <w:szCs w:val="24"/>
              </w:rPr>
              <w:t>га</w:t>
            </w:r>
          </w:p>
        </w:tc>
        <w:tc>
          <w:tcPr>
            <w:tcW w:w="2268" w:type="dxa"/>
            <w:gridSpan w:val="3"/>
          </w:tcPr>
          <w:p w:rsidR="00060D77" w:rsidRPr="007F2152" w:rsidRDefault="00507688" w:rsidP="00060D77">
            <w:pPr>
              <w:spacing w:line="276" w:lineRule="auto"/>
              <w:jc w:val="center"/>
              <w:rPr>
                <w:sz w:val="24"/>
                <w:szCs w:val="24"/>
                <w:lang w:eastAsia="en-US"/>
              </w:rPr>
            </w:pPr>
            <w:r>
              <w:rPr>
                <w:sz w:val="24"/>
                <w:szCs w:val="24"/>
                <w:lang w:eastAsia="en-US"/>
              </w:rPr>
              <w:t>7,4</w:t>
            </w:r>
          </w:p>
        </w:tc>
      </w:tr>
      <w:tr w:rsidR="00060D77" w:rsidRPr="00060D77" w:rsidTr="00060D77">
        <w:trPr>
          <w:trHeight w:val="282"/>
          <w:jc w:val="center"/>
        </w:trPr>
        <w:tc>
          <w:tcPr>
            <w:tcW w:w="817" w:type="dxa"/>
          </w:tcPr>
          <w:p w:rsidR="00060D77" w:rsidRPr="007F2152" w:rsidRDefault="00060D77" w:rsidP="00060D77">
            <w:pPr>
              <w:spacing w:line="276" w:lineRule="auto"/>
              <w:jc w:val="both"/>
              <w:rPr>
                <w:sz w:val="24"/>
                <w:szCs w:val="24"/>
              </w:rPr>
            </w:pPr>
            <w:r w:rsidRPr="007F2152">
              <w:rPr>
                <w:sz w:val="24"/>
                <w:szCs w:val="24"/>
              </w:rPr>
              <w:t>1.</w:t>
            </w:r>
            <w:r w:rsidR="007F2152" w:rsidRPr="007F2152">
              <w:rPr>
                <w:sz w:val="24"/>
                <w:szCs w:val="24"/>
              </w:rPr>
              <w:t>7</w:t>
            </w:r>
          </w:p>
        </w:tc>
        <w:tc>
          <w:tcPr>
            <w:tcW w:w="3402" w:type="dxa"/>
          </w:tcPr>
          <w:p w:rsidR="00060D77" w:rsidRPr="007F2152" w:rsidRDefault="00060D77" w:rsidP="00060D77">
            <w:pPr>
              <w:spacing w:line="276" w:lineRule="auto"/>
              <w:rPr>
                <w:sz w:val="24"/>
                <w:szCs w:val="24"/>
              </w:rPr>
            </w:pPr>
            <w:r w:rsidRPr="007F2152">
              <w:rPr>
                <w:rFonts w:eastAsiaTheme="minorHAnsi"/>
                <w:sz w:val="24"/>
                <w:szCs w:val="24"/>
                <w:lang w:eastAsia="en-US" w:bidi="ar-SA"/>
              </w:rPr>
              <w:t>Зона зелененных насаждений и рекреации</w:t>
            </w:r>
          </w:p>
        </w:tc>
        <w:tc>
          <w:tcPr>
            <w:tcW w:w="1701" w:type="dxa"/>
          </w:tcPr>
          <w:p w:rsidR="00060D77" w:rsidRPr="007F2152" w:rsidRDefault="00060D77" w:rsidP="00060D77">
            <w:pPr>
              <w:spacing w:line="276" w:lineRule="auto"/>
              <w:jc w:val="center"/>
              <w:rPr>
                <w:sz w:val="24"/>
                <w:szCs w:val="24"/>
              </w:rPr>
            </w:pPr>
            <w:r w:rsidRPr="007F2152">
              <w:rPr>
                <w:sz w:val="24"/>
                <w:szCs w:val="24"/>
              </w:rPr>
              <w:t>га</w:t>
            </w:r>
          </w:p>
        </w:tc>
        <w:tc>
          <w:tcPr>
            <w:tcW w:w="2268" w:type="dxa"/>
            <w:gridSpan w:val="3"/>
          </w:tcPr>
          <w:p w:rsidR="00060D77" w:rsidRPr="007F2152" w:rsidRDefault="00060D77" w:rsidP="00060D77">
            <w:pPr>
              <w:spacing w:line="276" w:lineRule="auto"/>
              <w:jc w:val="center"/>
              <w:rPr>
                <w:sz w:val="24"/>
                <w:szCs w:val="24"/>
                <w:highlight w:val="red"/>
                <w:lang w:eastAsia="en-US"/>
              </w:rPr>
            </w:pPr>
            <w:r w:rsidRPr="007F2152">
              <w:rPr>
                <w:sz w:val="24"/>
                <w:szCs w:val="24"/>
                <w:lang w:eastAsia="en-US"/>
              </w:rPr>
              <w:t>1,44</w:t>
            </w:r>
          </w:p>
        </w:tc>
      </w:tr>
      <w:tr w:rsidR="00060D77" w:rsidRPr="00060D77" w:rsidTr="00060D77">
        <w:trPr>
          <w:trHeight w:val="282"/>
          <w:jc w:val="center"/>
        </w:trPr>
        <w:tc>
          <w:tcPr>
            <w:tcW w:w="817" w:type="dxa"/>
          </w:tcPr>
          <w:p w:rsidR="00060D77" w:rsidRPr="007F2152" w:rsidRDefault="00060D77" w:rsidP="00060D77">
            <w:pPr>
              <w:spacing w:line="276" w:lineRule="auto"/>
              <w:jc w:val="both"/>
              <w:rPr>
                <w:sz w:val="24"/>
                <w:szCs w:val="24"/>
              </w:rPr>
            </w:pPr>
            <w:r w:rsidRPr="007F2152">
              <w:rPr>
                <w:sz w:val="24"/>
                <w:szCs w:val="24"/>
              </w:rPr>
              <w:t>1.</w:t>
            </w:r>
            <w:r w:rsidR="007F2152" w:rsidRPr="007F2152">
              <w:rPr>
                <w:sz w:val="24"/>
                <w:szCs w:val="24"/>
              </w:rPr>
              <w:t>8</w:t>
            </w:r>
          </w:p>
        </w:tc>
        <w:tc>
          <w:tcPr>
            <w:tcW w:w="3402" w:type="dxa"/>
          </w:tcPr>
          <w:p w:rsidR="00060D77" w:rsidRPr="007F2152" w:rsidRDefault="007F2152" w:rsidP="00060D77">
            <w:pPr>
              <w:widowControl/>
              <w:adjustRightInd w:val="0"/>
              <w:rPr>
                <w:rFonts w:eastAsiaTheme="minorHAnsi"/>
                <w:sz w:val="24"/>
                <w:szCs w:val="24"/>
                <w:lang w:eastAsia="en-US" w:bidi="ar-SA"/>
              </w:rPr>
            </w:pPr>
            <w:r w:rsidRPr="007F2152">
              <w:rPr>
                <w:sz w:val="24"/>
                <w:szCs w:val="24"/>
              </w:rPr>
              <w:t>Зона сельскохозяйственного назначения</w:t>
            </w:r>
          </w:p>
        </w:tc>
        <w:tc>
          <w:tcPr>
            <w:tcW w:w="1701" w:type="dxa"/>
          </w:tcPr>
          <w:p w:rsidR="00060D77" w:rsidRPr="007F2152" w:rsidRDefault="00060D77" w:rsidP="00060D77">
            <w:pPr>
              <w:spacing w:line="276" w:lineRule="auto"/>
              <w:jc w:val="center"/>
              <w:rPr>
                <w:sz w:val="24"/>
                <w:szCs w:val="24"/>
              </w:rPr>
            </w:pPr>
            <w:r w:rsidRPr="007F2152">
              <w:rPr>
                <w:sz w:val="24"/>
                <w:szCs w:val="24"/>
              </w:rPr>
              <w:t>га</w:t>
            </w:r>
          </w:p>
        </w:tc>
        <w:tc>
          <w:tcPr>
            <w:tcW w:w="2268" w:type="dxa"/>
            <w:gridSpan w:val="3"/>
          </w:tcPr>
          <w:p w:rsidR="00060D77" w:rsidRPr="007F2152" w:rsidRDefault="007F2152" w:rsidP="00060D77">
            <w:pPr>
              <w:spacing w:line="276" w:lineRule="auto"/>
              <w:jc w:val="center"/>
              <w:rPr>
                <w:sz w:val="24"/>
                <w:szCs w:val="24"/>
                <w:highlight w:val="red"/>
                <w:lang w:eastAsia="en-US"/>
              </w:rPr>
            </w:pPr>
            <w:r w:rsidRPr="007F2152">
              <w:rPr>
                <w:sz w:val="24"/>
                <w:szCs w:val="24"/>
                <w:lang w:eastAsia="en-US"/>
              </w:rPr>
              <w:t>72,2</w:t>
            </w:r>
          </w:p>
        </w:tc>
      </w:tr>
      <w:tr w:rsidR="007F2152" w:rsidRPr="00060D77" w:rsidTr="00060D77">
        <w:trPr>
          <w:trHeight w:val="282"/>
          <w:jc w:val="center"/>
        </w:trPr>
        <w:tc>
          <w:tcPr>
            <w:tcW w:w="817" w:type="dxa"/>
          </w:tcPr>
          <w:p w:rsidR="007F2152" w:rsidRPr="007F2152" w:rsidRDefault="007F2152" w:rsidP="00060D77">
            <w:pPr>
              <w:spacing w:line="276" w:lineRule="auto"/>
              <w:jc w:val="both"/>
              <w:rPr>
                <w:sz w:val="24"/>
                <w:szCs w:val="24"/>
              </w:rPr>
            </w:pPr>
            <w:r w:rsidRPr="007F2152">
              <w:rPr>
                <w:sz w:val="24"/>
                <w:szCs w:val="24"/>
              </w:rPr>
              <w:t>1.9</w:t>
            </w:r>
          </w:p>
        </w:tc>
        <w:tc>
          <w:tcPr>
            <w:tcW w:w="3402" w:type="dxa"/>
          </w:tcPr>
          <w:p w:rsidR="007F2152" w:rsidRPr="007F2152" w:rsidRDefault="007F2152" w:rsidP="00060D77">
            <w:pPr>
              <w:widowControl/>
              <w:adjustRightInd w:val="0"/>
              <w:rPr>
                <w:sz w:val="24"/>
                <w:szCs w:val="24"/>
              </w:rPr>
            </w:pPr>
            <w:r w:rsidRPr="007F2152">
              <w:rPr>
                <w:sz w:val="24"/>
                <w:szCs w:val="24"/>
              </w:rPr>
              <w:t xml:space="preserve">Зона озеленённых насаждений специального назначения </w:t>
            </w:r>
          </w:p>
        </w:tc>
        <w:tc>
          <w:tcPr>
            <w:tcW w:w="1701" w:type="dxa"/>
          </w:tcPr>
          <w:p w:rsidR="007F2152" w:rsidRPr="007F2152" w:rsidRDefault="007F2152" w:rsidP="00060D77">
            <w:pPr>
              <w:spacing w:line="276" w:lineRule="auto"/>
              <w:jc w:val="center"/>
              <w:rPr>
                <w:sz w:val="24"/>
                <w:szCs w:val="24"/>
              </w:rPr>
            </w:pPr>
            <w:r w:rsidRPr="007F2152">
              <w:rPr>
                <w:sz w:val="24"/>
                <w:szCs w:val="24"/>
              </w:rPr>
              <w:t>га</w:t>
            </w:r>
          </w:p>
        </w:tc>
        <w:tc>
          <w:tcPr>
            <w:tcW w:w="2268" w:type="dxa"/>
            <w:gridSpan w:val="3"/>
          </w:tcPr>
          <w:p w:rsidR="007F2152" w:rsidRPr="007F2152" w:rsidRDefault="00507688" w:rsidP="00060D77">
            <w:pPr>
              <w:spacing w:line="276" w:lineRule="auto"/>
              <w:jc w:val="center"/>
              <w:rPr>
                <w:sz w:val="24"/>
                <w:szCs w:val="24"/>
                <w:lang w:eastAsia="en-US"/>
              </w:rPr>
            </w:pPr>
            <w:r>
              <w:rPr>
                <w:sz w:val="24"/>
                <w:szCs w:val="24"/>
                <w:lang w:eastAsia="en-US"/>
              </w:rPr>
              <w:t>89,86</w:t>
            </w:r>
          </w:p>
        </w:tc>
      </w:tr>
      <w:tr w:rsidR="007F2152" w:rsidRPr="00060D77" w:rsidTr="00060D77">
        <w:trPr>
          <w:trHeight w:val="282"/>
          <w:jc w:val="center"/>
        </w:trPr>
        <w:tc>
          <w:tcPr>
            <w:tcW w:w="817" w:type="dxa"/>
          </w:tcPr>
          <w:p w:rsidR="007F2152" w:rsidRPr="007F2152" w:rsidRDefault="007F2152" w:rsidP="00060D77">
            <w:pPr>
              <w:spacing w:line="276" w:lineRule="auto"/>
              <w:jc w:val="both"/>
              <w:rPr>
                <w:sz w:val="24"/>
                <w:szCs w:val="24"/>
              </w:rPr>
            </w:pPr>
            <w:r w:rsidRPr="007F2152">
              <w:rPr>
                <w:sz w:val="24"/>
                <w:szCs w:val="24"/>
              </w:rPr>
              <w:t>1.10</w:t>
            </w:r>
          </w:p>
        </w:tc>
        <w:tc>
          <w:tcPr>
            <w:tcW w:w="3402" w:type="dxa"/>
          </w:tcPr>
          <w:p w:rsidR="007F2152" w:rsidRPr="007F2152" w:rsidRDefault="007F2152" w:rsidP="00060D77">
            <w:pPr>
              <w:widowControl/>
              <w:adjustRightInd w:val="0"/>
              <w:rPr>
                <w:sz w:val="24"/>
                <w:szCs w:val="24"/>
              </w:rPr>
            </w:pPr>
            <w:r w:rsidRPr="007F2152">
              <w:rPr>
                <w:sz w:val="24"/>
                <w:szCs w:val="24"/>
              </w:rPr>
              <w:t>Зона размещения кладбища</w:t>
            </w:r>
          </w:p>
        </w:tc>
        <w:tc>
          <w:tcPr>
            <w:tcW w:w="1701" w:type="dxa"/>
          </w:tcPr>
          <w:p w:rsidR="007F2152" w:rsidRPr="007F2152" w:rsidRDefault="007F2152" w:rsidP="00060D77">
            <w:pPr>
              <w:spacing w:line="276" w:lineRule="auto"/>
              <w:jc w:val="center"/>
              <w:rPr>
                <w:sz w:val="24"/>
                <w:szCs w:val="24"/>
              </w:rPr>
            </w:pPr>
            <w:r w:rsidRPr="007F2152">
              <w:rPr>
                <w:sz w:val="24"/>
                <w:szCs w:val="24"/>
              </w:rPr>
              <w:t>га</w:t>
            </w:r>
          </w:p>
        </w:tc>
        <w:tc>
          <w:tcPr>
            <w:tcW w:w="2268" w:type="dxa"/>
            <w:gridSpan w:val="3"/>
          </w:tcPr>
          <w:p w:rsidR="007F2152" w:rsidRPr="007F2152" w:rsidRDefault="007F2152" w:rsidP="00060D77">
            <w:pPr>
              <w:spacing w:line="276" w:lineRule="auto"/>
              <w:jc w:val="center"/>
              <w:rPr>
                <w:sz w:val="24"/>
                <w:szCs w:val="24"/>
                <w:lang w:eastAsia="en-US"/>
              </w:rPr>
            </w:pPr>
            <w:r w:rsidRPr="007F2152">
              <w:rPr>
                <w:sz w:val="24"/>
                <w:szCs w:val="24"/>
                <w:lang w:eastAsia="en-US"/>
              </w:rPr>
              <w:t>5,1</w:t>
            </w:r>
          </w:p>
        </w:tc>
      </w:tr>
      <w:tr w:rsidR="00060D77" w:rsidRPr="00060D77" w:rsidTr="00060D77">
        <w:trPr>
          <w:trHeight w:val="282"/>
          <w:jc w:val="center"/>
        </w:trPr>
        <w:tc>
          <w:tcPr>
            <w:tcW w:w="8188" w:type="dxa"/>
            <w:gridSpan w:val="6"/>
          </w:tcPr>
          <w:p w:rsidR="00060D77" w:rsidRPr="00507688" w:rsidRDefault="00060D77" w:rsidP="00060D77">
            <w:pPr>
              <w:spacing w:line="276" w:lineRule="auto"/>
              <w:jc w:val="center"/>
              <w:rPr>
                <w:sz w:val="24"/>
                <w:szCs w:val="24"/>
              </w:rPr>
            </w:pPr>
            <w:r w:rsidRPr="00507688">
              <w:rPr>
                <w:b/>
                <w:sz w:val="24"/>
                <w:szCs w:val="24"/>
              </w:rPr>
              <w:t>2. Население</w:t>
            </w:r>
          </w:p>
        </w:tc>
      </w:tr>
      <w:tr w:rsidR="004A7E75" w:rsidRPr="00060D77" w:rsidTr="004A7E75">
        <w:trPr>
          <w:trHeight w:val="282"/>
          <w:jc w:val="center"/>
        </w:trPr>
        <w:tc>
          <w:tcPr>
            <w:tcW w:w="817" w:type="dxa"/>
          </w:tcPr>
          <w:p w:rsidR="004A7E75" w:rsidRPr="00507688" w:rsidRDefault="004A7E75" w:rsidP="00060D77">
            <w:pPr>
              <w:spacing w:line="276" w:lineRule="auto"/>
              <w:jc w:val="center"/>
              <w:rPr>
                <w:sz w:val="24"/>
                <w:szCs w:val="24"/>
              </w:rPr>
            </w:pPr>
            <w:r w:rsidRPr="00507688">
              <w:rPr>
                <w:sz w:val="24"/>
                <w:szCs w:val="24"/>
              </w:rPr>
              <w:t>1.</w:t>
            </w:r>
          </w:p>
        </w:tc>
        <w:tc>
          <w:tcPr>
            <w:tcW w:w="3402" w:type="dxa"/>
          </w:tcPr>
          <w:p w:rsidR="004A7E75" w:rsidRPr="00507688" w:rsidRDefault="004A7E75" w:rsidP="00060D77">
            <w:pPr>
              <w:spacing w:line="276" w:lineRule="auto"/>
              <w:rPr>
                <w:sz w:val="24"/>
                <w:szCs w:val="24"/>
              </w:rPr>
            </w:pPr>
            <w:r w:rsidRPr="00507688">
              <w:rPr>
                <w:sz w:val="24"/>
                <w:szCs w:val="24"/>
              </w:rPr>
              <w:t>Численность населения</w:t>
            </w:r>
          </w:p>
        </w:tc>
        <w:tc>
          <w:tcPr>
            <w:tcW w:w="1701" w:type="dxa"/>
          </w:tcPr>
          <w:p w:rsidR="004A7E75" w:rsidRPr="00507688" w:rsidRDefault="004A7E75" w:rsidP="00060D77">
            <w:pPr>
              <w:spacing w:line="276" w:lineRule="auto"/>
              <w:jc w:val="center"/>
              <w:rPr>
                <w:sz w:val="24"/>
                <w:szCs w:val="24"/>
              </w:rPr>
            </w:pPr>
            <w:r w:rsidRPr="00507688">
              <w:rPr>
                <w:sz w:val="24"/>
                <w:szCs w:val="24"/>
              </w:rPr>
              <w:t>чел.</w:t>
            </w:r>
          </w:p>
        </w:tc>
        <w:tc>
          <w:tcPr>
            <w:tcW w:w="1134" w:type="dxa"/>
            <w:gridSpan w:val="2"/>
          </w:tcPr>
          <w:p w:rsidR="004A7E75" w:rsidRPr="004A7E75" w:rsidRDefault="004A7E75" w:rsidP="00060D77">
            <w:pPr>
              <w:spacing w:line="276" w:lineRule="auto"/>
              <w:jc w:val="center"/>
              <w:rPr>
                <w:color w:val="FF0000"/>
                <w:sz w:val="24"/>
                <w:szCs w:val="24"/>
                <w:highlight w:val="red"/>
              </w:rPr>
            </w:pPr>
            <w:r w:rsidRPr="00857A60">
              <w:rPr>
                <w:lang w:bidi="ar-SA"/>
              </w:rPr>
              <w:t>1758</w:t>
            </w:r>
            <w:r>
              <w:rPr>
                <w:lang w:val="en-US" w:bidi="ar-SA"/>
              </w:rPr>
              <w:t xml:space="preserve"> (</w:t>
            </w:r>
            <w:r>
              <w:rPr>
                <w:lang w:bidi="ar-SA"/>
              </w:rPr>
              <w:t>сущ.)</w:t>
            </w:r>
          </w:p>
        </w:tc>
        <w:tc>
          <w:tcPr>
            <w:tcW w:w="1134" w:type="dxa"/>
          </w:tcPr>
          <w:p w:rsidR="004A7E75" w:rsidRPr="00060D77" w:rsidRDefault="000675E1" w:rsidP="004A7E75">
            <w:pPr>
              <w:spacing w:line="276" w:lineRule="auto"/>
              <w:jc w:val="center"/>
              <w:rPr>
                <w:color w:val="FF0000"/>
                <w:sz w:val="24"/>
                <w:szCs w:val="24"/>
                <w:highlight w:val="red"/>
              </w:rPr>
            </w:pPr>
            <w:r>
              <w:rPr>
                <w:lang w:bidi="ar-SA"/>
              </w:rPr>
              <w:t xml:space="preserve">2206 </w:t>
            </w:r>
            <w:r w:rsidR="004A7E75">
              <w:rPr>
                <w:lang w:val="en-US" w:bidi="ar-SA"/>
              </w:rPr>
              <w:t>(</w:t>
            </w:r>
            <w:r w:rsidR="004A7E75">
              <w:rPr>
                <w:lang w:bidi="ar-SA"/>
              </w:rPr>
              <w:t>проект.)</w:t>
            </w:r>
          </w:p>
        </w:tc>
      </w:tr>
      <w:tr w:rsidR="004A7E75" w:rsidRPr="00060D77" w:rsidTr="004A7E75">
        <w:trPr>
          <w:trHeight w:val="282"/>
          <w:jc w:val="center"/>
        </w:trPr>
        <w:tc>
          <w:tcPr>
            <w:tcW w:w="817" w:type="dxa"/>
          </w:tcPr>
          <w:p w:rsidR="004A7E75" w:rsidRPr="00507688" w:rsidRDefault="004A7E75" w:rsidP="00060D77">
            <w:pPr>
              <w:spacing w:line="276" w:lineRule="auto"/>
              <w:jc w:val="center"/>
              <w:rPr>
                <w:sz w:val="24"/>
                <w:szCs w:val="24"/>
              </w:rPr>
            </w:pPr>
            <w:r w:rsidRPr="00507688">
              <w:rPr>
                <w:sz w:val="24"/>
                <w:szCs w:val="24"/>
              </w:rPr>
              <w:t>2</w:t>
            </w:r>
          </w:p>
        </w:tc>
        <w:tc>
          <w:tcPr>
            <w:tcW w:w="3402" w:type="dxa"/>
          </w:tcPr>
          <w:p w:rsidR="004A7E75" w:rsidRPr="00507688" w:rsidRDefault="004A7E75" w:rsidP="00060D77">
            <w:pPr>
              <w:spacing w:line="276" w:lineRule="auto"/>
              <w:rPr>
                <w:sz w:val="24"/>
                <w:szCs w:val="24"/>
              </w:rPr>
            </w:pPr>
            <w:r w:rsidRPr="00507688">
              <w:rPr>
                <w:sz w:val="24"/>
                <w:szCs w:val="24"/>
              </w:rPr>
              <w:t>Плотность населения (на территорию микрорайона 170 чел/га)</w:t>
            </w:r>
          </w:p>
        </w:tc>
        <w:tc>
          <w:tcPr>
            <w:tcW w:w="1701" w:type="dxa"/>
          </w:tcPr>
          <w:p w:rsidR="004A7E75" w:rsidRPr="00507688" w:rsidRDefault="004A7E75" w:rsidP="00060D77">
            <w:pPr>
              <w:spacing w:line="276" w:lineRule="auto"/>
              <w:jc w:val="center"/>
              <w:rPr>
                <w:sz w:val="24"/>
                <w:szCs w:val="24"/>
              </w:rPr>
            </w:pPr>
            <w:r w:rsidRPr="00507688">
              <w:rPr>
                <w:sz w:val="24"/>
                <w:szCs w:val="24"/>
              </w:rPr>
              <w:t>чел/га</w:t>
            </w:r>
          </w:p>
        </w:tc>
        <w:tc>
          <w:tcPr>
            <w:tcW w:w="1134" w:type="dxa"/>
            <w:gridSpan w:val="2"/>
          </w:tcPr>
          <w:p w:rsidR="004A7E75" w:rsidRPr="000675E1" w:rsidRDefault="000675E1" w:rsidP="00060D77">
            <w:pPr>
              <w:spacing w:line="276" w:lineRule="auto"/>
              <w:jc w:val="center"/>
              <w:rPr>
                <w:sz w:val="24"/>
                <w:szCs w:val="24"/>
              </w:rPr>
            </w:pPr>
            <w:r w:rsidRPr="000675E1">
              <w:rPr>
                <w:sz w:val="24"/>
                <w:szCs w:val="24"/>
              </w:rPr>
              <w:t>65</w:t>
            </w:r>
          </w:p>
          <w:p w:rsidR="004A7E75" w:rsidRPr="000675E1" w:rsidRDefault="004A7E75" w:rsidP="00060D77">
            <w:pPr>
              <w:spacing w:line="276" w:lineRule="auto"/>
              <w:jc w:val="center"/>
              <w:rPr>
                <w:sz w:val="24"/>
                <w:szCs w:val="24"/>
              </w:rPr>
            </w:pPr>
            <w:r w:rsidRPr="000675E1">
              <w:rPr>
                <w:lang w:val="en-US" w:bidi="ar-SA"/>
              </w:rPr>
              <w:t>(</w:t>
            </w:r>
            <w:r w:rsidRPr="000675E1">
              <w:rPr>
                <w:lang w:bidi="ar-SA"/>
              </w:rPr>
              <w:t>сущ.)</w:t>
            </w:r>
          </w:p>
        </w:tc>
        <w:tc>
          <w:tcPr>
            <w:tcW w:w="1134" w:type="dxa"/>
          </w:tcPr>
          <w:p w:rsidR="004A7E75" w:rsidRPr="000675E1" w:rsidRDefault="000675E1" w:rsidP="00060D77">
            <w:pPr>
              <w:spacing w:line="276" w:lineRule="auto"/>
              <w:jc w:val="center"/>
              <w:rPr>
                <w:sz w:val="24"/>
                <w:szCs w:val="24"/>
              </w:rPr>
            </w:pPr>
            <w:r w:rsidRPr="000675E1">
              <w:rPr>
                <w:lang w:bidi="ar-SA"/>
              </w:rPr>
              <w:t>81</w:t>
            </w:r>
            <w:r w:rsidR="004A7E75" w:rsidRPr="000675E1">
              <w:rPr>
                <w:lang w:val="en-US" w:bidi="ar-SA"/>
              </w:rPr>
              <w:t xml:space="preserve"> (</w:t>
            </w:r>
            <w:r w:rsidR="004A7E75" w:rsidRPr="000675E1">
              <w:rPr>
                <w:lang w:bidi="ar-SA"/>
              </w:rPr>
              <w:t>проект.)</w:t>
            </w:r>
          </w:p>
        </w:tc>
      </w:tr>
      <w:tr w:rsidR="00060D77" w:rsidRPr="00060D77" w:rsidTr="00060D77">
        <w:trPr>
          <w:trHeight w:val="282"/>
          <w:jc w:val="center"/>
        </w:trPr>
        <w:tc>
          <w:tcPr>
            <w:tcW w:w="8188" w:type="dxa"/>
            <w:gridSpan w:val="6"/>
          </w:tcPr>
          <w:p w:rsidR="00060D77" w:rsidRPr="004A7E75" w:rsidRDefault="00060D77" w:rsidP="00060D77">
            <w:pPr>
              <w:spacing w:line="276" w:lineRule="auto"/>
              <w:jc w:val="center"/>
              <w:rPr>
                <w:b/>
                <w:sz w:val="24"/>
                <w:szCs w:val="24"/>
              </w:rPr>
            </w:pPr>
            <w:r w:rsidRPr="004A7E75">
              <w:rPr>
                <w:b/>
                <w:sz w:val="24"/>
                <w:szCs w:val="24"/>
              </w:rPr>
              <w:t>3. Жилищный фонд</w:t>
            </w:r>
          </w:p>
        </w:tc>
      </w:tr>
      <w:tr w:rsidR="004A7E75" w:rsidRPr="00060D77" w:rsidTr="004A7E75">
        <w:trPr>
          <w:trHeight w:val="90"/>
          <w:jc w:val="center"/>
        </w:trPr>
        <w:tc>
          <w:tcPr>
            <w:tcW w:w="817" w:type="dxa"/>
          </w:tcPr>
          <w:p w:rsidR="004A7E75" w:rsidRPr="004A7E75" w:rsidRDefault="004A7E75" w:rsidP="00060D77">
            <w:pPr>
              <w:spacing w:line="276" w:lineRule="auto"/>
              <w:jc w:val="center"/>
              <w:rPr>
                <w:sz w:val="24"/>
                <w:szCs w:val="24"/>
              </w:rPr>
            </w:pPr>
            <w:r w:rsidRPr="004A7E75">
              <w:rPr>
                <w:sz w:val="24"/>
                <w:szCs w:val="24"/>
              </w:rPr>
              <w:t>1.</w:t>
            </w:r>
          </w:p>
        </w:tc>
        <w:tc>
          <w:tcPr>
            <w:tcW w:w="3402" w:type="dxa"/>
          </w:tcPr>
          <w:p w:rsidR="004A7E75" w:rsidRPr="004A7E75" w:rsidRDefault="004A7E75" w:rsidP="00060D77">
            <w:pPr>
              <w:spacing w:line="276" w:lineRule="auto"/>
              <w:rPr>
                <w:sz w:val="24"/>
                <w:szCs w:val="24"/>
              </w:rPr>
            </w:pPr>
            <w:r w:rsidRPr="004A7E75">
              <w:rPr>
                <w:sz w:val="24"/>
                <w:szCs w:val="24"/>
              </w:rPr>
              <w:t>Общая жилая площадь застройки</w:t>
            </w:r>
          </w:p>
        </w:tc>
        <w:tc>
          <w:tcPr>
            <w:tcW w:w="1701" w:type="dxa"/>
          </w:tcPr>
          <w:p w:rsidR="004A7E75" w:rsidRPr="004A7E75" w:rsidRDefault="004A7E75" w:rsidP="00060D77">
            <w:pPr>
              <w:spacing w:line="276" w:lineRule="auto"/>
              <w:jc w:val="center"/>
              <w:rPr>
                <w:sz w:val="24"/>
                <w:szCs w:val="24"/>
              </w:rPr>
            </w:pPr>
            <w:r w:rsidRPr="004A7E75">
              <w:rPr>
                <w:sz w:val="24"/>
                <w:szCs w:val="24"/>
              </w:rPr>
              <w:t>м</w:t>
            </w:r>
            <w:r w:rsidRPr="004A7E75">
              <w:rPr>
                <w:sz w:val="24"/>
                <w:szCs w:val="24"/>
                <w:vertAlign w:val="superscript"/>
              </w:rPr>
              <w:t>2</w:t>
            </w:r>
            <w:r w:rsidRPr="004A7E75">
              <w:rPr>
                <w:sz w:val="24"/>
                <w:szCs w:val="24"/>
              </w:rPr>
              <w:t xml:space="preserve"> общей площади квартир</w:t>
            </w:r>
          </w:p>
        </w:tc>
        <w:tc>
          <w:tcPr>
            <w:tcW w:w="1134" w:type="dxa"/>
            <w:gridSpan w:val="2"/>
          </w:tcPr>
          <w:p w:rsidR="004A7E75" w:rsidRPr="004A7E75" w:rsidRDefault="00AC66E6" w:rsidP="00060D77">
            <w:pPr>
              <w:spacing w:line="276" w:lineRule="auto"/>
              <w:jc w:val="center"/>
              <w:rPr>
                <w:sz w:val="24"/>
                <w:szCs w:val="24"/>
              </w:rPr>
            </w:pPr>
            <w:r w:rsidRPr="00AC66E6">
              <w:rPr>
                <w:sz w:val="24"/>
                <w:szCs w:val="24"/>
              </w:rPr>
              <w:t xml:space="preserve">179190 </w:t>
            </w:r>
            <w:r w:rsidR="004A7E75" w:rsidRPr="004A7E75">
              <w:rPr>
                <w:lang w:val="en-US" w:bidi="ar-SA"/>
              </w:rPr>
              <w:t>(</w:t>
            </w:r>
            <w:r w:rsidR="004A7E75" w:rsidRPr="004A7E75">
              <w:rPr>
                <w:lang w:bidi="ar-SA"/>
              </w:rPr>
              <w:t>сущ.)</w:t>
            </w:r>
          </w:p>
        </w:tc>
        <w:tc>
          <w:tcPr>
            <w:tcW w:w="1134" w:type="dxa"/>
          </w:tcPr>
          <w:p w:rsidR="004A7E75" w:rsidRPr="004A7E75" w:rsidRDefault="00AC66E6" w:rsidP="00AC66E6">
            <w:pPr>
              <w:spacing w:line="276" w:lineRule="auto"/>
              <w:jc w:val="center"/>
              <w:rPr>
                <w:sz w:val="24"/>
                <w:szCs w:val="24"/>
                <w:highlight w:val="red"/>
              </w:rPr>
            </w:pPr>
            <w:r w:rsidRPr="00AC66E6">
              <w:rPr>
                <w:sz w:val="24"/>
                <w:szCs w:val="24"/>
              </w:rPr>
              <w:t xml:space="preserve">182831 </w:t>
            </w:r>
            <w:r w:rsidR="004A7E75" w:rsidRPr="004A7E75">
              <w:rPr>
                <w:lang w:val="en-US" w:bidi="ar-SA"/>
              </w:rPr>
              <w:t>(</w:t>
            </w:r>
            <w:r w:rsidR="004A7E75" w:rsidRPr="004A7E75">
              <w:rPr>
                <w:lang w:bidi="ar-SA"/>
              </w:rPr>
              <w:t>проект.)</w:t>
            </w:r>
          </w:p>
        </w:tc>
      </w:tr>
      <w:tr w:rsidR="00060D77" w:rsidRPr="00060D77" w:rsidTr="00060D77">
        <w:trPr>
          <w:trHeight w:val="90"/>
          <w:jc w:val="center"/>
        </w:trPr>
        <w:tc>
          <w:tcPr>
            <w:tcW w:w="817" w:type="dxa"/>
          </w:tcPr>
          <w:p w:rsidR="00060D77" w:rsidRPr="00507688" w:rsidRDefault="00060D77" w:rsidP="00060D77">
            <w:pPr>
              <w:spacing w:line="276" w:lineRule="auto"/>
              <w:jc w:val="center"/>
              <w:rPr>
                <w:sz w:val="24"/>
                <w:szCs w:val="24"/>
              </w:rPr>
            </w:pPr>
            <w:r w:rsidRPr="00507688">
              <w:rPr>
                <w:sz w:val="24"/>
                <w:szCs w:val="24"/>
              </w:rPr>
              <w:t>2.</w:t>
            </w:r>
          </w:p>
        </w:tc>
        <w:tc>
          <w:tcPr>
            <w:tcW w:w="3402" w:type="dxa"/>
          </w:tcPr>
          <w:p w:rsidR="00060D77" w:rsidRPr="00507688" w:rsidRDefault="00060D77" w:rsidP="00060D77">
            <w:pPr>
              <w:spacing w:line="276" w:lineRule="auto"/>
              <w:rPr>
                <w:sz w:val="24"/>
                <w:szCs w:val="24"/>
              </w:rPr>
            </w:pPr>
            <w:r w:rsidRPr="00507688">
              <w:rPr>
                <w:sz w:val="24"/>
                <w:szCs w:val="24"/>
              </w:rPr>
              <w:t>Средняя этажность застройки</w:t>
            </w:r>
          </w:p>
        </w:tc>
        <w:tc>
          <w:tcPr>
            <w:tcW w:w="1701" w:type="dxa"/>
          </w:tcPr>
          <w:p w:rsidR="00060D77" w:rsidRPr="00507688" w:rsidRDefault="00060D77" w:rsidP="00060D77">
            <w:pPr>
              <w:spacing w:line="276" w:lineRule="auto"/>
              <w:jc w:val="center"/>
              <w:rPr>
                <w:sz w:val="24"/>
                <w:szCs w:val="24"/>
              </w:rPr>
            </w:pPr>
            <w:r w:rsidRPr="00507688">
              <w:rPr>
                <w:sz w:val="24"/>
                <w:szCs w:val="24"/>
              </w:rPr>
              <w:t>этаж</w:t>
            </w:r>
          </w:p>
        </w:tc>
        <w:tc>
          <w:tcPr>
            <w:tcW w:w="2268" w:type="dxa"/>
            <w:gridSpan w:val="3"/>
          </w:tcPr>
          <w:p w:rsidR="00060D77" w:rsidRPr="00507688" w:rsidRDefault="00507688" w:rsidP="00060D77">
            <w:pPr>
              <w:spacing w:line="276" w:lineRule="auto"/>
              <w:jc w:val="center"/>
              <w:rPr>
                <w:sz w:val="24"/>
                <w:szCs w:val="24"/>
                <w:highlight w:val="red"/>
              </w:rPr>
            </w:pPr>
            <w:r w:rsidRPr="00507688">
              <w:rPr>
                <w:sz w:val="24"/>
                <w:szCs w:val="24"/>
              </w:rPr>
              <w:t>1-</w:t>
            </w:r>
            <w:r w:rsidR="00060D77" w:rsidRPr="00507688">
              <w:rPr>
                <w:sz w:val="24"/>
                <w:szCs w:val="24"/>
              </w:rPr>
              <w:t>5</w:t>
            </w:r>
          </w:p>
        </w:tc>
      </w:tr>
      <w:tr w:rsidR="00060D77" w:rsidRPr="00060D77" w:rsidTr="00060D77">
        <w:trPr>
          <w:trHeight w:val="298"/>
          <w:jc w:val="center"/>
        </w:trPr>
        <w:tc>
          <w:tcPr>
            <w:tcW w:w="8188" w:type="dxa"/>
            <w:gridSpan w:val="6"/>
          </w:tcPr>
          <w:p w:rsidR="00060D77" w:rsidRPr="00507688" w:rsidRDefault="00060D77" w:rsidP="00060D77">
            <w:pPr>
              <w:spacing w:line="276" w:lineRule="auto"/>
              <w:jc w:val="center"/>
              <w:rPr>
                <w:b/>
                <w:sz w:val="24"/>
                <w:szCs w:val="24"/>
              </w:rPr>
            </w:pPr>
            <w:r w:rsidRPr="00507688">
              <w:rPr>
                <w:b/>
                <w:sz w:val="24"/>
                <w:szCs w:val="24"/>
              </w:rPr>
              <w:t>4. Культурно-бытовое обслуживание</w:t>
            </w:r>
          </w:p>
        </w:tc>
      </w:tr>
      <w:tr w:rsidR="00060D77" w:rsidRPr="00060D77" w:rsidTr="00060D77">
        <w:trPr>
          <w:trHeight w:val="304"/>
          <w:jc w:val="center"/>
        </w:trPr>
        <w:tc>
          <w:tcPr>
            <w:tcW w:w="817" w:type="dxa"/>
          </w:tcPr>
          <w:p w:rsidR="00060D77" w:rsidRPr="00507688" w:rsidRDefault="00060D77" w:rsidP="00060D77">
            <w:pPr>
              <w:spacing w:line="276" w:lineRule="auto"/>
              <w:jc w:val="center"/>
              <w:rPr>
                <w:sz w:val="24"/>
                <w:szCs w:val="24"/>
              </w:rPr>
            </w:pPr>
            <w:r w:rsidRPr="00507688">
              <w:rPr>
                <w:sz w:val="24"/>
                <w:szCs w:val="24"/>
              </w:rPr>
              <w:t>1</w:t>
            </w:r>
          </w:p>
        </w:tc>
        <w:tc>
          <w:tcPr>
            <w:tcW w:w="3402" w:type="dxa"/>
          </w:tcPr>
          <w:p w:rsidR="00060D77" w:rsidRPr="00507688" w:rsidRDefault="00060D77" w:rsidP="00060D77">
            <w:pPr>
              <w:spacing w:line="276" w:lineRule="auto"/>
              <w:jc w:val="center"/>
              <w:rPr>
                <w:sz w:val="24"/>
                <w:szCs w:val="24"/>
              </w:rPr>
            </w:pPr>
            <w:r w:rsidRPr="00507688">
              <w:rPr>
                <w:sz w:val="24"/>
                <w:szCs w:val="24"/>
              </w:rPr>
              <w:t>Магазин</w:t>
            </w:r>
          </w:p>
        </w:tc>
        <w:tc>
          <w:tcPr>
            <w:tcW w:w="1799" w:type="dxa"/>
            <w:gridSpan w:val="2"/>
          </w:tcPr>
          <w:p w:rsidR="00060D77" w:rsidRPr="00507688" w:rsidRDefault="00060D77" w:rsidP="00060D77">
            <w:pPr>
              <w:spacing w:line="276" w:lineRule="auto"/>
              <w:jc w:val="center"/>
              <w:rPr>
                <w:sz w:val="24"/>
                <w:szCs w:val="24"/>
              </w:rPr>
            </w:pPr>
            <w:r w:rsidRPr="00507688">
              <w:rPr>
                <w:sz w:val="24"/>
                <w:szCs w:val="24"/>
              </w:rPr>
              <w:t>м</w:t>
            </w:r>
            <w:r w:rsidRPr="00507688">
              <w:rPr>
                <w:sz w:val="24"/>
                <w:szCs w:val="24"/>
                <w:vertAlign w:val="superscript"/>
              </w:rPr>
              <w:t>2</w:t>
            </w:r>
          </w:p>
        </w:tc>
        <w:tc>
          <w:tcPr>
            <w:tcW w:w="2170" w:type="dxa"/>
            <w:gridSpan w:val="2"/>
          </w:tcPr>
          <w:p w:rsidR="00060D77" w:rsidRPr="00507688" w:rsidRDefault="00507688" w:rsidP="00060D77">
            <w:pPr>
              <w:spacing w:line="276" w:lineRule="auto"/>
              <w:jc w:val="center"/>
              <w:rPr>
                <w:sz w:val="24"/>
                <w:szCs w:val="24"/>
              </w:rPr>
            </w:pPr>
            <w:r w:rsidRPr="00507688">
              <w:rPr>
                <w:sz w:val="24"/>
                <w:szCs w:val="24"/>
              </w:rPr>
              <w:t>100</w:t>
            </w:r>
          </w:p>
        </w:tc>
      </w:tr>
      <w:tr w:rsidR="00060D77" w:rsidRPr="00060D77" w:rsidTr="00060D77">
        <w:trPr>
          <w:trHeight w:val="90"/>
          <w:jc w:val="center"/>
        </w:trPr>
        <w:tc>
          <w:tcPr>
            <w:tcW w:w="8188" w:type="dxa"/>
            <w:gridSpan w:val="6"/>
          </w:tcPr>
          <w:p w:rsidR="00060D77" w:rsidRPr="004A7E75" w:rsidRDefault="00507688" w:rsidP="00507688">
            <w:pPr>
              <w:spacing w:line="276" w:lineRule="auto"/>
              <w:ind w:left="284"/>
              <w:jc w:val="center"/>
              <w:rPr>
                <w:b/>
                <w:sz w:val="24"/>
                <w:szCs w:val="24"/>
              </w:rPr>
            </w:pPr>
            <w:r w:rsidRPr="004A7E75">
              <w:rPr>
                <w:b/>
                <w:sz w:val="24"/>
                <w:szCs w:val="24"/>
              </w:rPr>
              <w:t xml:space="preserve">5. </w:t>
            </w:r>
            <w:r w:rsidR="00060D77" w:rsidRPr="004A7E75">
              <w:rPr>
                <w:b/>
                <w:sz w:val="24"/>
                <w:szCs w:val="24"/>
              </w:rPr>
              <w:t>Транспортная инфраструктура</w:t>
            </w:r>
          </w:p>
        </w:tc>
      </w:tr>
      <w:tr w:rsidR="00060D77" w:rsidRPr="00060D77" w:rsidTr="00060D77">
        <w:trPr>
          <w:trHeight w:val="90"/>
          <w:jc w:val="center"/>
        </w:trPr>
        <w:tc>
          <w:tcPr>
            <w:tcW w:w="817" w:type="dxa"/>
          </w:tcPr>
          <w:p w:rsidR="00060D77" w:rsidRPr="003B6F99" w:rsidRDefault="00060D77" w:rsidP="00060D77">
            <w:pPr>
              <w:pStyle w:val="a5"/>
              <w:numPr>
                <w:ilvl w:val="0"/>
                <w:numId w:val="15"/>
              </w:numPr>
              <w:spacing w:line="276" w:lineRule="auto"/>
              <w:jc w:val="left"/>
              <w:rPr>
                <w:sz w:val="24"/>
                <w:szCs w:val="24"/>
              </w:rPr>
            </w:pPr>
          </w:p>
        </w:tc>
        <w:tc>
          <w:tcPr>
            <w:tcW w:w="3402" w:type="dxa"/>
          </w:tcPr>
          <w:p w:rsidR="00060D77" w:rsidRPr="003B6F99" w:rsidRDefault="00060D77" w:rsidP="00060D77">
            <w:pPr>
              <w:spacing w:line="276" w:lineRule="auto"/>
              <w:rPr>
                <w:sz w:val="24"/>
                <w:szCs w:val="24"/>
              </w:rPr>
            </w:pPr>
            <w:r w:rsidRPr="003B6F99">
              <w:rPr>
                <w:sz w:val="24"/>
                <w:szCs w:val="24"/>
              </w:rPr>
              <w:t>Протяженность улично-дорожной сети - всего</w:t>
            </w:r>
          </w:p>
        </w:tc>
        <w:tc>
          <w:tcPr>
            <w:tcW w:w="1701" w:type="dxa"/>
          </w:tcPr>
          <w:p w:rsidR="00060D77" w:rsidRPr="003B6F99" w:rsidRDefault="00060D77" w:rsidP="00060D77">
            <w:pPr>
              <w:spacing w:line="276" w:lineRule="auto"/>
              <w:jc w:val="center"/>
              <w:rPr>
                <w:sz w:val="24"/>
                <w:szCs w:val="24"/>
              </w:rPr>
            </w:pPr>
            <w:r w:rsidRPr="003B6F99">
              <w:rPr>
                <w:sz w:val="24"/>
                <w:szCs w:val="24"/>
              </w:rPr>
              <w:t xml:space="preserve">км. </w:t>
            </w:r>
          </w:p>
        </w:tc>
        <w:tc>
          <w:tcPr>
            <w:tcW w:w="2268" w:type="dxa"/>
            <w:gridSpan w:val="3"/>
            <w:tcBorders>
              <w:top w:val="single" w:sz="4" w:space="0" w:color="auto"/>
              <w:bottom w:val="single" w:sz="4" w:space="0" w:color="auto"/>
            </w:tcBorders>
          </w:tcPr>
          <w:p w:rsidR="00060D77" w:rsidRPr="003B6F99" w:rsidRDefault="00507688" w:rsidP="00507688">
            <w:pPr>
              <w:spacing w:line="276" w:lineRule="auto"/>
              <w:jc w:val="center"/>
              <w:rPr>
                <w:sz w:val="24"/>
                <w:szCs w:val="24"/>
              </w:rPr>
            </w:pPr>
            <w:r w:rsidRPr="003B6F99">
              <w:rPr>
                <w:sz w:val="24"/>
                <w:szCs w:val="24"/>
              </w:rPr>
              <w:t xml:space="preserve">446,5 </w:t>
            </w:r>
          </w:p>
        </w:tc>
      </w:tr>
      <w:tr w:rsidR="00060D77" w:rsidRPr="00060D77" w:rsidTr="00060D77">
        <w:trPr>
          <w:trHeight w:val="90"/>
          <w:jc w:val="center"/>
        </w:trPr>
        <w:tc>
          <w:tcPr>
            <w:tcW w:w="817" w:type="dxa"/>
          </w:tcPr>
          <w:p w:rsidR="00060D77" w:rsidRPr="003B6F99" w:rsidRDefault="00060D77" w:rsidP="00060D77">
            <w:pPr>
              <w:pStyle w:val="a5"/>
              <w:numPr>
                <w:ilvl w:val="0"/>
                <w:numId w:val="15"/>
              </w:numPr>
              <w:spacing w:line="276" w:lineRule="auto"/>
              <w:jc w:val="left"/>
              <w:rPr>
                <w:sz w:val="24"/>
                <w:szCs w:val="24"/>
              </w:rPr>
            </w:pPr>
          </w:p>
        </w:tc>
        <w:tc>
          <w:tcPr>
            <w:tcW w:w="3402" w:type="dxa"/>
          </w:tcPr>
          <w:p w:rsidR="00060D77" w:rsidRPr="003B6F99" w:rsidRDefault="00060D77" w:rsidP="00060D77">
            <w:pPr>
              <w:spacing w:line="276" w:lineRule="auto"/>
              <w:rPr>
                <w:sz w:val="24"/>
                <w:szCs w:val="24"/>
              </w:rPr>
            </w:pPr>
            <w:r w:rsidRPr="003B6F99">
              <w:rPr>
                <w:sz w:val="24"/>
                <w:szCs w:val="24"/>
              </w:rPr>
              <w:t>Гаражи и стоянки для хранения легковых автомобилей</w:t>
            </w:r>
          </w:p>
        </w:tc>
        <w:tc>
          <w:tcPr>
            <w:tcW w:w="1701" w:type="dxa"/>
          </w:tcPr>
          <w:p w:rsidR="00060D77" w:rsidRPr="003B6F99" w:rsidRDefault="00060D77" w:rsidP="00060D77">
            <w:pPr>
              <w:spacing w:line="276" w:lineRule="auto"/>
              <w:jc w:val="center"/>
              <w:rPr>
                <w:sz w:val="24"/>
                <w:szCs w:val="24"/>
              </w:rPr>
            </w:pPr>
            <w:r w:rsidRPr="003B6F99">
              <w:rPr>
                <w:sz w:val="24"/>
                <w:szCs w:val="24"/>
              </w:rPr>
              <w:t>маш.-мест</w:t>
            </w:r>
          </w:p>
        </w:tc>
        <w:tc>
          <w:tcPr>
            <w:tcW w:w="2268" w:type="dxa"/>
            <w:gridSpan w:val="3"/>
            <w:tcBorders>
              <w:top w:val="single" w:sz="4" w:space="0" w:color="auto"/>
              <w:bottom w:val="single" w:sz="4" w:space="0" w:color="auto"/>
            </w:tcBorders>
          </w:tcPr>
          <w:p w:rsidR="00060D77" w:rsidRPr="003B6F99" w:rsidRDefault="003B6F99" w:rsidP="00060D77">
            <w:pPr>
              <w:spacing w:line="276" w:lineRule="auto"/>
              <w:jc w:val="center"/>
              <w:rPr>
                <w:sz w:val="24"/>
                <w:szCs w:val="24"/>
              </w:rPr>
            </w:pPr>
            <w:r w:rsidRPr="003B6F99">
              <w:rPr>
                <w:sz w:val="24"/>
                <w:szCs w:val="24"/>
              </w:rPr>
              <w:t>129/24</w:t>
            </w:r>
          </w:p>
        </w:tc>
      </w:tr>
      <w:tr w:rsidR="00060D77" w:rsidRPr="00060D77" w:rsidTr="00060D77">
        <w:trPr>
          <w:trHeight w:val="90"/>
          <w:jc w:val="center"/>
        </w:trPr>
        <w:tc>
          <w:tcPr>
            <w:tcW w:w="817" w:type="dxa"/>
          </w:tcPr>
          <w:p w:rsidR="00060D77" w:rsidRPr="003B6F99" w:rsidRDefault="00060D77" w:rsidP="00060D77">
            <w:pPr>
              <w:pStyle w:val="a5"/>
              <w:numPr>
                <w:ilvl w:val="0"/>
                <w:numId w:val="15"/>
              </w:numPr>
              <w:spacing w:line="276" w:lineRule="auto"/>
              <w:jc w:val="left"/>
              <w:rPr>
                <w:sz w:val="24"/>
                <w:szCs w:val="24"/>
              </w:rPr>
            </w:pPr>
          </w:p>
        </w:tc>
        <w:tc>
          <w:tcPr>
            <w:tcW w:w="3402" w:type="dxa"/>
            <w:vAlign w:val="bottom"/>
          </w:tcPr>
          <w:p w:rsidR="00060D77" w:rsidRPr="003B6F99" w:rsidRDefault="00060D77" w:rsidP="00060D77">
            <w:pPr>
              <w:rPr>
                <w:sz w:val="24"/>
                <w:szCs w:val="24"/>
              </w:rPr>
            </w:pPr>
            <w:r w:rsidRPr="003B6F99">
              <w:rPr>
                <w:sz w:val="24"/>
                <w:szCs w:val="24"/>
              </w:rPr>
              <w:t>В том числе:</w:t>
            </w:r>
          </w:p>
        </w:tc>
        <w:tc>
          <w:tcPr>
            <w:tcW w:w="1701" w:type="dxa"/>
            <w:vAlign w:val="bottom"/>
          </w:tcPr>
          <w:p w:rsidR="00060D77" w:rsidRPr="003B6F99" w:rsidRDefault="00060D77" w:rsidP="00060D77">
            <w:pPr>
              <w:rPr>
                <w:sz w:val="24"/>
                <w:szCs w:val="24"/>
              </w:rPr>
            </w:pPr>
            <w:r w:rsidRPr="003B6F99">
              <w:rPr>
                <w:sz w:val="24"/>
                <w:szCs w:val="24"/>
              </w:rPr>
              <w:t> </w:t>
            </w:r>
          </w:p>
        </w:tc>
        <w:tc>
          <w:tcPr>
            <w:tcW w:w="2268" w:type="dxa"/>
            <w:gridSpan w:val="3"/>
            <w:tcBorders>
              <w:top w:val="single" w:sz="4" w:space="0" w:color="auto"/>
            </w:tcBorders>
          </w:tcPr>
          <w:p w:rsidR="00060D77" w:rsidRPr="003B6F99" w:rsidRDefault="00060D77" w:rsidP="00060D77">
            <w:pPr>
              <w:spacing w:line="276" w:lineRule="auto"/>
              <w:jc w:val="center"/>
              <w:rPr>
                <w:sz w:val="24"/>
                <w:szCs w:val="24"/>
              </w:rPr>
            </w:pPr>
          </w:p>
        </w:tc>
      </w:tr>
      <w:tr w:rsidR="00060D77" w:rsidRPr="00060D77" w:rsidTr="006B4C39">
        <w:trPr>
          <w:trHeight w:val="90"/>
          <w:jc w:val="center"/>
        </w:trPr>
        <w:tc>
          <w:tcPr>
            <w:tcW w:w="817" w:type="dxa"/>
          </w:tcPr>
          <w:p w:rsidR="00060D77" w:rsidRPr="003B6F99" w:rsidRDefault="00060D77" w:rsidP="00060D77">
            <w:pPr>
              <w:pStyle w:val="a5"/>
              <w:numPr>
                <w:ilvl w:val="0"/>
                <w:numId w:val="15"/>
              </w:numPr>
              <w:spacing w:line="276" w:lineRule="auto"/>
              <w:jc w:val="left"/>
              <w:rPr>
                <w:sz w:val="24"/>
                <w:szCs w:val="24"/>
              </w:rPr>
            </w:pPr>
          </w:p>
        </w:tc>
        <w:tc>
          <w:tcPr>
            <w:tcW w:w="3402" w:type="dxa"/>
            <w:vAlign w:val="bottom"/>
          </w:tcPr>
          <w:p w:rsidR="00060D77" w:rsidRPr="003B6F99" w:rsidRDefault="00060D77" w:rsidP="00060D77">
            <w:pPr>
              <w:rPr>
                <w:sz w:val="24"/>
                <w:szCs w:val="24"/>
              </w:rPr>
            </w:pPr>
            <w:r w:rsidRPr="003B6F99">
              <w:rPr>
                <w:sz w:val="24"/>
                <w:szCs w:val="24"/>
              </w:rPr>
              <w:t>- временного хранения</w:t>
            </w:r>
          </w:p>
        </w:tc>
        <w:tc>
          <w:tcPr>
            <w:tcW w:w="1701" w:type="dxa"/>
            <w:vAlign w:val="center"/>
          </w:tcPr>
          <w:p w:rsidR="00060D77" w:rsidRPr="003B6F99" w:rsidRDefault="00060D77" w:rsidP="00060D77">
            <w:pPr>
              <w:jc w:val="center"/>
              <w:rPr>
                <w:sz w:val="24"/>
                <w:szCs w:val="24"/>
              </w:rPr>
            </w:pPr>
            <w:r w:rsidRPr="003B6F99">
              <w:rPr>
                <w:sz w:val="24"/>
                <w:szCs w:val="24"/>
              </w:rPr>
              <w:t>маш.-мест</w:t>
            </w:r>
          </w:p>
        </w:tc>
        <w:tc>
          <w:tcPr>
            <w:tcW w:w="2268" w:type="dxa"/>
            <w:gridSpan w:val="3"/>
            <w:tcBorders>
              <w:top w:val="single" w:sz="4" w:space="0" w:color="auto"/>
              <w:bottom w:val="single" w:sz="4" w:space="0" w:color="auto"/>
            </w:tcBorders>
          </w:tcPr>
          <w:p w:rsidR="00060D77" w:rsidRPr="003B6F99" w:rsidRDefault="003B6F99" w:rsidP="001D4215">
            <w:pPr>
              <w:spacing w:line="276" w:lineRule="auto"/>
              <w:jc w:val="center"/>
              <w:rPr>
                <w:sz w:val="24"/>
                <w:szCs w:val="24"/>
              </w:rPr>
            </w:pPr>
            <w:r w:rsidRPr="003B6F99">
              <w:rPr>
                <w:sz w:val="24"/>
                <w:szCs w:val="24"/>
              </w:rPr>
              <w:t>1</w:t>
            </w:r>
            <w:r w:rsidR="001D4215">
              <w:rPr>
                <w:sz w:val="24"/>
                <w:szCs w:val="24"/>
              </w:rPr>
              <w:t>3</w:t>
            </w:r>
            <w:r w:rsidRPr="003B6F99">
              <w:rPr>
                <w:sz w:val="24"/>
                <w:szCs w:val="24"/>
              </w:rPr>
              <w:t>0/25</w:t>
            </w:r>
          </w:p>
        </w:tc>
      </w:tr>
      <w:tr w:rsidR="006B4C39" w:rsidRPr="00060D77" w:rsidTr="0015001C">
        <w:trPr>
          <w:trHeight w:val="90"/>
          <w:jc w:val="center"/>
        </w:trPr>
        <w:tc>
          <w:tcPr>
            <w:tcW w:w="8188" w:type="dxa"/>
            <w:gridSpan w:val="6"/>
          </w:tcPr>
          <w:p w:rsidR="006B4C39" w:rsidRPr="006B4C39" w:rsidRDefault="006B4C39" w:rsidP="00060D77">
            <w:pPr>
              <w:spacing w:line="276" w:lineRule="auto"/>
              <w:jc w:val="center"/>
              <w:rPr>
                <w:b/>
                <w:sz w:val="24"/>
                <w:szCs w:val="24"/>
              </w:rPr>
            </w:pPr>
            <w:r w:rsidRPr="006B4C39">
              <w:rPr>
                <w:b/>
                <w:sz w:val="24"/>
                <w:szCs w:val="24"/>
              </w:rPr>
              <w:t>6. Накопления ТБО</w:t>
            </w:r>
          </w:p>
        </w:tc>
      </w:tr>
      <w:tr w:rsidR="006B4C39" w:rsidRPr="00060D77" w:rsidTr="006B4C39">
        <w:trPr>
          <w:trHeight w:val="90"/>
          <w:jc w:val="center"/>
        </w:trPr>
        <w:tc>
          <w:tcPr>
            <w:tcW w:w="817" w:type="dxa"/>
          </w:tcPr>
          <w:p w:rsidR="006B4C39" w:rsidRPr="006B4C39" w:rsidRDefault="006B4C39" w:rsidP="006B4C39">
            <w:pPr>
              <w:spacing w:line="276" w:lineRule="auto"/>
              <w:ind w:left="360"/>
              <w:rPr>
                <w:sz w:val="24"/>
                <w:szCs w:val="24"/>
              </w:rPr>
            </w:pPr>
            <w:r w:rsidRPr="006B4C39">
              <w:rPr>
                <w:sz w:val="24"/>
                <w:szCs w:val="24"/>
              </w:rPr>
              <w:t xml:space="preserve">1. </w:t>
            </w:r>
          </w:p>
        </w:tc>
        <w:tc>
          <w:tcPr>
            <w:tcW w:w="3402" w:type="dxa"/>
            <w:vAlign w:val="bottom"/>
          </w:tcPr>
          <w:p w:rsidR="006B4C39" w:rsidRPr="006B4C39" w:rsidRDefault="006B4C39" w:rsidP="00060D77">
            <w:pPr>
              <w:rPr>
                <w:sz w:val="24"/>
                <w:szCs w:val="24"/>
              </w:rPr>
            </w:pPr>
            <w:r w:rsidRPr="006B4C39">
              <w:rPr>
                <w:sz w:val="24"/>
                <w:szCs w:val="24"/>
              </w:rPr>
              <w:t>Расчет накопления твёрдых бытовых отходов для объектов торговли в год</w:t>
            </w:r>
          </w:p>
        </w:tc>
        <w:tc>
          <w:tcPr>
            <w:tcW w:w="1701" w:type="dxa"/>
            <w:vAlign w:val="center"/>
          </w:tcPr>
          <w:p w:rsidR="006B4C39" w:rsidRPr="006B4C39" w:rsidRDefault="006B4C39" w:rsidP="00060D77">
            <w:pPr>
              <w:jc w:val="center"/>
              <w:rPr>
                <w:sz w:val="24"/>
                <w:szCs w:val="24"/>
              </w:rPr>
            </w:pPr>
            <w:r w:rsidRPr="006B4C39">
              <w:rPr>
                <w:sz w:val="24"/>
                <w:szCs w:val="24"/>
              </w:rPr>
              <w:t>м</w:t>
            </w:r>
            <w:r w:rsidRPr="006B4C39">
              <w:rPr>
                <w:sz w:val="24"/>
                <w:szCs w:val="24"/>
                <w:vertAlign w:val="superscript"/>
              </w:rPr>
              <w:t>3</w:t>
            </w:r>
          </w:p>
        </w:tc>
        <w:tc>
          <w:tcPr>
            <w:tcW w:w="2268" w:type="dxa"/>
            <w:gridSpan w:val="3"/>
            <w:tcBorders>
              <w:top w:val="single" w:sz="4" w:space="0" w:color="auto"/>
              <w:bottom w:val="single" w:sz="4" w:space="0" w:color="auto"/>
            </w:tcBorders>
          </w:tcPr>
          <w:p w:rsidR="006B4C39" w:rsidRPr="006B4C39" w:rsidRDefault="006B4C39" w:rsidP="006B4C39">
            <w:pPr>
              <w:spacing w:line="276" w:lineRule="auto"/>
              <w:jc w:val="center"/>
              <w:rPr>
                <w:sz w:val="24"/>
                <w:szCs w:val="24"/>
              </w:rPr>
            </w:pPr>
          </w:p>
          <w:p w:rsidR="006B4C39" w:rsidRPr="006B4C39" w:rsidRDefault="006B4C39" w:rsidP="006B4C39">
            <w:pPr>
              <w:spacing w:line="276" w:lineRule="auto"/>
              <w:jc w:val="center"/>
              <w:rPr>
                <w:sz w:val="24"/>
                <w:szCs w:val="24"/>
              </w:rPr>
            </w:pPr>
            <w:r w:rsidRPr="006B4C39">
              <w:rPr>
                <w:sz w:val="24"/>
                <w:szCs w:val="24"/>
              </w:rPr>
              <w:t>176</w:t>
            </w:r>
            <w:r w:rsidRPr="006B4C39">
              <w:rPr>
                <w:sz w:val="24"/>
                <w:szCs w:val="24"/>
                <w:vertAlign w:val="superscript"/>
              </w:rPr>
              <w:t xml:space="preserve">   </w:t>
            </w:r>
          </w:p>
        </w:tc>
      </w:tr>
      <w:tr w:rsidR="006B4C39" w:rsidRPr="00060D77" w:rsidTr="00060D77">
        <w:trPr>
          <w:trHeight w:val="90"/>
          <w:jc w:val="center"/>
        </w:trPr>
        <w:tc>
          <w:tcPr>
            <w:tcW w:w="817" w:type="dxa"/>
          </w:tcPr>
          <w:p w:rsidR="006B4C39" w:rsidRPr="006B4C39" w:rsidRDefault="006B4C39" w:rsidP="0015001C">
            <w:pPr>
              <w:spacing w:line="276" w:lineRule="auto"/>
              <w:ind w:left="360"/>
              <w:rPr>
                <w:sz w:val="24"/>
                <w:szCs w:val="24"/>
              </w:rPr>
            </w:pPr>
            <w:r w:rsidRPr="006B4C39">
              <w:rPr>
                <w:sz w:val="24"/>
                <w:szCs w:val="24"/>
              </w:rPr>
              <w:t xml:space="preserve">2. </w:t>
            </w:r>
          </w:p>
        </w:tc>
        <w:tc>
          <w:tcPr>
            <w:tcW w:w="3402" w:type="dxa"/>
            <w:vAlign w:val="bottom"/>
          </w:tcPr>
          <w:p w:rsidR="006B4C39" w:rsidRPr="006B4C39" w:rsidRDefault="006B4C39" w:rsidP="006B4C39">
            <w:pPr>
              <w:rPr>
                <w:sz w:val="24"/>
                <w:szCs w:val="24"/>
              </w:rPr>
            </w:pPr>
            <w:r w:rsidRPr="006B4C39">
              <w:rPr>
                <w:sz w:val="24"/>
                <w:szCs w:val="24"/>
              </w:rPr>
              <w:t>Расчет накопления твёрдых бытовых отходов для объектов жилого назначения в год</w:t>
            </w:r>
          </w:p>
        </w:tc>
        <w:tc>
          <w:tcPr>
            <w:tcW w:w="1701" w:type="dxa"/>
            <w:vAlign w:val="center"/>
          </w:tcPr>
          <w:p w:rsidR="006B4C39" w:rsidRPr="006B4C39" w:rsidRDefault="006B4C39" w:rsidP="0015001C">
            <w:pPr>
              <w:jc w:val="center"/>
              <w:rPr>
                <w:sz w:val="24"/>
                <w:szCs w:val="24"/>
              </w:rPr>
            </w:pPr>
            <w:r w:rsidRPr="006B4C39">
              <w:rPr>
                <w:sz w:val="24"/>
                <w:szCs w:val="24"/>
              </w:rPr>
              <w:t>м</w:t>
            </w:r>
            <w:r w:rsidRPr="006B4C39">
              <w:rPr>
                <w:sz w:val="24"/>
                <w:szCs w:val="24"/>
                <w:vertAlign w:val="superscript"/>
              </w:rPr>
              <w:t>3</w:t>
            </w:r>
          </w:p>
        </w:tc>
        <w:tc>
          <w:tcPr>
            <w:tcW w:w="2268" w:type="dxa"/>
            <w:gridSpan w:val="3"/>
            <w:tcBorders>
              <w:top w:val="single" w:sz="4" w:space="0" w:color="auto"/>
            </w:tcBorders>
          </w:tcPr>
          <w:p w:rsidR="006B4C39" w:rsidRPr="006B4C39" w:rsidRDefault="006B4C39" w:rsidP="0015001C">
            <w:pPr>
              <w:spacing w:line="276" w:lineRule="auto"/>
              <w:jc w:val="center"/>
              <w:rPr>
                <w:sz w:val="24"/>
                <w:szCs w:val="24"/>
              </w:rPr>
            </w:pPr>
          </w:p>
          <w:p w:rsidR="006B4C39" w:rsidRPr="006B4C39" w:rsidRDefault="006B4C39" w:rsidP="0015001C">
            <w:pPr>
              <w:spacing w:line="276" w:lineRule="auto"/>
              <w:jc w:val="center"/>
              <w:rPr>
                <w:sz w:val="24"/>
                <w:szCs w:val="24"/>
              </w:rPr>
            </w:pPr>
            <w:r w:rsidRPr="006B4C39">
              <w:rPr>
                <w:sz w:val="24"/>
                <w:szCs w:val="28"/>
              </w:rPr>
              <w:t>761,6</w:t>
            </w:r>
          </w:p>
        </w:tc>
      </w:tr>
    </w:tbl>
    <w:p w:rsidR="00060D77" w:rsidRPr="00060D77" w:rsidRDefault="00060D77" w:rsidP="00060D77">
      <w:pPr>
        <w:tabs>
          <w:tab w:val="left" w:pos="1800"/>
        </w:tabs>
        <w:adjustRightInd w:val="0"/>
        <w:spacing w:line="276" w:lineRule="auto"/>
        <w:rPr>
          <w:b/>
          <w:color w:val="FF0000"/>
          <w:sz w:val="24"/>
          <w:szCs w:val="24"/>
        </w:rPr>
      </w:pPr>
    </w:p>
    <w:p w:rsidR="00C47299" w:rsidRDefault="00C47299"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514BCB">
      <w:pPr>
        <w:tabs>
          <w:tab w:val="left" w:pos="1800"/>
        </w:tabs>
        <w:adjustRightInd w:val="0"/>
        <w:spacing w:line="276" w:lineRule="auto"/>
        <w:jc w:val="center"/>
        <w:rPr>
          <w:b/>
          <w:color w:val="FF0000"/>
          <w:sz w:val="24"/>
          <w:szCs w:val="24"/>
        </w:rPr>
      </w:pPr>
    </w:p>
    <w:p w:rsidR="00FC4386" w:rsidRDefault="00FC4386" w:rsidP="00FC4386">
      <w:pPr>
        <w:pStyle w:val="1"/>
        <w:jc w:val="center"/>
        <w:rPr>
          <w:rFonts w:ascii="Times New Roman" w:hAnsi="Times New Roman" w:cs="Times New Roman"/>
          <w:color w:val="auto"/>
          <w:sz w:val="96"/>
          <w:szCs w:val="96"/>
        </w:rPr>
      </w:pPr>
      <w:bookmarkStart w:id="91" w:name="_Toc50971249"/>
      <w:r w:rsidRPr="00FC4386">
        <w:rPr>
          <w:rFonts w:ascii="Times New Roman" w:hAnsi="Times New Roman" w:cs="Times New Roman"/>
          <w:color w:val="auto"/>
          <w:sz w:val="96"/>
          <w:szCs w:val="96"/>
        </w:rPr>
        <w:t>ПРИЛОЖЕНИЕ</w:t>
      </w:r>
      <w:bookmarkEnd w:id="91"/>
    </w:p>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Default="00206D51" w:rsidP="00206D51"/>
    <w:p w:rsidR="00206D51" w:rsidRPr="00206D51" w:rsidRDefault="00206D51" w:rsidP="00206D51">
      <w:pPr>
        <w:jc w:val="center"/>
        <w:rPr>
          <w:b/>
          <w:color w:val="000000"/>
          <w:sz w:val="28"/>
          <w:szCs w:val="28"/>
        </w:rPr>
      </w:pPr>
      <w:r w:rsidRPr="00206D51">
        <w:rPr>
          <w:b/>
          <w:color w:val="000000"/>
          <w:sz w:val="28"/>
          <w:szCs w:val="28"/>
        </w:rPr>
        <w:t xml:space="preserve">Техническое задание </w:t>
      </w:r>
    </w:p>
    <w:p w:rsidR="00206D51" w:rsidRPr="00206D51" w:rsidRDefault="00206D51" w:rsidP="00206D51">
      <w:pPr>
        <w:jc w:val="center"/>
        <w:rPr>
          <w:b/>
          <w:color w:val="000000"/>
          <w:sz w:val="28"/>
          <w:szCs w:val="28"/>
        </w:rPr>
      </w:pPr>
    </w:p>
    <w:p w:rsidR="00206D51" w:rsidRPr="00206D51" w:rsidRDefault="00206D51" w:rsidP="00206D51">
      <w:pPr>
        <w:jc w:val="center"/>
        <w:rPr>
          <w:b/>
          <w:sz w:val="28"/>
          <w:szCs w:val="28"/>
        </w:rPr>
      </w:pPr>
      <w:r w:rsidRPr="00206D51">
        <w:rPr>
          <w:b/>
          <w:color w:val="000000"/>
          <w:sz w:val="28"/>
          <w:szCs w:val="28"/>
        </w:rPr>
        <w:t xml:space="preserve">Наименование объекта закупки: </w:t>
      </w:r>
      <w:r w:rsidRPr="00206D51">
        <w:rPr>
          <w:color w:val="000000"/>
          <w:sz w:val="28"/>
          <w:szCs w:val="28"/>
        </w:rPr>
        <w:t>выполнение работ по подготовке проекта планировки западной части Цигломени муниципального образования "Город Архангельск"</w:t>
      </w:r>
      <w:r w:rsidRPr="00206D51">
        <w:rPr>
          <w:b/>
          <w:color w:val="000000"/>
          <w:sz w:val="28"/>
          <w:szCs w:val="28"/>
        </w:rPr>
        <w:t xml:space="preserve">        </w:t>
      </w:r>
    </w:p>
    <w:p w:rsidR="00206D51" w:rsidRPr="00206D51" w:rsidRDefault="00206D51" w:rsidP="00206D51">
      <w:pPr>
        <w:jc w:val="center"/>
        <w:rPr>
          <w:b/>
          <w:sz w:val="28"/>
          <w:szCs w:val="28"/>
        </w:rPr>
      </w:pPr>
    </w:p>
    <w:p w:rsidR="00206D51" w:rsidRPr="00206D51" w:rsidRDefault="00206D51" w:rsidP="00206D51">
      <w:pPr>
        <w:ind w:firstLine="709"/>
        <w:jc w:val="both"/>
        <w:rPr>
          <w:color w:val="000000"/>
          <w:sz w:val="28"/>
          <w:szCs w:val="28"/>
        </w:rPr>
      </w:pPr>
      <w:r w:rsidRPr="00206D51">
        <w:rPr>
          <w:color w:val="000000"/>
          <w:sz w:val="28"/>
          <w:szCs w:val="28"/>
        </w:rPr>
        <w:t>1. Наименование (вид) градостроительной документации.</w:t>
      </w:r>
    </w:p>
    <w:p w:rsidR="00206D51" w:rsidRPr="00206D51" w:rsidRDefault="00206D51" w:rsidP="00206D51">
      <w:pPr>
        <w:ind w:firstLine="709"/>
        <w:jc w:val="both"/>
        <w:rPr>
          <w:color w:val="000000"/>
          <w:sz w:val="28"/>
          <w:szCs w:val="28"/>
        </w:rPr>
      </w:pPr>
      <w:r w:rsidRPr="00206D51">
        <w:rPr>
          <w:color w:val="000000"/>
          <w:sz w:val="28"/>
          <w:szCs w:val="28"/>
        </w:rPr>
        <w:t>Проект планировки западной части Цигломени муниципального образования "Город Архангельск" (далее – проект планировки территории).</w:t>
      </w:r>
    </w:p>
    <w:p w:rsidR="00206D51" w:rsidRPr="00206D51" w:rsidRDefault="00206D51" w:rsidP="00206D51">
      <w:pPr>
        <w:ind w:left="709"/>
        <w:jc w:val="both"/>
        <w:rPr>
          <w:color w:val="000000"/>
          <w:sz w:val="28"/>
          <w:szCs w:val="28"/>
        </w:rPr>
      </w:pPr>
      <w:r w:rsidRPr="00206D51">
        <w:rPr>
          <w:color w:val="000000"/>
          <w:sz w:val="28"/>
          <w:szCs w:val="28"/>
        </w:rPr>
        <w:t>2. Заказчик.</w:t>
      </w:r>
    </w:p>
    <w:p w:rsidR="00206D51" w:rsidRPr="00206D51" w:rsidRDefault="00206D51" w:rsidP="00206D51">
      <w:pPr>
        <w:ind w:firstLine="709"/>
        <w:jc w:val="both"/>
        <w:rPr>
          <w:color w:val="000000"/>
          <w:sz w:val="28"/>
          <w:szCs w:val="28"/>
        </w:rPr>
      </w:pPr>
      <w:r w:rsidRPr="00206D51">
        <w:rPr>
          <w:color w:val="000000"/>
          <w:sz w:val="28"/>
          <w:szCs w:val="28"/>
        </w:rPr>
        <w:t>Администрация муниципального образования "Город Архангельск".</w:t>
      </w:r>
    </w:p>
    <w:p w:rsidR="00206D51" w:rsidRPr="00206D51" w:rsidRDefault="00206D51" w:rsidP="00206D51">
      <w:pPr>
        <w:ind w:left="709"/>
        <w:jc w:val="both"/>
        <w:rPr>
          <w:color w:val="000000"/>
          <w:sz w:val="28"/>
          <w:szCs w:val="28"/>
        </w:rPr>
      </w:pPr>
      <w:r w:rsidRPr="00206D51">
        <w:rPr>
          <w:color w:val="000000"/>
          <w:sz w:val="28"/>
          <w:szCs w:val="28"/>
        </w:rPr>
        <w:t>3. Разработчик проекта планировки территории.</w:t>
      </w:r>
    </w:p>
    <w:p w:rsidR="00206D51" w:rsidRPr="00206D51" w:rsidRDefault="00206D51" w:rsidP="00206D51">
      <w:pPr>
        <w:ind w:firstLine="709"/>
        <w:jc w:val="both"/>
        <w:rPr>
          <w:color w:val="000000"/>
          <w:sz w:val="28"/>
          <w:szCs w:val="28"/>
        </w:rPr>
      </w:pPr>
      <w:r w:rsidRPr="00206D51">
        <w:rPr>
          <w:color w:val="000000"/>
          <w:sz w:val="28"/>
          <w:szCs w:val="28"/>
        </w:rPr>
        <w:t>Определяется заказчиком по результатам аукциона в электронной форме на выполнение работы по подготовке проекта планировки западной части Цигломени муниципального образования "Город Архангельск".</w:t>
      </w:r>
    </w:p>
    <w:p w:rsidR="00206D51" w:rsidRPr="00206D51" w:rsidRDefault="00206D51" w:rsidP="00206D51">
      <w:pPr>
        <w:ind w:left="709"/>
        <w:jc w:val="both"/>
        <w:rPr>
          <w:color w:val="000000"/>
          <w:sz w:val="28"/>
          <w:szCs w:val="28"/>
        </w:rPr>
      </w:pPr>
      <w:r w:rsidRPr="00206D51">
        <w:rPr>
          <w:color w:val="000000"/>
          <w:sz w:val="28"/>
          <w:szCs w:val="28"/>
        </w:rPr>
        <w:t>4. Назначение документации.</w:t>
      </w:r>
    </w:p>
    <w:p w:rsidR="00206D51" w:rsidRPr="00206D51" w:rsidRDefault="00206D51" w:rsidP="00206D51">
      <w:pPr>
        <w:ind w:firstLine="709"/>
        <w:jc w:val="both"/>
        <w:rPr>
          <w:color w:val="000000"/>
          <w:sz w:val="28"/>
          <w:szCs w:val="28"/>
        </w:rPr>
      </w:pPr>
      <w:r w:rsidRPr="00206D51">
        <w:rPr>
          <w:color w:val="000000"/>
          <w:sz w:val="28"/>
          <w:szCs w:val="28"/>
        </w:rPr>
        <w:t>Подготовка проектных решений по  развитию элементов планировочной структуры и установлению параметров планируемого развития элементов планировочной структуры западной части Цигломени муниципального образования "Город Архангельск"</w:t>
      </w:r>
    </w:p>
    <w:p w:rsidR="00206D51" w:rsidRPr="00206D51" w:rsidRDefault="00206D51" w:rsidP="00206D51">
      <w:pPr>
        <w:adjustRightInd w:val="0"/>
        <w:ind w:left="709"/>
        <w:jc w:val="both"/>
        <w:rPr>
          <w:sz w:val="28"/>
          <w:szCs w:val="28"/>
        </w:rPr>
      </w:pPr>
      <w:r w:rsidRPr="00206D51">
        <w:rPr>
          <w:sz w:val="28"/>
          <w:szCs w:val="28"/>
        </w:rPr>
        <w:t xml:space="preserve">5. Нормативно-правовая база для подготовки проекта планировки. </w:t>
      </w:r>
    </w:p>
    <w:p w:rsidR="00206D51" w:rsidRPr="00206D51" w:rsidRDefault="00206D51" w:rsidP="00206D51">
      <w:pPr>
        <w:ind w:firstLine="709"/>
        <w:jc w:val="both"/>
        <w:rPr>
          <w:color w:val="000000"/>
          <w:sz w:val="28"/>
          <w:szCs w:val="28"/>
        </w:rPr>
      </w:pPr>
      <w:r w:rsidRPr="00206D51">
        <w:rPr>
          <w:color w:val="000000"/>
          <w:sz w:val="28"/>
          <w:szCs w:val="28"/>
        </w:rPr>
        <w:t xml:space="preserve">Градостроительный кодекс РФ, Земельный кодекс РФ, Водный кодекс РФ, СП 42.13330.2011 "Градостроительство. Планировка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 СанПиН 2.2.1/2.1.1.1200-03 "Санитарно-защитные зоны и санитарная классификация предприятий, сооружений и иных объектов", </w:t>
      </w:r>
      <w:r w:rsidRPr="00206D51">
        <w:rPr>
          <w:sz w:val="28"/>
          <w:szCs w:val="28"/>
        </w:rPr>
        <w:t>Генеральный план муниципального образования "Город Архангельск", утвержденный решением Архангельского городского Совета депутатов от 26.05.2009 № 872 (</w:t>
      </w:r>
      <w:r w:rsidRPr="00206D51">
        <w:rPr>
          <w:color w:val="000000"/>
          <w:sz w:val="28"/>
          <w:szCs w:val="28"/>
        </w:rPr>
        <w:t xml:space="preserve">с изменениями), </w:t>
      </w:r>
      <w:r w:rsidRPr="00206D51">
        <w:rPr>
          <w:bCs/>
          <w:sz w:val="28"/>
          <w:szCs w:val="28"/>
        </w:rPr>
        <w:t>Правила землепользования и застройки муниципального образования "Город Архангельск", утвержденные р</w:t>
      </w:r>
      <w:r w:rsidRPr="00206D51">
        <w:rPr>
          <w:sz w:val="28"/>
          <w:szCs w:val="28"/>
        </w:rPr>
        <w:t>ешением Архангельской городской Думы от 13.12.2012 № 516 (</w:t>
      </w:r>
      <w:r w:rsidRPr="00206D51">
        <w:rPr>
          <w:color w:val="000000"/>
          <w:sz w:val="28"/>
          <w:szCs w:val="28"/>
        </w:rPr>
        <w:t>с изменениями)</w:t>
      </w:r>
      <w:r w:rsidRPr="00206D51">
        <w:rPr>
          <w:sz w:val="28"/>
          <w:szCs w:val="28"/>
        </w:rPr>
        <w:t xml:space="preserve">, </w:t>
      </w:r>
      <w:r w:rsidRPr="00206D51">
        <w:rPr>
          <w:color w:val="000000"/>
          <w:sz w:val="28"/>
          <w:szCs w:val="28"/>
        </w:rPr>
        <w:t>иные законы и нормативные правовые акты Российской Федерации, Архангельской области, муниципального образования "Город Архангельск", а также положения нормативных правовых актов, определяющих основные направления социально-экономического и градостроительного развития муниципального образования "Город Архангельск", охраны окружающей среды и рационального использования природных ресурсов.</w:t>
      </w:r>
    </w:p>
    <w:p w:rsidR="00206D51" w:rsidRPr="00206D51" w:rsidRDefault="00206D51" w:rsidP="00206D51">
      <w:pPr>
        <w:ind w:left="709"/>
        <w:jc w:val="both"/>
        <w:rPr>
          <w:color w:val="000000"/>
          <w:sz w:val="28"/>
          <w:szCs w:val="28"/>
        </w:rPr>
      </w:pPr>
      <w:r w:rsidRPr="00206D51">
        <w:rPr>
          <w:color w:val="000000"/>
          <w:sz w:val="28"/>
          <w:szCs w:val="28"/>
        </w:rPr>
        <w:t>6. Объект проекта планировки, его основные характеристики.</w:t>
      </w:r>
    </w:p>
    <w:p w:rsidR="00206D51" w:rsidRPr="00206D51" w:rsidRDefault="00206D51" w:rsidP="00206D51">
      <w:pPr>
        <w:ind w:firstLine="709"/>
        <w:jc w:val="both"/>
        <w:rPr>
          <w:color w:val="000000"/>
          <w:sz w:val="28"/>
          <w:szCs w:val="28"/>
        </w:rPr>
      </w:pPr>
      <w:r w:rsidRPr="00206D51">
        <w:rPr>
          <w:color w:val="000000"/>
          <w:sz w:val="28"/>
          <w:szCs w:val="28"/>
        </w:rPr>
        <w:t>Границы территории объекта планировки согласно приложению к Техническому заданию.</w:t>
      </w:r>
    </w:p>
    <w:p w:rsidR="00206D51" w:rsidRPr="00206D51" w:rsidRDefault="00206D51" w:rsidP="00206D51">
      <w:pPr>
        <w:ind w:left="709"/>
        <w:jc w:val="both"/>
        <w:rPr>
          <w:color w:val="000000"/>
          <w:sz w:val="28"/>
          <w:szCs w:val="28"/>
        </w:rPr>
      </w:pPr>
      <w:r w:rsidRPr="00206D51">
        <w:rPr>
          <w:color w:val="000000"/>
          <w:sz w:val="28"/>
          <w:szCs w:val="28"/>
        </w:rPr>
        <w:t>7. Требования к составу и содержанию работ.</w:t>
      </w:r>
    </w:p>
    <w:p w:rsidR="00206D51" w:rsidRPr="00206D51" w:rsidRDefault="00206D51" w:rsidP="00206D51">
      <w:pPr>
        <w:ind w:firstLine="709"/>
        <w:jc w:val="both"/>
        <w:rPr>
          <w:color w:val="000000"/>
          <w:sz w:val="28"/>
          <w:szCs w:val="28"/>
        </w:rPr>
      </w:pPr>
      <w:r w:rsidRPr="00206D51">
        <w:rPr>
          <w:color w:val="000000"/>
          <w:sz w:val="28"/>
          <w:szCs w:val="28"/>
        </w:rPr>
        <w:t>Проект планировки территории должен состоять из основной части и материалов по ее обоснованию.</w:t>
      </w:r>
    </w:p>
    <w:p w:rsidR="00206D51" w:rsidRPr="00206D51" w:rsidRDefault="00206D51" w:rsidP="00206D51">
      <w:pPr>
        <w:ind w:firstLine="709"/>
        <w:jc w:val="both"/>
        <w:rPr>
          <w:color w:val="000000"/>
          <w:sz w:val="28"/>
          <w:szCs w:val="28"/>
        </w:rPr>
      </w:pPr>
      <w:r w:rsidRPr="00206D51">
        <w:rPr>
          <w:color w:val="000000"/>
          <w:sz w:val="28"/>
          <w:szCs w:val="28"/>
        </w:rPr>
        <w:lastRenderedPageBreak/>
        <w:t>Основная часть проекта планировки территории включает в себя:</w:t>
      </w:r>
    </w:p>
    <w:p w:rsidR="00206D51" w:rsidRPr="00206D51" w:rsidRDefault="00206D51" w:rsidP="00206D51">
      <w:pPr>
        <w:ind w:firstLine="709"/>
        <w:jc w:val="both"/>
        <w:rPr>
          <w:color w:val="000000"/>
          <w:sz w:val="28"/>
          <w:szCs w:val="28"/>
        </w:rPr>
      </w:pPr>
      <w:r w:rsidRPr="00206D51">
        <w:rPr>
          <w:color w:val="000000"/>
          <w:sz w:val="28"/>
          <w:szCs w:val="28"/>
        </w:rPr>
        <w:t>1) чертеж или чертежи планировки территории, на которых отображаются:</w:t>
      </w:r>
    </w:p>
    <w:p w:rsidR="00206D51" w:rsidRPr="00206D51" w:rsidRDefault="00206D51" w:rsidP="00206D51">
      <w:pPr>
        <w:ind w:firstLine="709"/>
        <w:jc w:val="both"/>
        <w:rPr>
          <w:color w:val="000000"/>
          <w:sz w:val="28"/>
          <w:szCs w:val="28"/>
        </w:rPr>
      </w:pPr>
      <w:r w:rsidRPr="00206D51">
        <w:rPr>
          <w:color w:val="000000"/>
          <w:sz w:val="28"/>
          <w:szCs w:val="28"/>
        </w:rPr>
        <w:t>а) красные линии;</w:t>
      </w:r>
    </w:p>
    <w:p w:rsidR="00206D51" w:rsidRPr="00206D51" w:rsidRDefault="00206D51" w:rsidP="00206D51">
      <w:pPr>
        <w:ind w:firstLine="709"/>
        <w:jc w:val="both"/>
        <w:rPr>
          <w:color w:val="000000"/>
          <w:sz w:val="28"/>
          <w:szCs w:val="28"/>
        </w:rPr>
      </w:pPr>
      <w:r w:rsidRPr="00206D51">
        <w:rPr>
          <w:color w:val="000000"/>
          <w:sz w:val="28"/>
          <w:szCs w:val="28"/>
        </w:rPr>
        <w:t>б)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206D51" w:rsidRPr="00206D51" w:rsidRDefault="00206D51" w:rsidP="00206D51">
      <w:pPr>
        <w:ind w:firstLine="709"/>
        <w:jc w:val="both"/>
        <w:rPr>
          <w:color w:val="000000"/>
          <w:sz w:val="28"/>
          <w:szCs w:val="28"/>
        </w:rPr>
      </w:pPr>
      <w:r w:rsidRPr="00206D51">
        <w:rPr>
          <w:color w:val="000000"/>
          <w:sz w:val="28"/>
          <w:szCs w:val="28"/>
        </w:rPr>
        <w:t>в) границы зон планируемого размещения линейного объекта, объектов капитального строительства;</w:t>
      </w:r>
    </w:p>
    <w:p w:rsidR="00206D51" w:rsidRPr="00206D51" w:rsidRDefault="00206D51" w:rsidP="00206D51">
      <w:pPr>
        <w:ind w:firstLine="709"/>
        <w:jc w:val="both"/>
        <w:rPr>
          <w:color w:val="000000"/>
          <w:sz w:val="28"/>
          <w:szCs w:val="28"/>
        </w:rPr>
      </w:pPr>
      <w:r w:rsidRPr="00206D51">
        <w:rPr>
          <w:color w:val="000000"/>
          <w:sz w:val="28"/>
          <w:szCs w:val="28"/>
        </w:rPr>
        <w:t>г) границы зон планируемого размещения объектов федерального значения, объектов регионального значения, объектов местного значения;</w:t>
      </w:r>
    </w:p>
    <w:p w:rsidR="00206D51" w:rsidRPr="00206D51" w:rsidRDefault="00206D51" w:rsidP="00206D51">
      <w:pPr>
        <w:ind w:firstLine="709"/>
        <w:jc w:val="both"/>
        <w:rPr>
          <w:color w:val="000000"/>
          <w:sz w:val="28"/>
          <w:szCs w:val="28"/>
        </w:rPr>
      </w:pPr>
      <w:r w:rsidRPr="00206D51">
        <w:rPr>
          <w:color w:val="000000"/>
          <w:sz w:val="28"/>
          <w:szCs w:val="28"/>
        </w:rPr>
        <w:t>2) положения о размещении линейного объекта, а также о характеристиках полосы отвода линейного объекта.</w:t>
      </w:r>
    </w:p>
    <w:p w:rsidR="00206D51" w:rsidRPr="00206D51" w:rsidRDefault="00206D51" w:rsidP="00206D51">
      <w:pPr>
        <w:ind w:firstLine="709"/>
        <w:jc w:val="both"/>
        <w:rPr>
          <w:color w:val="000000"/>
          <w:sz w:val="28"/>
          <w:szCs w:val="28"/>
        </w:rPr>
      </w:pPr>
      <w:r w:rsidRPr="00206D51">
        <w:rPr>
          <w:color w:val="000000"/>
          <w:sz w:val="28"/>
          <w:szCs w:val="28"/>
        </w:rPr>
        <w:t>Материалы по обоснованию проекта планировки территории должны включать материалы в графической форме и пояснительную записку.</w:t>
      </w:r>
    </w:p>
    <w:p w:rsidR="00206D51" w:rsidRPr="00206D51" w:rsidRDefault="00206D51" w:rsidP="00206D51">
      <w:pPr>
        <w:ind w:firstLine="709"/>
        <w:jc w:val="both"/>
        <w:rPr>
          <w:color w:val="000000"/>
          <w:sz w:val="28"/>
          <w:szCs w:val="28"/>
        </w:rPr>
      </w:pPr>
      <w:r w:rsidRPr="00206D51">
        <w:rPr>
          <w:color w:val="000000"/>
          <w:sz w:val="28"/>
          <w:szCs w:val="28"/>
        </w:rPr>
        <w:t>Материалы по обоснованию проекта планировки территории в графической форме должны содержать:</w:t>
      </w:r>
    </w:p>
    <w:p w:rsidR="00206D51" w:rsidRPr="00206D51" w:rsidRDefault="00206D51" w:rsidP="00206D51">
      <w:pPr>
        <w:ind w:firstLine="709"/>
        <w:jc w:val="both"/>
        <w:rPr>
          <w:color w:val="000000"/>
          <w:sz w:val="28"/>
          <w:szCs w:val="28"/>
        </w:rPr>
      </w:pPr>
      <w:r w:rsidRPr="00206D51">
        <w:rPr>
          <w:color w:val="000000"/>
          <w:sz w:val="28"/>
          <w:szCs w:val="28"/>
        </w:rPr>
        <w:t>1) схему размещения линейного объекта в  планировочной структуре территории;</w:t>
      </w:r>
    </w:p>
    <w:p w:rsidR="00206D51" w:rsidRPr="00206D51" w:rsidRDefault="00206D51" w:rsidP="00206D51">
      <w:pPr>
        <w:ind w:firstLine="709"/>
        <w:jc w:val="both"/>
        <w:rPr>
          <w:color w:val="000000"/>
          <w:sz w:val="28"/>
          <w:szCs w:val="28"/>
        </w:rPr>
      </w:pPr>
      <w:r w:rsidRPr="00206D51">
        <w:rPr>
          <w:color w:val="000000"/>
          <w:sz w:val="28"/>
          <w:szCs w:val="28"/>
        </w:rPr>
        <w:t>2) схему использования территории в период подготовки проекта планировки территории;</w:t>
      </w:r>
    </w:p>
    <w:p w:rsidR="00206D51" w:rsidRPr="00206D51" w:rsidRDefault="00206D51" w:rsidP="00206D51">
      <w:pPr>
        <w:ind w:firstLine="709"/>
        <w:jc w:val="both"/>
        <w:rPr>
          <w:color w:val="000000"/>
          <w:sz w:val="28"/>
          <w:szCs w:val="28"/>
        </w:rPr>
      </w:pPr>
      <w:r w:rsidRPr="00206D51">
        <w:rPr>
          <w:color w:val="000000"/>
          <w:sz w:val="28"/>
          <w:szCs w:val="28"/>
        </w:rPr>
        <w:t>3)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rsidR="00206D51" w:rsidRPr="00206D51" w:rsidRDefault="00206D51" w:rsidP="00206D51">
      <w:pPr>
        <w:ind w:firstLine="709"/>
        <w:jc w:val="both"/>
        <w:rPr>
          <w:color w:val="000000"/>
          <w:sz w:val="28"/>
          <w:szCs w:val="28"/>
        </w:rPr>
      </w:pPr>
      <w:r w:rsidRPr="00206D51">
        <w:rPr>
          <w:color w:val="000000"/>
          <w:sz w:val="28"/>
          <w:szCs w:val="28"/>
        </w:rPr>
        <w:t>4) схему границ территорий объектов культурного наследия;</w:t>
      </w:r>
    </w:p>
    <w:p w:rsidR="00206D51" w:rsidRPr="00206D51" w:rsidRDefault="00206D51" w:rsidP="00206D51">
      <w:pPr>
        <w:ind w:firstLine="709"/>
        <w:jc w:val="both"/>
        <w:rPr>
          <w:color w:val="000000"/>
          <w:sz w:val="28"/>
          <w:szCs w:val="28"/>
        </w:rPr>
      </w:pPr>
      <w:r w:rsidRPr="00206D51">
        <w:rPr>
          <w:color w:val="000000"/>
          <w:sz w:val="28"/>
          <w:szCs w:val="28"/>
        </w:rPr>
        <w:t>5) схему границ зон с особыми условиями использования территорий;</w:t>
      </w:r>
    </w:p>
    <w:p w:rsidR="00206D51" w:rsidRPr="00206D51" w:rsidRDefault="00206D51" w:rsidP="00206D51">
      <w:pPr>
        <w:ind w:firstLine="709"/>
        <w:jc w:val="both"/>
        <w:rPr>
          <w:color w:val="000000"/>
          <w:sz w:val="28"/>
          <w:szCs w:val="28"/>
        </w:rPr>
      </w:pPr>
      <w:r w:rsidRPr="00206D51">
        <w:rPr>
          <w:color w:val="000000"/>
          <w:sz w:val="28"/>
          <w:szCs w:val="28"/>
        </w:rPr>
        <w:t>6) схему вертикальной планировки и инженерной подготовки территории;</w:t>
      </w:r>
    </w:p>
    <w:p w:rsidR="00206D51" w:rsidRPr="00206D51" w:rsidRDefault="00206D51" w:rsidP="00206D51">
      <w:pPr>
        <w:ind w:firstLine="709"/>
        <w:jc w:val="both"/>
        <w:rPr>
          <w:color w:val="000000"/>
          <w:sz w:val="28"/>
          <w:szCs w:val="28"/>
        </w:rPr>
      </w:pPr>
      <w:r w:rsidRPr="00206D51">
        <w:rPr>
          <w:color w:val="000000"/>
          <w:sz w:val="28"/>
          <w:szCs w:val="28"/>
        </w:rPr>
        <w:t>7) иные материалы в графической форме для обоснования положений о планировке территории.</w:t>
      </w:r>
    </w:p>
    <w:p w:rsidR="00206D51" w:rsidRPr="00206D51" w:rsidRDefault="00206D51" w:rsidP="00206D51">
      <w:pPr>
        <w:ind w:firstLine="709"/>
        <w:jc w:val="both"/>
        <w:rPr>
          <w:color w:val="000000"/>
          <w:sz w:val="28"/>
          <w:szCs w:val="28"/>
        </w:rPr>
      </w:pPr>
      <w:r w:rsidRPr="00206D51">
        <w:rPr>
          <w:color w:val="000000"/>
          <w:sz w:val="28"/>
          <w:szCs w:val="28"/>
        </w:rPr>
        <w:t>Пояснительная записка должна содержать описание и обоснование положений, касающихся:</w:t>
      </w:r>
    </w:p>
    <w:p w:rsidR="00206D51" w:rsidRPr="00206D51" w:rsidRDefault="00206D51" w:rsidP="00206D51">
      <w:pPr>
        <w:ind w:firstLine="709"/>
        <w:jc w:val="both"/>
        <w:rPr>
          <w:color w:val="000000"/>
          <w:sz w:val="28"/>
          <w:szCs w:val="28"/>
        </w:rPr>
      </w:pPr>
      <w:r w:rsidRPr="00206D51">
        <w:rPr>
          <w:color w:val="000000"/>
          <w:sz w:val="28"/>
          <w:szCs w:val="28"/>
        </w:rPr>
        <w:t>1) определения параметров планируемого строительства линейного объекта, систем социального, транспортного обслуживания и инженерно-технического обеспечения, необходимых для размещения линейного объекта;</w:t>
      </w:r>
    </w:p>
    <w:p w:rsidR="00206D51" w:rsidRPr="00206D51" w:rsidRDefault="00206D51" w:rsidP="00206D51">
      <w:pPr>
        <w:ind w:firstLine="709"/>
        <w:jc w:val="both"/>
        <w:rPr>
          <w:color w:val="000000"/>
          <w:sz w:val="28"/>
          <w:szCs w:val="28"/>
        </w:rPr>
      </w:pPr>
      <w:r w:rsidRPr="00206D51">
        <w:rPr>
          <w:color w:val="000000"/>
          <w:sz w:val="28"/>
          <w:szCs w:val="28"/>
        </w:rPr>
        <w:t>2)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206D51" w:rsidRPr="00206D51" w:rsidRDefault="00206D51" w:rsidP="00206D51">
      <w:pPr>
        <w:ind w:firstLine="709"/>
        <w:jc w:val="both"/>
        <w:rPr>
          <w:color w:val="000000"/>
          <w:sz w:val="28"/>
          <w:szCs w:val="28"/>
        </w:rPr>
      </w:pPr>
      <w:r w:rsidRPr="00206D51">
        <w:rPr>
          <w:color w:val="000000"/>
          <w:sz w:val="28"/>
          <w:szCs w:val="28"/>
        </w:rPr>
        <w:t>3) иных вопросов планировки территории.</w:t>
      </w:r>
    </w:p>
    <w:p w:rsidR="00206D51" w:rsidRPr="00206D51" w:rsidRDefault="00206D51" w:rsidP="00206D51">
      <w:pPr>
        <w:ind w:firstLine="709"/>
        <w:jc w:val="both"/>
        <w:rPr>
          <w:color w:val="000000"/>
          <w:sz w:val="28"/>
          <w:szCs w:val="28"/>
        </w:rPr>
      </w:pPr>
      <w:r w:rsidRPr="00206D51">
        <w:rPr>
          <w:color w:val="000000"/>
          <w:sz w:val="28"/>
          <w:szCs w:val="28"/>
        </w:rPr>
        <w:t>Решения проекта планировки по архитектурно-планировочной организации проектируемой территории должны быть обусловлены</w:t>
      </w:r>
      <w:r w:rsidRPr="00206D51">
        <w:rPr>
          <w:sz w:val="28"/>
          <w:szCs w:val="28"/>
        </w:rPr>
        <w:t xml:space="preserve"> его </w:t>
      </w:r>
      <w:r w:rsidRPr="00206D51">
        <w:rPr>
          <w:color w:val="000000"/>
          <w:sz w:val="28"/>
          <w:szCs w:val="28"/>
        </w:rPr>
        <w:t>положением в составе города, социальным содержанием, перспективами развития города.</w:t>
      </w:r>
    </w:p>
    <w:p w:rsidR="00206D51" w:rsidRPr="00206D51" w:rsidRDefault="00206D51" w:rsidP="00206D51">
      <w:pPr>
        <w:ind w:firstLine="709"/>
        <w:jc w:val="both"/>
        <w:rPr>
          <w:color w:val="000000"/>
          <w:sz w:val="28"/>
          <w:szCs w:val="28"/>
        </w:rPr>
      </w:pPr>
      <w:r w:rsidRPr="00206D51">
        <w:rPr>
          <w:color w:val="000000"/>
          <w:sz w:val="28"/>
          <w:szCs w:val="28"/>
        </w:rPr>
        <w:t>В составе проектных решений необходимо предусмотреть мероприятия по:</w:t>
      </w:r>
    </w:p>
    <w:p w:rsidR="00206D51" w:rsidRPr="00206D51" w:rsidRDefault="00206D51" w:rsidP="00206D51">
      <w:pPr>
        <w:ind w:firstLine="709"/>
        <w:jc w:val="both"/>
        <w:rPr>
          <w:color w:val="000000"/>
          <w:sz w:val="28"/>
          <w:szCs w:val="28"/>
        </w:rPr>
      </w:pPr>
      <w:r w:rsidRPr="00206D51">
        <w:rPr>
          <w:color w:val="000000"/>
          <w:sz w:val="28"/>
          <w:szCs w:val="28"/>
        </w:rPr>
        <w:t>1) повышению градостроительной привлекательности планировочного района с учетом его особенностей;</w:t>
      </w:r>
    </w:p>
    <w:p w:rsidR="00206D51" w:rsidRPr="00206D51" w:rsidRDefault="00206D51" w:rsidP="00206D51">
      <w:pPr>
        <w:ind w:firstLine="709"/>
        <w:jc w:val="both"/>
        <w:rPr>
          <w:color w:val="000000"/>
          <w:sz w:val="28"/>
          <w:szCs w:val="28"/>
        </w:rPr>
      </w:pPr>
      <w:r w:rsidRPr="00206D51">
        <w:rPr>
          <w:color w:val="000000"/>
          <w:sz w:val="28"/>
          <w:szCs w:val="28"/>
        </w:rPr>
        <w:t>2) упорядочению промышленных и коммунально-складских территорий;</w:t>
      </w:r>
    </w:p>
    <w:p w:rsidR="00206D51" w:rsidRPr="00206D51" w:rsidRDefault="00206D51" w:rsidP="00206D51">
      <w:pPr>
        <w:ind w:firstLine="709"/>
        <w:jc w:val="both"/>
        <w:rPr>
          <w:color w:val="000000"/>
          <w:sz w:val="28"/>
          <w:szCs w:val="28"/>
        </w:rPr>
      </w:pPr>
      <w:r w:rsidRPr="00206D51">
        <w:rPr>
          <w:color w:val="000000"/>
          <w:sz w:val="28"/>
          <w:szCs w:val="28"/>
        </w:rPr>
        <w:t>3) реконструкции кварталов малоэтажной жилой застройки;</w:t>
      </w:r>
    </w:p>
    <w:p w:rsidR="00206D51" w:rsidRPr="00206D51" w:rsidRDefault="00206D51" w:rsidP="00206D51">
      <w:pPr>
        <w:ind w:firstLine="709"/>
        <w:jc w:val="both"/>
        <w:rPr>
          <w:color w:val="000000"/>
          <w:sz w:val="28"/>
          <w:szCs w:val="28"/>
        </w:rPr>
      </w:pPr>
      <w:r w:rsidRPr="00206D51">
        <w:rPr>
          <w:color w:val="000000"/>
          <w:sz w:val="28"/>
          <w:szCs w:val="28"/>
        </w:rPr>
        <w:t xml:space="preserve">4) совершенствованию планировочной и функциональной организации </w:t>
      </w:r>
      <w:r w:rsidRPr="00206D51">
        <w:rPr>
          <w:color w:val="000000"/>
          <w:sz w:val="28"/>
          <w:szCs w:val="28"/>
        </w:rPr>
        <w:lastRenderedPageBreak/>
        <w:t>территории;</w:t>
      </w:r>
    </w:p>
    <w:p w:rsidR="00206D51" w:rsidRPr="00206D51" w:rsidRDefault="00206D51" w:rsidP="00206D51">
      <w:pPr>
        <w:ind w:firstLine="709"/>
        <w:jc w:val="both"/>
        <w:rPr>
          <w:color w:val="000000"/>
          <w:sz w:val="28"/>
          <w:szCs w:val="28"/>
        </w:rPr>
      </w:pPr>
      <w:r w:rsidRPr="00206D51">
        <w:rPr>
          <w:color w:val="000000"/>
          <w:sz w:val="28"/>
          <w:szCs w:val="28"/>
        </w:rPr>
        <w:t>5) формированию рекреационных зон, зон зеленых насаждений общего пользования;</w:t>
      </w:r>
    </w:p>
    <w:p w:rsidR="00206D51" w:rsidRPr="00206D51" w:rsidRDefault="00206D51" w:rsidP="00206D51">
      <w:pPr>
        <w:ind w:firstLine="709"/>
        <w:jc w:val="both"/>
        <w:rPr>
          <w:color w:val="000000"/>
          <w:sz w:val="28"/>
          <w:szCs w:val="28"/>
        </w:rPr>
      </w:pPr>
      <w:r w:rsidRPr="00206D51">
        <w:rPr>
          <w:color w:val="000000"/>
          <w:sz w:val="28"/>
          <w:szCs w:val="28"/>
        </w:rPr>
        <w:t>6) инженерной подготовке территории.</w:t>
      </w:r>
    </w:p>
    <w:p w:rsidR="00206D51" w:rsidRPr="00206D51" w:rsidRDefault="00206D51" w:rsidP="00206D51">
      <w:pPr>
        <w:ind w:firstLine="709"/>
        <w:jc w:val="both"/>
        <w:rPr>
          <w:color w:val="000000"/>
          <w:sz w:val="28"/>
          <w:szCs w:val="28"/>
        </w:rPr>
      </w:pPr>
      <w:r w:rsidRPr="00206D51">
        <w:rPr>
          <w:color w:val="000000"/>
          <w:sz w:val="28"/>
          <w:szCs w:val="28"/>
        </w:rPr>
        <w:t>Проектные решения проекта планировки определяются с учетом удобства транспортной доступности территории. Основными требованиями в отношении организации транспорта при планировке территории являются: организация пешеходных зон и путей; развитие системы легких видов транспорта; размещение основных объектов массовой посещаемости в зонах нормативной доступности остановок массового пассажирского транспорта; организация улиц и проездов, обеспечивающая удобство подъездов и безопасность движения; достаточная площадь автостоянок и рациональное их размещение. В целях совершенствования улично-дорожной сети в границах района необходимо подготовить предложения по параметрам поперечных профилей улиц.</w:t>
      </w:r>
    </w:p>
    <w:p w:rsidR="00206D51" w:rsidRPr="00206D51" w:rsidRDefault="00206D51" w:rsidP="00206D51">
      <w:pPr>
        <w:ind w:firstLine="709"/>
        <w:jc w:val="both"/>
        <w:rPr>
          <w:color w:val="000000"/>
          <w:sz w:val="28"/>
          <w:szCs w:val="28"/>
        </w:rPr>
      </w:pPr>
      <w:r w:rsidRPr="00206D51">
        <w:rPr>
          <w:color w:val="000000"/>
          <w:sz w:val="28"/>
          <w:szCs w:val="28"/>
        </w:rPr>
        <w:t>Общую планировочную схему западной части Цигломени, транспортных и инженерных коммуникаций увязать с решениями Генерального плана муниципального образования "Город Архангельск".</w:t>
      </w:r>
    </w:p>
    <w:p w:rsidR="00206D51" w:rsidRPr="00206D51" w:rsidRDefault="00206D51" w:rsidP="00206D51">
      <w:pPr>
        <w:ind w:firstLine="709"/>
        <w:jc w:val="both"/>
        <w:rPr>
          <w:color w:val="000000"/>
          <w:sz w:val="28"/>
          <w:szCs w:val="28"/>
        </w:rPr>
      </w:pPr>
      <w:r w:rsidRPr="00206D51">
        <w:rPr>
          <w:color w:val="000000"/>
          <w:sz w:val="28"/>
          <w:szCs w:val="28"/>
        </w:rPr>
        <w:t>В проекте планировки необходимо предусмотреть проектные решения по оздоровлению окружающей среды проектируемой территории, поэтапному сокращению санитарно-защитных зон предприятий и т.д.</w:t>
      </w:r>
    </w:p>
    <w:p w:rsidR="00206D51" w:rsidRPr="00206D51" w:rsidRDefault="00206D51" w:rsidP="00206D51">
      <w:pPr>
        <w:ind w:firstLine="709"/>
        <w:jc w:val="both"/>
        <w:rPr>
          <w:color w:val="000000"/>
          <w:sz w:val="28"/>
          <w:szCs w:val="28"/>
        </w:rPr>
      </w:pPr>
      <w:r w:rsidRPr="00206D51">
        <w:rPr>
          <w:color w:val="000000"/>
          <w:sz w:val="28"/>
          <w:szCs w:val="28"/>
        </w:rPr>
        <w:t>В составе положений по инженерно-техническому обеспечению проекта планировки и соответствующих графических</w:t>
      </w:r>
      <w:r w:rsidRPr="00206D51">
        <w:rPr>
          <w:color w:val="FF0000"/>
          <w:sz w:val="28"/>
          <w:szCs w:val="28"/>
        </w:rPr>
        <w:t xml:space="preserve"> </w:t>
      </w:r>
      <w:r w:rsidRPr="00206D51">
        <w:rPr>
          <w:color w:val="000000"/>
          <w:sz w:val="28"/>
          <w:szCs w:val="28"/>
        </w:rPr>
        <w:t>материалов проработать мероприятия по улучшению инженерной инфраструктуры.</w:t>
      </w:r>
    </w:p>
    <w:p w:rsidR="00206D51" w:rsidRPr="00206D51" w:rsidRDefault="00206D51" w:rsidP="00206D51">
      <w:pPr>
        <w:ind w:firstLine="709"/>
        <w:jc w:val="both"/>
        <w:rPr>
          <w:color w:val="000000"/>
          <w:sz w:val="28"/>
          <w:szCs w:val="28"/>
        </w:rPr>
      </w:pPr>
      <w:r w:rsidRPr="00206D51">
        <w:rPr>
          <w:color w:val="000000"/>
          <w:sz w:val="28"/>
          <w:szCs w:val="28"/>
        </w:rPr>
        <w:t>Проектом планировки должна быть предусмотрена очередность строительства и реконструкции  района с выделением объектов первой очереди.</w:t>
      </w:r>
    </w:p>
    <w:p w:rsidR="00206D51" w:rsidRPr="00206D51" w:rsidRDefault="00206D51" w:rsidP="00206D51">
      <w:pPr>
        <w:ind w:firstLine="709"/>
        <w:jc w:val="both"/>
        <w:rPr>
          <w:color w:val="000000"/>
          <w:sz w:val="28"/>
          <w:szCs w:val="28"/>
        </w:rPr>
      </w:pPr>
      <w:r w:rsidRPr="00206D51">
        <w:rPr>
          <w:color w:val="000000"/>
          <w:sz w:val="28"/>
          <w:szCs w:val="28"/>
        </w:rPr>
        <w:t>В составе проекта планировки сформировать комплект документов, включающий описание кварталов (паспорт квартала): номер по схеме; место размещения в границах планировочного района; ТЭП застройки (площадь участка, этажность, площадь объектов капитального строительства и т.д.), вид застройки и типологию жилья, элементы обслуживания; элементы благоустройства; рекомендации для включения в градостроительные регламенты; чертежи красных линий кварталов.</w:t>
      </w:r>
    </w:p>
    <w:p w:rsidR="00206D51" w:rsidRPr="00206D51" w:rsidRDefault="00206D51" w:rsidP="00206D51">
      <w:pPr>
        <w:ind w:left="709"/>
        <w:jc w:val="both"/>
        <w:rPr>
          <w:color w:val="000000"/>
          <w:sz w:val="28"/>
          <w:szCs w:val="28"/>
        </w:rPr>
      </w:pPr>
      <w:r w:rsidRPr="00206D51">
        <w:rPr>
          <w:color w:val="000000"/>
          <w:sz w:val="28"/>
          <w:szCs w:val="28"/>
        </w:rPr>
        <w:t>8. Исходная информация для подготовки проекта планировки.</w:t>
      </w:r>
    </w:p>
    <w:p w:rsidR="00206D51" w:rsidRPr="00206D51" w:rsidRDefault="00206D51" w:rsidP="00206D51">
      <w:pPr>
        <w:ind w:firstLine="709"/>
        <w:jc w:val="both"/>
        <w:rPr>
          <w:color w:val="000000"/>
          <w:sz w:val="28"/>
          <w:szCs w:val="28"/>
        </w:rPr>
      </w:pPr>
      <w:r w:rsidRPr="00206D51">
        <w:rPr>
          <w:color w:val="000000"/>
          <w:sz w:val="28"/>
          <w:szCs w:val="28"/>
        </w:rPr>
        <w:t>Исходная информация для подготовки проекта планировки  включает:</w:t>
      </w:r>
    </w:p>
    <w:p w:rsidR="00206D51" w:rsidRPr="00206D51" w:rsidRDefault="00206D51" w:rsidP="00206D51">
      <w:pPr>
        <w:ind w:firstLine="709"/>
        <w:jc w:val="both"/>
        <w:rPr>
          <w:color w:val="000000"/>
          <w:sz w:val="28"/>
          <w:szCs w:val="28"/>
        </w:rPr>
      </w:pPr>
      <w:r w:rsidRPr="00206D51">
        <w:rPr>
          <w:color w:val="000000"/>
          <w:sz w:val="28"/>
          <w:szCs w:val="28"/>
        </w:rPr>
        <w:t>- материалы Генерального плана муниципального образования "Город Архангельск";</w:t>
      </w:r>
    </w:p>
    <w:p w:rsidR="00206D51" w:rsidRPr="00206D51" w:rsidRDefault="00206D51" w:rsidP="00206D51">
      <w:pPr>
        <w:ind w:firstLine="709"/>
        <w:jc w:val="both"/>
        <w:rPr>
          <w:color w:val="000000"/>
          <w:sz w:val="28"/>
          <w:szCs w:val="28"/>
        </w:rPr>
      </w:pPr>
      <w:r w:rsidRPr="00206D51">
        <w:rPr>
          <w:color w:val="000000"/>
          <w:sz w:val="28"/>
          <w:szCs w:val="28"/>
        </w:rPr>
        <w:t>- материалы Правил землепользования и застройки муниципального образования "Город Архангельск";</w:t>
      </w:r>
    </w:p>
    <w:p w:rsidR="00206D51" w:rsidRPr="00206D51" w:rsidRDefault="00206D51" w:rsidP="00206D51">
      <w:pPr>
        <w:ind w:firstLine="709"/>
        <w:jc w:val="both"/>
        <w:rPr>
          <w:color w:val="000000"/>
          <w:sz w:val="28"/>
          <w:szCs w:val="28"/>
        </w:rPr>
      </w:pPr>
      <w:r w:rsidRPr="00206D51">
        <w:rPr>
          <w:color w:val="000000"/>
          <w:sz w:val="28"/>
          <w:szCs w:val="28"/>
        </w:rPr>
        <w:t>- перечень нормативных правовых документов органов государственной власти Архангельской области и органов местного самоуправления по вопросам регулирования градостроительной деятельности, землепользования, охраны природных ресурсов, памятников истории и культуры;</w:t>
      </w:r>
    </w:p>
    <w:p w:rsidR="00206D51" w:rsidRPr="00206D51" w:rsidRDefault="00206D51" w:rsidP="00206D51">
      <w:pPr>
        <w:ind w:firstLine="709"/>
        <w:jc w:val="both"/>
        <w:rPr>
          <w:color w:val="000000"/>
          <w:sz w:val="28"/>
          <w:szCs w:val="28"/>
        </w:rPr>
      </w:pPr>
      <w:r w:rsidRPr="00206D51">
        <w:rPr>
          <w:color w:val="000000"/>
          <w:sz w:val="28"/>
          <w:szCs w:val="28"/>
        </w:rPr>
        <w:t>- перечень ранее выполненных научно-исследовательских работ, градостроительной и проектной документации;</w:t>
      </w:r>
    </w:p>
    <w:p w:rsidR="00206D51" w:rsidRPr="00206D51" w:rsidRDefault="00206D51" w:rsidP="00206D51">
      <w:pPr>
        <w:ind w:firstLine="709"/>
        <w:jc w:val="both"/>
        <w:rPr>
          <w:color w:val="000000"/>
          <w:sz w:val="28"/>
          <w:szCs w:val="28"/>
        </w:rPr>
      </w:pPr>
      <w:r w:rsidRPr="00206D51">
        <w:rPr>
          <w:color w:val="000000"/>
          <w:sz w:val="28"/>
          <w:szCs w:val="28"/>
        </w:rPr>
        <w:t>- материалы топографо-геодезической подосновы масштаба 1:2000, картографические и справочные материалы;</w:t>
      </w:r>
    </w:p>
    <w:p w:rsidR="00206D51" w:rsidRPr="00206D51" w:rsidRDefault="00206D51" w:rsidP="00206D51">
      <w:pPr>
        <w:ind w:firstLine="709"/>
        <w:jc w:val="both"/>
        <w:rPr>
          <w:color w:val="000000"/>
          <w:sz w:val="28"/>
          <w:szCs w:val="28"/>
        </w:rPr>
      </w:pPr>
      <w:r w:rsidRPr="00206D51">
        <w:rPr>
          <w:color w:val="000000"/>
          <w:sz w:val="28"/>
          <w:szCs w:val="28"/>
        </w:rPr>
        <w:lastRenderedPageBreak/>
        <w:t>- материалы социально-экономических прогнозов развития территории, сведения об имеющихся целевых программах и программах социально-экономического развития.</w:t>
      </w:r>
    </w:p>
    <w:p w:rsidR="00206D51" w:rsidRPr="00206D51" w:rsidRDefault="00206D51" w:rsidP="00206D51">
      <w:pPr>
        <w:ind w:firstLine="709"/>
        <w:jc w:val="both"/>
        <w:rPr>
          <w:color w:val="000000"/>
          <w:sz w:val="28"/>
          <w:szCs w:val="28"/>
        </w:rPr>
      </w:pPr>
      <w:r w:rsidRPr="00206D51">
        <w:rPr>
          <w:color w:val="000000"/>
          <w:sz w:val="28"/>
          <w:szCs w:val="28"/>
        </w:rPr>
        <w:t>Исходная информация предоставляется разработчику в течение 10 дней с даты подписания муниципального контракта в следующих форматах:</w:t>
      </w:r>
    </w:p>
    <w:p w:rsidR="00206D51" w:rsidRPr="00206D51" w:rsidRDefault="00206D51" w:rsidP="00206D51">
      <w:pPr>
        <w:ind w:firstLine="709"/>
        <w:jc w:val="both"/>
        <w:rPr>
          <w:color w:val="000000"/>
          <w:sz w:val="28"/>
          <w:szCs w:val="28"/>
        </w:rPr>
      </w:pPr>
      <w:r w:rsidRPr="00206D51">
        <w:rPr>
          <w:color w:val="000000"/>
          <w:sz w:val="28"/>
          <w:szCs w:val="28"/>
        </w:rPr>
        <w:t>общие данные о городе - в виде текстовых документов;</w:t>
      </w:r>
    </w:p>
    <w:p w:rsidR="00206D51" w:rsidRPr="00206D51" w:rsidRDefault="00206D51" w:rsidP="00206D51">
      <w:pPr>
        <w:ind w:firstLine="709"/>
        <w:jc w:val="both"/>
        <w:rPr>
          <w:color w:val="000000"/>
          <w:sz w:val="28"/>
          <w:szCs w:val="28"/>
        </w:rPr>
      </w:pPr>
      <w:r w:rsidRPr="00206D51">
        <w:rPr>
          <w:color w:val="000000"/>
          <w:sz w:val="28"/>
          <w:szCs w:val="28"/>
        </w:rPr>
        <w:t>материалы топографо-геодезической подосновы - в электронном виде в формате ГИС "Ингео".</w:t>
      </w:r>
    </w:p>
    <w:p w:rsidR="00206D51" w:rsidRPr="00206D51" w:rsidRDefault="00206D51" w:rsidP="00206D51">
      <w:pPr>
        <w:ind w:left="709"/>
        <w:jc w:val="both"/>
        <w:rPr>
          <w:color w:val="000000"/>
          <w:sz w:val="28"/>
          <w:szCs w:val="28"/>
        </w:rPr>
      </w:pPr>
      <w:r w:rsidRPr="00206D51">
        <w:rPr>
          <w:color w:val="000000"/>
          <w:sz w:val="28"/>
          <w:szCs w:val="28"/>
        </w:rPr>
        <w:t xml:space="preserve">9. Требования к результатам выполняемой работы </w:t>
      </w:r>
    </w:p>
    <w:p w:rsidR="00206D51" w:rsidRPr="00206D51" w:rsidRDefault="00206D51" w:rsidP="00206D51">
      <w:pPr>
        <w:ind w:firstLine="709"/>
        <w:jc w:val="both"/>
        <w:rPr>
          <w:color w:val="000000"/>
          <w:sz w:val="28"/>
          <w:szCs w:val="28"/>
        </w:rPr>
      </w:pPr>
      <w:r w:rsidRPr="00206D51">
        <w:rPr>
          <w:color w:val="000000"/>
          <w:sz w:val="28"/>
          <w:szCs w:val="28"/>
        </w:rPr>
        <w:t xml:space="preserve">Основные материалы проекта планировки территории должны соответствовать строительным нормам и правилам, нормативным документам в сфере градостроительства. </w:t>
      </w:r>
    </w:p>
    <w:p w:rsidR="00206D51" w:rsidRPr="00206D51" w:rsidRDefault="00206D51" w:rsidP="00206D51">
      <w:pPr>
        <w:ind w:firstLine="709"/>
        <w:jc w:val="both"/>
        <w:rPr>
          <w:color w:val="000000"/>
          <w:sz w:val="28"/>
          <w:szCs w:val="28"/>
        </w:rPr>
      </w:pPr>
      <w:r w:rsidRPr="00206D51">
        <w:rPr>
          <w:color w:val="000000"/>
          <w:sz w:val="28"/>
          <w:szCs w:val="28"/>
        </w:rPr>
        <w:t xml:space="preserve">Принимаемые решения в ходе разработки документации по планировке территории должны быть обоснованными. </w:t>
      </w:r>
    </w:p>
    <w:p w:rsidR="00206D51" w:rsidRPr="00206D51" w:rsidRDefault="00206D51" w:rsidP="00206D51">
      <w:pPr>
        <w:ind w:firstLine="709"/>
        <w:jc w:val="both"/>
        <w:rPr>
          <w:color w:val="000000"/>
          <w:sz w:val="28"/>
          <w:szCs w:val="28"/>
        </w:rPr>
      </w:pPr>
      <w:r w:rsidRPr="00206D51">
        <w:rPr>
          <w:color w:val="000000"/>
          <w:sz w:val="28"/>
          <w:szCs w:val="28"/>
        </w:rPr>
        <w:t>При использовании карт и топографических планов, не предназначенных для открытого использования, имеющих гриф секретности, следует руководствоваться требованиями законодательства Российской Федерации о государственной тайне в объеме и порядке, которые установлены правительством Российской Федерации.</w:t>
      </w:r>
    </w:p>
    <w:p w:rsidR="00206D51" w:rsidRPr="00206D51" w:rsidRDefault="00206D51" w:rsidP="00206D51">
      <w:pPr>
        <w:ind w:firstLine="709"/>
        <w:jc w:val="both"/>
        <w:rPr>
          <w:color w:val="000000"/>
          <w:sz w:val="28"/>
          <w:szCs w:val="28"/>
        </w:rPr>
      </w:pPr>
      <w:r w:rsidRPr="00206D51">
        <w:rPr>
          <w:color w:val="000000"/>
          <w:sz w:val="28"/>
          <w:szCs w:val="28"/>
        </w:rPr>
        <w:t>Подготовка проекта планировки территории осуществляется в соответствии с системой координат, используемой для ведения государственного кадастра недвижимости.</w:t>
      </w:r>
    </w:p>
    <w:p w:rsidR="00206D51" w:rsidRPr="00206D51" w:rsidRDefault="00206D51" w:rsidP="00206D51">
      <w:pPr>
        <w:ind w:firstLine="709"/>
        <w:jc w:val="both"/>
        <w:rPr>
          <w:color w:val="000000"/>
          <w:sz w:val="28"/>
          <w:szCs w:val="28"/>
        </w:rPr>
      </w:pPr>
      <w:r w:rsidRPr="00206D51">
        <w:rPr>
          <w:color w:val="000000"/>
          <w:sz w:val="28"/>
          <w:szCs w:val="28"/>
        </w:rPr>
        <w:t xml:space="preserve">Материалы проекта планировки территории в электронном виде должны быть совместимы с геоинформационной системой ГИС "ИнГео". </w:t>
      </w:r>
    </w:p>
    <w:p w:rsidR="00206D51" w:rsidRPr="00206D51" w:rsidRDefault="00206D51" w:rsidP="00206D51">
      <w:pPr>
        <w:ind w:firstLine="709"/>
        <w:jc w:val="both"/>
        <w:rPr>
          <w:color w:val="000000"/>
          <w:sz w:val="28"/>
          <w:szCs w:val="28"/>
        </w:rPr>
      </w:pPr>
      <w:r w:rsidRPr="00206D51">
        <w:rPr>
          <w:color w:val="000000"/>
          <w:sz w:val="28"/>
          <w:szCs w:val="28"/>
        </w:rPr>
        <w:t xml:space="preserve">Текстовые материалы проекта планировки территории должны быть выполнены в формате Word, табличные - Excel. Графические материалы проекта планировки территории выполняются в масштабе 1:25000 - 1:10000 - 1:5000 -  1:2000. </w:t>
      </w:r>
    </w:p>
    <w:p w:rsidR="00206D51" w:rsidRPr="00206D51" w:rsidRDefault="00206D51" w:rsidP="00206D51">
      <w:pPr>
        <w:ind w:firstLine="709"/>
        <w:jc w:val="both"/>
        <w:rPr>
          <w:color w:val="000000"/>
          <w:sz w:val="28"/>
          <w:szCs w:val="28"/>
        </w:rPr>
      </w:pPr>
      <w:r w:rsidRPr="00206D51">
        <w:rPr>
          <w:color w:val="000000"/>
          <w:sz w:val="28"/>
          <w:szCs w:val="28"/>
        </w:rPr>
        <w:t>Согласованный проект планировки территории на бумажной основе в 3 (трех) экземплярах и в электронном виде в 2 (двух) экземплярах передается в департамент градостроительства Администрации муниципального образования "Город Архангельск".</w:t>
      </w:r>
    </w:p>
    <w:p w:rsidR="00206D51" w:rsidRPr="00206D51" w:rsidRDefault="00206D51" w:rsidP="00206D51">
      <w:pPr>
        <w:ind w:firstLine="709"/>
        <w:jc w:val="both"/>
        <w:rPr>
          <w:color w:val="000000"/>
          <w:sz w:val="28"/>
          <w:szCs w:val="28"/>
        </w:rPr>
      </w:pPr>
      <w:r w:rsidRPr="00206D51">
        <w:rPr>
          <w:color w:val="000000"/>
          <w:sz w:val="28"/>
          <w:szCs w:val="28"/>
        </w:rPr>
        <w:t>Право собственности на подготовленный проект планировки, включая все его составные части, а также исключительное право на подготовленный проект планировки, включая все его составные части, в полном объеме переходят к заказчику с даты подписания акта о приемке выполненной работы.</w:t>
      </w:r>
    </w:p>
    <w:p w:rsidR="00206D51" w:rsidRPr="00206D51" w:rsidRDefault="00206D51" w:rsidP="00206D51">
      <w:pPr>
        <w:ind w:left="709"/>
        <w:jc w:val="both"/>
        <w:rPr>
          <w:color w:val="000000"/>
          <w:sz w:val="28"/>
          <w:szCs w:val="28"/>
        </w:rPr>
      </w:pPr>
      <w:r w:rsidRPr="00206D51">
        <w:rPr>
          <w:color w:val="000000"/>
          <w:sz w:val="28"/>
          <w:szCs w:val="28"/>
        </w:rPr>
        <w:t xml:space="preserve">10. Порядок проведения согласования проекта планировки </w:t>
      </w:r>
    </w:p>
    <w:p w:rsidR="00206D51" w:rsidRPr="00206D51" w:rsidRDefault="00206D51" w:rsidP="00206D51">
      <w:pPr>
        <w:ind w:firstLine="709"/>
        <w:jc w:val="both"/>
        <w:rPr>
          <w:sz w:val="28"/>
          <w:szCs w:val="28"/>
        </w:rPr>
      </w:pPr>
      <w:r w:rsidRPr="00206D51">
        <w:rPr>
          <w:sz w:val="28"/>
          <w:szCs w:val="28"/>
        </w:rPr>
        <w:t>Проект планировки территории после подготовки должен быть согласован разработчиком в следующем порядке с:</w:t>
      </w:r>
    </w:p>
    <w:p w:rsidR="00206D51" w:rsidRPr="00206D51" w:rsidRDefault="00206D51" w:rsidP="00206D51">
      <w:pPr>
        <w:ind w:firstLine="709"/>
        <w:jc w:val="both"/>
        <w:rPr>
          <w:sz w:val="28"/>
          <w:szCs w:val="28"/>
        </w:rPr>
      </w:pPr>
      <w:r w:rsidRPr="00206D51">
        <w:rPr>
          <w:sz w:val="28"/>
          <w:szCs w:val="28"/>
        </w:rPr>
        <w:t>- департаментом градостроительства Администрации муниципального образования "Город Архангельск";</w:t>
      </w:r>
    </w:p>
    <w:p w:rsidR="00206D51" w:rsidRPr="00206D51" w:rsidRDefault="00206D51" w:rsidP="00206D51">
      <w:pPr>
        <w:ind w:firstLine="709"/>
        <w:jc w:val="both"/>
        <w:rPr>
          <w:sz w:val="28"/>
          <w:szCs w:val="28"/>
        </w:rPr>
      </w:pPr>
      <w:r w:rsidRPr="00206D51">
        <w:rPr>
          <w:sz w:val="28"/>
          <w:szCs w:val="28"/>
        </w:rPr>
        <w:t>- МУП "Водоканал";</w:t>
      </w:r>
    </w:p>
    <w:p w:rsidR="00206D51" w:rsidRPr="00206D51" w:rsidRDefault="00206D51" w:rsidP="00206D51">
      <w:pPr>
        <w:ind w:firstLine="709"/>
        <w:jc w:val="both"/>
        <w:rPr>
          <w:sz w:val="28"/>
          <w:szCs w:val="28"/>
        </w:rPr>
      </w:pPr>
      <w:r w:rsidRPr="00206D51">
        <w:rPr>
          <w:sz w:val="28"/>
          <w:szCs w:val="28"/>
        </w:rPr>
        <w:t>- ГУ ОАО "ТГК-2" по Архангельской области;</w:t>
      </w:r>
    </w:p>
    <w:p w:rsidR="00206D51" w:rsidRPr="00206D51" w:rsidRDefault="00206D51" w:rsidP="00206D51">
      <w:pPr>
        <w:ind w:firstLine="709"/>
        <w:jc w:val="both"/>
        <w:rPr>
          <w:sz w:val="28"/>
          <w:szCs w:val="28"/>
        </w:rPr>
      </w:pPr>
      <w:r w:rsidRPr="00206D51">
        <w:rPr>
          <w:sz w:val="28"/>
          <w:szCs w:val="28"/>
        </w:rPr>
        <w:t>- ОАО "Архоблэнерго".</w:t>
      </w:r>
    </w:p>
    <w:p w:rsidR="00206D51" w:rsidRPr="00206D51" w:rsidRDefault="00206D51" w:rsidP="00206D51">
      <w:pPr>
        <w:ind w:firstLine="709"/>
        <w:jc w:val="both"/>
      </w:pPr>
      <w:r w:rsidRPr="00206D51">
        <w:rPr>
          <w:sz w:val="28"/>
          <w:szCs w:val="28"/>
        </w:rPr>
        <w:t>Перечень необходимых согласований может быть уточнен заказчиком в соответствии с требованиями действующего законодательства в процессе разработки проекта планировки территории.</w:t>
      </w:r>
    </w:p>
    <w:p w:rsidR="00206D51" w:rsidRPr="009A5B59" w:rsidRDefault="00206D51" w:rsidP="00206D51">
      <w:pPr>
        <w:tabs>
          <w:tab w:val="left" w:pos="709"/>
        </w:tabs>
        <w:spacing w:line="20" w:lineRule="atLeast"/>
        <w:ind w:firstLine="709"/>
        <w:jc w:val="right"/>
        <w:rPr>
          <w:color w:val="000000"/>
          <w:sz w:val="28"/>
          <w:szCs w:val="28"/>
        </w:rPr>
      </w:pPr>
    </w:p>
    <w:tbl>
      <w:tblPr>
        <w:tblW w:w="9747" w:type="dxa"/>
        <w:tblLayout w:type="fixed"/>
        <w:tblLook w:val="04A0"/>
      </w:tblPr>
      <w:tblGrid>
        <w:gridCol w:w="5211"/>
        <w:gridCol w:w="4536"/>
      </w:tblGrid>
      <w:tr w:rsidR="00206D51" w:rsidRPr="009A5B59" w:rsidTr="00954388">
        <w:trPr>
          <w:trHeight w:val="2116"/>
        </w:trPr>
        <w:tc>
          <w:tcPr>
            <w:tcW w:w="5211" w:type="dxa"/>
            <w:shd w:val="clear" w:color="auto" w:fill="auto"/>
          </w:tcPr>
          <w:p w:rsidR="00206D51" w:rsidRPr="009A5B59" w:rsidRDefault="00206D51" w:rsidP="00954388">
            <w:pPr>
              <w:tabs>
                <w:tab w:val="left" w:pos="709"/>
              </w:tabs>
              <w:spacing w:line="20" w:lineRule="atLeast"/>
              <w:jc w:val="right"/>
              <w:rPr>
                <w:rFonts w:eastAsia="Calibri"/>
                <w:color w:val="000000"/>
              </w:rPr>
            </w:pPr>
          </w:p>
        </w:tc>
        <w:tc>
          <w:tcPr>
            <w:tcW w:w="4536" w:type="dxa"/>
            <w:shd w:val="clear" w:color="auto" w:fill="auto"/>
          </w:tcPr>
          <w:p w:rsidR="00206D51" w:rsidRDefault="00206D51" w:rsidP="00954388">
            <w:pPr>
              <w:tabs>
                <w:tab w:val="left" w:pos="709"/>
              </w:tabs>
              <w:spacing w:line="20" w:lineRule="atLeast"/>
              <w:ind w:firstLine="709"/>
              <w:jc w:val="right"/>
              <w:rPr>
                <w:rFonts w:eastAsia="Calibri"/>
                <w:color w:val="000000"/>
              </w:rPr>
            </w:pPr>
          </w:p>
          <w:p w:rsidR="00206D51" w:rsidRPr="009A5B59" w:rsidRDefault="00206D51" w:rsidP="00954388">
            <w:pPr>
              <w:tabs>
                <w:tab w:val="left" w:pos="709"/>
              </w:tabs>
              <w:spacing w:line="20" w:lineRule="atLeast"/>
              <w:ind w:firstLine="709"/>
              <w:jc w:val="right"/>
              <w:rPr>
                <w:rFonts w:eastAsia="Calibri"/>
                <w:color w:val="000000"/>
              </w:rPr>
            </w:pPr>
            <w:r w:rsidRPr="009A5B59">
              <w:rPr>
                <w:rFonts w:eastAsia="Calibri"/>
                <w:color w:val="000000"/>
              </w:rPr>
              <w:t>Приложение</w:t>
            </w:r>
            <w:r w:rsidRPr="009A5B59">
              <w:rPr>
                <w:rFonts w:eastAsia="Calibri"/>
                <w:color w:val="000000"/>
                <w:lang w:eastAsia="en-US"/>
              </w:rPr>
              <w:t xml:space="preserve"> </w:t>
            </w:r>
            <w:r w:rsidRPr="00643085">
              <w:rPr>
                <w:rFonts w:eastAsia="Calibri"/>
                <w:color w:val="000000"/>
                <w:lang w:eastAsia="en-US"/>
              </w:rPr>
              <w:t>№1</w:t>
            </w:r>
            <w:r w:rsidRPr="009A5B59">
              <w:rPr>
                <w:rFonts w:eastAsia="Calibri"/>
                <w:color w:val="000000"/>
                <w:lang w:eastAsia="en-US"/>
              </w:rPr>
              <w:br/>
            </w:r>
            <w:r w:rsidRPr="009A5B59">
              <w:rPr>
                <w:rFonts w:eastAsia="Calibri"/>
                <w:color w:val="000000"/>
              </w:rPr>
              <w:t xml:space="preserve">к техническому заданию </w:t>
            </w:r>
            <w:r w:rsidRPr="009A5B59">
              <w:rPr>
                <w:rFonts w:eastAsia="Calibri"/>
                <w:color w:val="000000"/>
              </w:rPr>
              <w:br/>
            </w:r>
          </w:p>
        </w:tc>
      </w:tr>
    </w:tbl>
    <w:p w:rsidR="00206D51" w:rsidRPr="009A5B59" w:rsidRDefault="00206D51" w:rsidP="00206D51">
      <w:pPr>
        <w:tabs>
          <w:tab w:val="left" w:pos="709"/>
        </w:tabs>
        <w:spacing w:line="20" w:lineRule="atLeast"/>
        <w:jc w:val="center"/>
        <w:rPr>
          <w:b/>
          <w:color w:val="000000"/>
        </w:rPr>
      </w:pPr>
      <w:r w:rsidRPr="009A5B59">
        <w:rPr>
          <w:b/>
          <w:color w:val="000000"/>
        </w:rPr>
        <w:t>Границы территории проектирования</w:t>
      </w:r>
    </w:p>
    <w:p w:rsidR="00206D51" w:rsidRPr="009A5B59" w:rsidRDefault="00206D51" w:rsidP="00206D51">
      <w:pPr>
        <w:tabs>
          <w:tab w:val="left" w:pos="709"/>
        </w:tabs>
        <w:spacing w:line="20" w:lineRule="atLeast"/>
        <w:jc w:val="center"/>
        <w:rPr>
          <w:b/>
          <w:color w:val="000000"/>
          <w:sz w:val="28"/>
          <w:szCs w:val="28"/>
        </w:rPr>
      </w:pPr>
    </w:p>
    <w:p w:rsidR="00206D51" w:rsidRPr="00206D51" w:rsidRDefault="00206D51" w:rsidP="00206D51">
      <w:r>
        <w:rPr>
          <w:b/>
          <w:noProof/>
          <w:color w:val="000000"/>
          <w:sz w:val="28"/>
          <w:szCs w:val="28"/>
          <w:lang w:bidi="ar-SA"/>
        </w:rPr>
        <w:drawing>
          <wp:inline distT="0" distB="0" distL="0" distR="0">
            <wp:extent cx="6098540" cy="5868035"/>
            <wp:effectExtent l="19050" t="0" r="0" b="0"/>
            <wp:docPr id="2" name="Рисунок 0" descr="Цигломе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Цигломень.jpg"/>
                    <pic:cNvPicPr>
                      <a:picLocks noChangeAspect="1" noChangeArrowheads="1"/>
                    </pic:cNvPicPr>
                  </pic:nvPicPr>
                  <pic:blipFill>
                    <a:blip r:embed="rId17"/>
                    <a:srcRect l="8017" t="20270" r="6522" b="21960"/>
                    <a:stretch>
                      <a:fillRect/>
                    </a:stretch>
                  </pic:blipFill>
                  <pic:spPr bwMode="auto">
                    <a:xfrm>
                      <a:off x="0" y="0"/>
                      <a:ext cx="6098540" cy="5868035"/>
                    </a:xfrm>
                    <a:prstGeom prst="rect">
                      <a:avLst/>
                    </a:prstGeom>
                    <a:noFill/>
                    <a:ln w="9525">
                      <a:noFill/>
                      <a:miter lim="800000"/>
                      <a:headEnd/>
                      <a:tailEnd/>
                    </a:ln>
                  </pic:spPr>
                </pic:pic>
              </a:graphicData>
            </a:graphic>
          </wp:inline>
        </w:drawing>
      </w:r>
    </w:p>
    <w:sectPr w:rsidR="00206D51" w:rsidRPr="00206D51" w:rsidSect="00E03708">
      <w:pgSz w:w="11990" w:h="17010"/>
      <w:pgMar w:top="1077" w:right="652" w:bottom="1021" w:left="1219" w:header="31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DE8" w:rsidRDefault="00B20DE8" w:rsidP="001F43B0">
      <w:r>
        <w:separator/>
      </w:r>
    </w:p>
  </w:endnote>
  <w:endnote w:type="continuationSeparator" w:id="1">
    <w:p w:rsidR="00B20DE8" w:rsidRDefault="00B20DE8" w:rsidP="001F43B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DE8" w:rsidRDefault="00B20DE8" w:rsidP="001F43B0">
      <w:r>
        <w:separator/>
      </w:r>
    </w:p>
  </w:footnote>
  <w:footnote w:type="continuationSeparator" w:id="1">
    <w:p w:rsidR="00B20DE8" w:rsidRDefault="00B20DE8" w:rsidP="001F4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01C" w:rsidRPr="000E4768" w:rsidRDefault="0015001C" w:rsidP="00BD55CE">
    <w:pPr>
      <w:jc w:val="right"/>
      <w:rPr>
        <w:sz w:val="36"/>
        <w:szCs w:val="36"/>
      </w:rPr>
    </w:pPr>
    <w:r>
      <w:rPr>
        <w:noProof/>
        <w:lang w:bidi="ar-SA"/>
      </w:rPr>
      <w:drawing>
        <wp:anchor distT="0" distB="0" distL="114300" distR="114300" simplePos="0" relativeHeight="251657728"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sz w:val="36"/>
        <w:szCs w:val="36"/>
      </w:rPr>
      <w:t>Российская Федерация</w:t>
    </w:r>
  </w:p>
  <w:p w:rsidR="0015001C" w:rsidRPr="000E4768" w:rsidRDefault="0015001C" w:rsidP="00BD55CE">
    <w:pPr>
      <w:jc w:val="right"/>
      <w:rPr>
        <w:b/>
        <w:sz w:val="36"/>
        <w:szCs w:val="36"/>
      </w:rPr>
    </w:pPr>
    <w:r w:rsidRPr="000E4768">
      <w:rPr>
        <w:b/>
        <w:sz w:val="36"/>
        <w:szCs w:val="36"/>
      </w:rPr>
      <w:t>Общество с ограниченной ответственностью</w:t>
    </w:r>
  </w:p>
  <w:p w:rsidR="0015001C" w:rsidRPr="000E4768" w:rsidRDefault="0015001C" w:rsidP="00BD55CE">
    <w:pPr>
      <w:jc w:val="right"/>
      <w:rPr>
        <w:b/>
        <w:sz w:val="36"/>
        <w:szCs w:val="36"/>
      </w:rPr>
    </w:pPr>
    <w:r w:rsidRPr="000E4768">
      <w:rPr>
        <w:b/>
        <w:sz w:val="36"/>
        <w:szCs w:val="36"/>
      </w:rPr>
      <w:t>«ЗЕНИТ»</w:t>
    </w:r>
  </w:p>
  <w:p w:rsidR="0015001C" w:rsidRPr="000E4768" w:rsidRDefault="0015001C" w:rsidP="00BD55CE">
    <w:r w:rsidRPr="000E4768">
      <w:t>_____________________________________________________________________________________</w:t>
    </w:r>
  </w:p>
  <w:p w:rsidR="0015001C" w:rsidRPr="008E7C85" w:rsidRDefault="0015001C" w:rsidP="00BD55CE">
    <w:pPr>
      <w:jc w:val="both"/>
    </w:pPr>
    <w:r w:rsidRPr="008E7C85">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15001C" w:rsidRDefault="0015001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01C" w:rsidRPr="000E4768" w:rsidRDefault="0015001C" w:rsidP="00BD55CE">
    <w:pPr>
      <w:jc w:val="right"/>
      <w:rPr>
        <w:sz w:val="36"/>
        <w:szCs w:val="36"/>
      </w:rPr>
    </w:pPr>
    <w:r>
      <w:rPr>
        <w:noProof/>
        <w:lang w:bidi="ar-SA"/>
      </w:rPr>
      <w:drawing>
        <wp:anchor distT="0" distB="0" distL="114300" distR="114300" simplePos="0" relativeHeight="251656704"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sz w:val="36"/>
        <w:szCs w:val="36"/>
      </w:rPr>
      <w:t>Российская Федерация</w:t>
    </w:r>
  </w:p>
  <w:p w:rsidR="0015001C" w:rsidRPr="000E4768" w:rsidRDefault="0015001C" w:rsidP="00BD55CE">
    <w:pPr>
      <w:jc w:val="right"/>
      <w:rPr>
        <w:b/>
        <w:sz w:val="36"/>
        <w:szCs w:val="36"/>
      </w:rPr>
    </w:pPr>
    <w:r w:rsidRPr="000E4768">
      <w:rPr>
        <w:b/>
        <w:sz w:val="36"/>
        <w:szCs w:val="36"/>
      </w:rPr>
      <w:t>Общество с ограниченной ответственностью</w:t>
    </w:r>
  </w:p>
  <w:p w:rsidR="0015001C" w:rsidRPr="000E4768" w:rsidRDefault="0015001C" w:rsidP="00BD55CE">
    <w:pPr>
      <w:jc w:val="right"/>
      <w:rPr>
        <w:b/>
        <w:sz w:val="36"/>
        <w:szCs w:val="36"/>
      </w:rPr>
    </w:pPr>
    <w:r w:rsidRPr="000E4768">
      <w:rPr>
        <w:b/>
        <w:sz w:val="36"/>
        <w:szCs w:val="36"/>
      </w:rPr>
      <w:t>«ЗЕНИТ»</w:t>
    </w:r>
  </w:p>
  <w:p w:rsidR="0015001C" w:rsidRPr="000E4768" w:rsidRDefault="0015001C" w:rsidP="00BD55CE">
    <w:r w:rsidRPr="000E4768">
      <w:t>_____________________________________________________________________________________</w:t>
    </w:r>
  </w:p>
  <w:p w:rsidR="0015001C" w:rsidRPr="008E7C85" w:rsidRDefault="0015001C" w:rsidP="00BD55CE">
    <w:pPr>
      <w:jc w:val="both"/>
    </w:pPr>
    <w:r w:rsidRPr="008E7C85">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15001C" w:rsidRDefault="0015001C">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72429"/>
      <w:docPartObj>
        <w:docPartGallery w:val="Page Numbers (Top of Page)"/>
        <w:docPartUnique/>
      </w:docPartObj>
    </w:sdtPr>
    <w:sdtContent>
      <w:p w:rsidR="0015001C" w:rsidRDefault="0015001C">
        <w:pPr>
          <w:pStyle w:val="af0"/>
          <w:jc w:val="center"/>
        </w:pPr>
        <w:r w:rsidRPr="004B4114">
          <w:rPr>
            <w:sz w:val="26"/>
            <w:szCs w:val="26"/>
          </w:rPr>
          <w:fldChar w:fldCharType="begin"/>
        </w:r>
        <w:r w:rsidRPr="004B4114">
          <w:rPr>
            <w:sz w:val="26"/>
            <w:szCs w:val="26"/>
          </w:rPr>
          <w:instrText xml:space="preserve"> PAGE   \* MERGEFORMAT </w:instrText>
        </w:r>
        <w:r w:rsidRPr="004B4114">
          <w:rPr>
            <w:sz w:val="26"/>
            <w:szCs w:val="26"/>
          </w:rPr>
          <w:fldChar w:fldCharType="separate"/>
        </w:r>
        <w:r w:rsidR="00013100">
          <w:rPr>
            <w:noProof/>
            <w:sz w:val="26"/>
            <w:szCs w:val="26"/>
          </w:rPr>
          <w:t>43</w:t>
        </w:r>
        <w:r w:rsidRPr="004B4114">
          <w:rPr>
            <w:sz w:val="26"/>
            <w:szCs w:val="26"/>
          </w:rPr>
          <w:fldChar w:fldCharType="end"/>
        </w:r>
      </w:p>
    </w:sdtContent>
  </w:sdt>
  <w:p w:rsidR="0015001C" w:rsidRDefault="0015001C">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23B"/>
    <w:multiLevelType w:val="hybridMultilevel"/>
    <w:tmpl w:val="00002213"/>
    <w:lvl w:ilvl="0" w:tplc="000026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6D7E21"/>
    <w:multiLevelType w:val="hybridMultilevel"/>
    <w:tmpl w:val="3CEEE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F4D8D"/>
    <w:multiLevelType w:val="hybridMultilevel"/>
    <w:tmpl w:val="B2C485D6"/>
    <w:lvl w:ilvl="0" w:tplc="67AC9D06">
      <w:start w:val="1"/>
      <w:numFmt w:val="bullet"/>
      <w:lvlText w:val="­"/>
      <w:lvlJc w:val="left"/>
      <w:pPr>
        <w:ind w:left="1571"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8060677"/>
    <w:multiLevelType w:val="hybridMultilevel"/>
    <w:tmpl w:val="7FBEF8AE"/>
    <w:lvl w:ilvl="0" w:tplc="15AA5DA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131C86"/>
    <w:multiLevelType w:val="multilevel"/>
    <w:tmpl w:val="D8641D58"/>
    <w:lvl w:ilvl="0">
      <w:numFmt w:val="bullet"/>
      <w:lvlText w:val=""/>
      <w:lvlJc w:val="left"/>
      <w:pPr>
        <w:tabs>
          <w:tab w:val="num" w:pos="720"/>
        </w:tabs>
        <w:ind w:left="720" w:hanging="360"/>
      </w:pPr>
      <w:rPr>
        <w:rFonts w:ascii="Symbol" w:eastAsia="Symbol" w:hAnsi="Symbol" w:cs="Symbol" w:hint="default"/>
        <w:w w:val="100"/>
        <w:sz w:val="28"/>
        <w:szCs w:val="28"/>
        <w:lang w:val="ru-RU" w:eastAsia="ru-RU" w:bidi="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14834"/>
    <w:multiLevelType w:val="hybridMultilevel"/>
    <w:tmpl w:val="73BA28E4"/>
    <w:lvl w:ilvl="0" w:tplc="0338F80A">
      <w:numFmt w:val="bullet"/>
      <w:lvlText w:val=""/>
      <w:lvlJc w:val="left"/>
      <w:pPr>
        <w:ind w:left="1571"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5004D99"/>
    <w:multiLevelType w:val="hybridMultilevel"/>
    <w:tmpl w:val="7B2236A2"/>
    <w:lvl w:ilvl="0" w:tplc="E6828F8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1B316E84"/>
    <w:multiLevelType w:val="hybridMultilevel"/>
    <w:tmpl w:val="1E027E24"/>
    <w:lvl w:ilvl="0" w:tplc="67AC9D06">
      <w:start w:val="1"/>
      <w:numFmt w:val="bullet"/>
      <w:lvlText w:val="­"/>
      <w:lvlJc w:val="left"/>
      <w:pPr>
        <w:ind w:left="1571"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0">
    <w:nsid w:val="242A0D92"/>
    <w:multiLevelType w:val="hybridMultilevel"/>
    <w:tmpl w:val="AD983368"/>
    <w:lvl w:ilvl="0" w:tplc="0338F80A">
      <w:numFmt w:val="bullet"/>
      <w:lvlText w:val=""/>
      <w:lvlJc w:val="left"/>
      <w:pPr>
        <w:ind w:left="1571"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C7E2127"/>
    <w:multiLevelType w:val="hybridMultilevel"/>
    <w:tmpl w:val="AC640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D849B7"/>
    <w:multiLevelType w:val="hybridMultilevel"/>
    <w:tmpl w:val="6BA0474C"/>
    <w:lvl w:ilvl="0" w:tplc="E6828F88">
      <w:start w:val="1"/>
      <w:numFmt w:val="bullet"/>
      <w:lvlText w:val=""/>
      <w:lvlJc w:val="left"/>
      <w:pPr>
        <w:ind w:left="2146" w:hanging="360"/>
      </w:pPr>
      <w:rPr>
        <w:rFonts w:ascii="Symbol" w:hAnsi="Symbol" w:hint="default"/>
      </w:rPr>
    </w:lvl>
    <w:lvl w:ilvl="1" w:tplc="04190003" w:tentative="1">
      <w:start w:val="1"/>
      <w:numFmt w:val="bullet"/>
      <w:lvlText w:val="o"/>
      <w:lvlJc w:val="left"/>
      <w:pPr>
        <w:ind w:left="2866" w:hanging="360"/>
      </w:pPr>
      <w:rPr>
        <w:rFonts w:ascii="Courier New" w:hAnsi="Courier New" w:cs="Courier New" w:hint="default"/>
      </w:rPr>
    </w:lvl>
    <w:lvl w:ilvl="2" w:tplc="04190005" w:tentative="1">
      <w:start w:val="1"/>
      <w:numFmt w:val="bullet"/>
      <w:lvlText w:val=""/>
      <w:lvlJc w:val="left"/>
      <w:pPr>
        <w:ind w:left="3586" w:hanging="360"/>
      </w:pPr>
      <w:rPr>
        <w:rFonts w:ascii="Wingdings" w:hAnsi="Wingdings" w:hint="default"/>
      </w:rPr>
    </w:lvl>
    <w:lvl w:ilvl="3" w:tplc="04190001" w:tentative="1">
      <w:start w:val="1"/>
      <w:numFmt w:val="bullet"/>
      <w:lvlText w:val=""/>
      <w:lvlJc w:val="left"/>
      <w:pPr>
        <w:ind w:left="4306" w:hanging="360"/>
      </w:pPr>
      <w:rPr>
        <w:rFonts w:ascii="Symbol" w:hAnsi="Symbol" w:hint="default"/>
      </w:rPr>
    </w:lvl>
    <w:lvl w:ilvl="4" w:tplc="04190003" w:tentative="1">
      <w:start w:val="1"/>
      <w:numFmt w:val="bullet"/>
      <w:lvlText w:val="o"/>
      <w:lvlJc w:val="left"/>
      <w:pPr>
        <w:ind w:left="5026" w:hanging="360"/>
      </w:pPr>
      <w:rPr>
        <w:rFonts w:ascii="Courier New" w:hAnsi="Courier New" w:cs="Courier New" w:hint="default"/>
      </w:rPr>
    </w:lvl>
    <w:lvl w:ilvl="5" w:tplc="04190005" w:tentative="1">
      <w:start w:val="1"/>
      <w:numFmt w:val="bullet"/>
      <w:lvlText w:val=""/>
      <w:lvlJc w:val="left"/>
      <w:pPr>
        <w:ind w:left="5746" w:hanging="360"/>
      </w:pPr>
      <w:rPr>
        <w:rFonts w:ascii="Wingdings" w:hAnsi="Wingdings" w:hint="default"/>
      </w:rPr>
    </w:lvl>
    <w:lvl w:ilvl="6" w:tplc="04190001" w:tentative="1">
      <w:start w:val="1"/>
      <w:numFmt w:val="bullet"/>
      <w:lvlText w:val=""/>
      <w:lvlJc w:val="left"/>
      <w:pPr>
        <w:ind w:left="6466" w:hanging="360"/>
      </w:pPr>
      <w:rPr>
        <w:rFonts w:ascii="Symbol" w:hAnsi="Symbol" w:hint="default"/>
      </w:rPr>
    </w:lvl>
    <w:lvl w:ilvl="7" w:tplc="04190003" w:tentative="1">
      <w:start w:val="1"/>
      <w:numFmt w:val="bullet"/>
      <w:lvlText w:val="o"/>
      <w:lvlJc w:val="left"/>
      <w:pPr>
        <w:ind w:left="7186" w:hanging="360"/>
      </w:pPr>
      <w:rPr>
        <w:rFonts w:ascii="Courier New" w:hAnsi="Courier New" w:cs="Courier New" w:hint="default"/>
      </w:rPr>
    </w:lvl>
    <w:lvl w:ilvl="8" w:tplc="04190005" w:tentative="1">
      <w:start w:val="1"/>
      <w:numFmt w:val="bullet"/>
      <w:lvlText w:val=""/>
      <w:lvlJc w:val="left"/>
      <w:pPr>
        <w:ind w:left="7906" w:hanging="360"/>
      </w:pPr>
      <w:rPr>
        <w:rFonts w:ascii="Wingdings" w:hAnsi="Wingdings" w:hint="default"/>
      </w:rPr>
    </w:lvl>
  </w:abstractNum>
  <w:abstractNum w:abstractNumId="13">
    <w:nsid w:val="32731B10"/>
    <w:multiLevelType w:val="hybridMultilevel"/>
    <w:tmpl w:val="C5EEEBD4"/>
    <w:lvl w:ilvl="0" w:tplc="0338F80A">
      <w:numFmt w:val="bullet"/>
      <w:lvlText w:val=""/>
      <w:lvlJc w:val="left"/>
      <w:pPr>
        <w:ind w:left="1571"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6256F75"/>
    <w:multiLevelType w:val="hybridMultilevel"/>
    <w:tmpl w:val="31F850F8"/>
    <w:lvl w:ilvl="0" w:tplc="A0F454B4">
      <w:numFmt w:val="bullet"/>
      <w:lvlText w:val=""/>
      <w:lvlJc w:val="left"/>
      <w:pPr>
        <w:ind w:left="1286" w:hanging="286"/>
      </w:pPr>
      <w:rPr>
        <w:rFonts w:ascii="Symbol" w:eastAsia="Symbol" w:hAnsi="Symbol" w:cs="Symbol" w:hint="default"/>
        <w:w w:val="100"/>
        <w:sz w:val="28"/>
        <w:szCs w:val="28"/>
        <w:lang w:val="ru-RU" w:eastAsia="ru-RU" w:bidi="ru-RU"/>
      </w:rPr>
    </w:lvl>
    <w:lvl w:ilvl="1" w:tplc="0626323E">
      <w:numFmt w:val="bullet"/>
      <w:lvlText w:val=""/>
      <w:lvlJc w:val="left"/>
      <w:pPr>
        <w:ind w:left="1721" w:hanging="360"/>
      </w:pPr>
      <w:rPr>
        <w:rFonts w:ascii="Symbol" w:eastAsia="Symbol" w:hAnsi="Symbol" w:cs="Symbol" w:hint="default"/>
        <w:w w:val="100"/>
        <w:sz w:val="28"/>
        <w:szCs w:val="28"/>
        <w:lang w:val="ru-RU" w:eastAsia="ru-RU" w:bidi="ru-RU"/>
      </w:rPr>
    </w:lvl>
    <w:lvl w:ilvl="2" w:tplc="D6587FB0">
      <w:numFmt w:val="bullet"/>
      <w:lvlText w:val="•"/>
      <w:lvlJc w:val="left"/>
      <w:pPr>
        <w:ind w:left="2691" w:hanging="360"/>
      </w:pPr>
      <w:rPr>
        <w:rFonts w:hint="default"/>
        <w:lang w:val="ru-RU" w:eastAsia="ru-RU" w:bidi="ru-RU"/>
      </w:rPr>
    </w:lvl>
    <w:lvl w:ilvl="3" w:tplc="205E1F6A">
      <w:numFmt w:val="bullet"/>
      <w:lvlText w:val="•"/>
      <w:lvlJc w:val="left"/>
      <w:pPr>
        <w:ind w:left="3663" w:hanging="360"/>
      </w:pPr>
      <w:rPr>
        <w:rFonts w:hint="default"/>
        <w:lang w:val="ru-RU" w:eastAsia="ru-RU" w:bidi="ru-RU"/>
      </w:rPr>
    </w:lvl>
    <w:lvl w:ilvl="4" w:tplc="7DF6C32C">
      <w:numFmt w:val="bullet"/>
      <w:lvlText w:val="•"/>
      <w:lvlJc w:val="left"/>
      <w:pPr>
        <w:ind w:left="4635" w:hanging="360"/>
      </w:pPr>
      <w:rPr>
        <w:rFonts w:hint="default"/>
        <w:lang w:val="ru-RU" w:eastAsia="ru-RU" w:bidi="ru-RU"/>
      </w:rPr>
    </w:lvl>
    <w:lvl w:ilvl="5" w:tplc="1D98D484">
      <w:numFmt w:val="bullet"/>
      <w:lvlText w:val="•"/>
      <w:lvlJc w:val="left"/>
      <w:pPr>
        <w:ind w:left="5607" w:hanging="360"/>
      </w:pPr>
      <w:rPr>
        <w:rFonts w:hint="default"/>
        <w:lang w:val="ru-RU" w:eastAsia="ru-RU" w:bidi="ru-RU"/>
      </w:rPr>
    </w:lvl>
    <w:lvl w:ilvl="6" w:tplc="454263C4">
      <w:numFmt w:val="bullet"/>
      <w:lvlText w:val="•"/>
      <w:lvlJc w:val="left"/>
      <w:pPr>
        <w:ind w:left="6579" w:hanging="360"/>
      </w:pPr>
      <w:rPr>
        <w:rFonts w:hint="default"/>
        <w:lang w:val="ru-RU" w:eastAsia="ru-RU" w:bidi="ru-RU"/>
      </w:rPr>
    </w:lvl>
    <w:lvl w:ilvl="7" w:tplc="B87AD6B2">
      <w:numFmt w:val="bullet"/>
      <w:lvlText w:val="•"/>
      <w:lvlJc w:val="left"/>
      <w:pPr>
        <w:ind w:left="7550" w:hanging="360"/>
      </w:pPr>
      <w:rPr>
        <w:rFonts w:hint="default"/>
        <w:lang w:val="ru-RU" w:eastAsia="ru-RU" w:bidi="ru-RU"/>
      </w:rPr>
    </w:lvl>
    <w:lvl w:ilvl="8" w:tplc="E99EFA2C">
      <w:numFmt w:val="bullet"/>
      <w:lvlText w:val="•"/>
      <w:lvlJc w:val="left"/>
      <w:pPr>
        <w:ind w:left="8522" w:hanging="360"/>
      </w:pPr>
      <w:rPr>
        <w:rFonts w:hint="default"/>
        <w:lang w:val="ru-RU" w:eastAsia="ru-RU" w:bidi="ru-RU"/>
      </w:rPr>
    </w:lvl>
  </w:abstractNum>
  <w:abstractNum w:abstractNumId="15">
    <w:nsid w:val="40B051D5"/>
    <w:multiLevelType w:val="hybridMultilevel"/>
    <w:tmpl w:val="1FD24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3C407A"/>
    <w:multiLevelType w:val="hybridMultilevel"/>
    <w:tmpl w:val="71C8A89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8B0170"/>
    <w:multiLevelType w:val="hybridMultilevel"/>
    <w:tmpl w:val="B060054A"/>
    <w:lvl w:ilvl="0" w:tplc="9F3086A2">
      <w:numFmt w:val="bullet"/>
      <w:lvlText w:val=""/>
      <w:lvlJc w:val="left"/>
      <w:pPr>
        <w:ind w:left="2146" w:hanging="360"/>
      </w:pPr>
      <w:rPr>
        <w:rFonts w:ascii="Symbol" w:hAnsi="Symbol" w:hint="default"/>
      </w:rPr>
    </w:lvl>
    <w:lvl w:ilvl="1" w:tplc="04190003" w:tentative="1">
      <w:start w:val="1"/>
      <w:numFmt w:val="bullet"/>
      <w:lvlText w:val="o"/>
      <w:lvlJc w:val="left"/>
      <w:pPr>
        <w:ind w:left="2866" w:hanging="360"/>
      </w:pPr>
      <w:rPr>
        <w:rFonts w:ascii="Courier New" w:hAnsi="Courier New" w:cs="Courier New" w:hint="default"/>
      </w:rPr>
    </w:lvl>
    <w:lvl w:ilvl="2" w:tplc="04190005" w:tentative="1">
      <w:start w:val="1"/>
      <w:numFmt w:val="bullet"/>
      <w:lvlText w:val=""/>
      <w:lvlJc w:val="left"/>
      <w:pPr>
        <w:ind w:left="3586" w:hanging="360"/>
      </w:pPr>
      <w:rPr>
        <w:rFonts w:ascii="Wingdings" w:hAnsi="Wingdings" w:hint="default"/>
      </w:rPr>
    </w:lvl>
    <w:lvl w:ilvl="3" w:tplc="04190001" w:tentative="1">
      <w:start w:val="1"/>
      <w:numFmt w:val="bullet"/>
      <w:lvlText w:val=""/>
      <w:lvlJc w:val="left"/>
      <w:pPr>
        <w:ind w:left="4306" w:hanging="360"/>
      </w:pPr>
      <w:rPr>
        <w:rFonts w:ascii="Symbol" w:hAnsi="Symbol" w:hint="default"/>
      </w:rPr>
    </w:lvl>
    <w:lvl w:ilvl="4" w:tplc="04190003" w:tentative="1">
      <w:start w:val="1"/>
      <w:numFmt w:val="bullet"/>
      <w:lvlText w:val="o"/>
      <w:lvlJc w:val="left"/>
      <w:pPr>
        <w:ind w:left="5026" w:hanging="360"/>
      </w:pPr>
      <w:rPr>
        <w:rFonts w:ascii="Courier New" w:hAnsi="Courier New" w:cs="Courier New" w:hint="default"/>
      </w:rPr>
    </w:lvl>
    <w:lvl w:ilvl="5" w:tplc="04190005" w:tentative="1">
      <w:start w:val="1"/>
      <w:numFmt w:val="bullet"/>
      <w:lvlText w:val=""/>
      <w:lvlJc w:val="left"/>
      <w:pPr>
        <w:ind w:left="5746" w:hanging="360"/>
      </w:pPr>
      <w:rPr>
        <w:rFonts w:ascii="Wingdings" w:hAnsi="Wingdings" w:hint="default"/>
      </w:rPr>
    </w:lvl>
    <w:lvl w:ilvl="6" w:tplc="04190001" w:tentative="1">
      <w:start w:val="1"/>
      <w:numFmt w:val="bullet"/>
      <w:lvlText w:val=""/>
      <w:lvlJc w:val="left"/>
      <w:pPr>
        <w:ind w:left="6466" w:hanging="360"/>
      </w:pPr>
      <w:rPr>
        <w:rFonts w:ascii="Symbol" w:hAnsi="Symbol" w:hint="default"/>
      </w:rPr>
    </w:lvl>
    <w:lvl w:ilvl="7" w:tplc="04190003" w:tentative="1">
      <w:start w:val="1"/>
      <w:numFmt w:val="bullet"/>
      <w:lvlText w:val="o"/>
      <w:lvlJc w:val="left"/>
      <w:pPr>
        <w:ind w:left="7186" w:hanging="360"/>
      </w:pPr>
      <w:rPr>
        <w:rFonts w:ascii="Courier New" w:hAnsi="Courier New" w:cs="Courier New" w:hint="default"/>
      </w:rPr>
    </w:lvl>
    <w:lvl w:ilvl="8" w:tplc="04190005" w:tentative="1">
      <w:start w:val="1"/>
      <w:numFmt w:val="bullet"/>
      <w:lvlText w:val=""/>
      <w:lvlJc w:val="left"/>
      <w:pPr>
        <w:ind w:left="7906" w:hanging="360"/>
      </w:pPr>
      <w:rPr>
        <w:rFonts w:ascii="Wingdings" w:hAnsi="Wingdings" w:hint="default"/>
      </w:rPr>
    </w:lvl>
  </w:abstractNum>
  <w:abstractNum w:abstractNumId="18">
    <w:nsid w:val="460F6325"/>
    <w:multiLevelType w:val="hybridMultilevel"/>
    <w:tmpl w:val="781EB472"/>
    <w:lvl w:ilvl="0" w:tplc="67AC9D06">
      <w:start w:val="1"/>
      <w:numFmt w:val="bullet"/>
      <w:lvlText w:val="­"/>
      <w:lvlJc w:val="left"/>
      <w:pPr>
        <w:ind w:left="1571"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8053CF7"/>
    <w:multiLevelType w:val="hybridMultilevel"/>
    <w:tmpl w:val="120CDB00"/>
    <w:lvl w:ilvl="0" w:tplc="E6828F88">
      <w:start w:val="1"/>
      <w:numFmt w:val="bullet"/>
      <w:lvlText w:val=""/>
      <w:lvlJc w:val="left"/>
      <w:pPr>
        <w:ind w:left="2146" w:hanging="360"/>
      </w:pPr>
      <w:rPr>
        <w:rFonts w:ascii="Symbol" w:hAnsi="Symbol" w:hint="default"/>
      </w:rPr>
    </w:lvl>
    <w:lvl w:ilvl="1" w:tplc="04190003" w:tentative="1">
      <w:start w:val="1"/>
      <w:numFmt w:val="bullet"/>
      <w:lvlText w:val="o"/>
      <w:lvlJc w:val="left"/>
      <w:pPr>
        <w:ind w:left="2866" w:hanging="360"/>
      </w:pPr>
      <w:rPr>
        <w:rFonts w:ascii="Courier New" w:hAnsi="Courier New" w:cs="Courier New" w:hint="default"/>
      </w:rPr>
    </w:lvl>
    <w:lvl w:ilvl="2" w:tplc="04190005" w:tentative="1">
      <w:start w:val="1"/>
      <w:numFmt w:val="bullet"/>
      <w:lvlText w:val=""/>
      <w:lvlJc w:val="left"/>
      <w:pPr>
        <w:ind w:left="3586" w:hanging="360"/>
      </w:pPr>
      <w:rPr>
        <w:rFonts w:ascii="Wingdings" w:hAnsi="Wingdings" w:hint="default"/>
      </w:rPr>
    </w:lvl>
    <w:lvl w:ilvl="3" w:tplc="04190001" w:tentative="1">
      <w:start w:val="1"/>
      <w:numFmt w:val="bullet"/>
      <w:lvlText w:val=""/>
      <w:lvlJc w:val="left"/>
      <w:pPr>
        <w:ind w:left="4306" w:hanging="360"/>
      </w:pPr>
      <w:rPr>
        <w:rFonts w:ascii="Symbol" w:hAnsi="Symbol" w:hint="default"/>
      </w:rPr>
    </w:lvl>
    <w:lvl w:ilvl="4" w:tplc="04190003" w:tentative="1">
      <w:start w:val="1"/>
      <w:numFmt w:val="bullet"/>
      <w:lvlText w:val="o"/>
      <w:lvlJc w:val="left"/>
      <w:pPr>
        <w:ind w:left="5026" w:hanging="360"/>
      </w:pPr>
      <w:rPr>
        <w:rFonts w:ascii="Courier New" w:hAnsi="Courier New" w:cs="Courier New" w:hint="default"/>
      </w:rPr>
    </w:lvl>
    <w:lvl w:ilvl="5" w:tplc="04190005" w:tentative="1">
      <w:start w:val="1"/>
      <w:numFmt w:val="bullet"/>
      <w:lvlText w:val=""/>
      <w:lvlJc w:val="left"/>
      <w:pPr>
        <w:ind w:left="5746" w:hanging="360"/>
      </w:pPr>
      <w:rPr>
        <w:rFonts w:ascii="Wingdings" w:hAnsi="Wingdings" w:hint="default"/>
      </w:rPr>
    </w:lvl>
    <w:lvl w:ilvl="6" w:tplc="04190001" w:tentative="1">
      <w:start w:val="1"/>
      <w:numFmt w:val="bullet"/>
      <w:lvlText w:val=""/>
      <w:lvlJc w:val="left"/>
      <w:pPr>
        <w:ind w:left="6466" w:hanging="360"/>
      </w:pPr>
      <w:rPr>
        <w:rFonts w:ascii="Symbol" w:hAnsi="Symbol" w:hint="default"/>
      </w:rPr>
    </w:lvl>
    <w:lvl w:ilvl="7" w:tplc="04190003" w:tentative="1">
      <w:start w:val="1"/>
      <w:numFmt w:val="bullet"/>
      <w:lvlText w:val="o"/>
      <w:lvlJc w:val="left"/>
      <w:pPr>
        <w:ind w:left="7186" w:hanging="360"/>
      </w:pPr>
      <w:rPr>
        <w:rFonts w:ascii="Courier New" w:hAnsi="Courier New" w:cs="Courier New" w:hint="default"/>
      </w:rPr>
    </w:lvl>
    <w:lvl w:ilvl="8" w:tplc="04190005" w:tentative="1">
      <w:start w:val="1"/>
      <w:numFmt w:val="bullet"/>
      <w:lvlText w:val=""/>
      <w:lvlJc w:val="left"/>
      <w:pPr>
        <w:ind w:left="7906" w:hanging="360"/>
      </w:pPr>
      <w:rPr>
        <w:rFonts w:ascii="Wingdings" w:hAnsi="Wingdings" w:hint="default"/>
      </w:rPr>
    </w:lvl>
  </w:abstractNum>
  <w:abstractNum w:abstractNumId="20">
    <w:nsid w:val="4928450A"/>
    <w:multiLevelType w:val="hybridMultilevel"/>
    <w:tmpl w:val="B022B6AA"/>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B85671"/>
    <w:multiLevelType w:val="hybridMultilevel"/>
    <w:tmpl w:val="003EA916"/>
    <w:lvl w:ilvl="0" w:tplc="39DAD54E">
      <w:numFmt w:val="bullet"/>
      <w:lvlText w:val=""/>
      <w:lvlJc w:val="left"/>
      <w:pPr>
        <w:ind w:left="1275" w:hanging="425"/>
      </w:pPr>
      <w:rPr>
        <w:rFonts w:ascii="Symbol" w:eastAsia="Symbol" w:hAnsi="Symbol" w:cs="Symbol" w:hint="default"/>
        <w:w w:val="100"/>
        <w:sz w:val="28"/>
        <w:szCs w:val="28"/>
        <w:lang w:val="ru-RU" w:eastAsia="ru-RU" w:bidi="ru-RU"/>
      </w:rPr>
    </w:lvl>
    <w:lvl w:ilvl="1" w:tplc="B3787490">
      <w:numFmt w:val="bullet"/>
      <w:lvlText w:val="•"/>
      <w:lvlJc w:val="left"/>
      <w:pPr>
        <w:ind w:left="2250" w:hanging="425"/>
      </w:pPr>
      <w:rPr>
        <w:rFonts w:hint="default"/>
        <w:lang w:val="ru-RU" w:eastAsia="ru-RU" w:bidi="ru-RU"/>
      </w:rPr>
    </w:lvl>
    <w:lvl w:ilvl="2" w:tplc="1ABE5F88">
      <w:numFmt w:val="bullet"/>
      <w:lvlText w:val="•"/>
      <w:lvlJc w:val="left"/>
      <w:pPr>
        <w:ind w:left="3140" w:hanging="425"/>
      </w:pPr>
      <w:rPr>
        <w:rFonts w:hint="default"/>
        <w:lang w:val="ru-RU" w:eastAsia="ru-RU" w:bidi="ru-RU"/>
      </w:rPr>
    </w:lvl>
    <w:lvl w:ilvl="3" w:tplc="6A06DD74">
      <w:numFmt w:val="bullet"/>
      <w:lvlText w:val="•"/>
      <w:lvlJc w:val="left"/>
      <w:pPr>
        <w:ind w:left="4030" w:hanging="425"/>
      </w:pPr>
      <w:rPr>
        <w:rFonts w:hint="default"/>
        <w:lang w:val="ru-RU" w:eastAsia="ru-RU" w:bidi="ru-RU"/>
      </w:rPr>
    </w:lvl>
    <w:lvl w:ilvl="4" w:tplc="253E262C">
      <w:numFmt w:val="bullet"/>
      <w:lvlText w:val="•"/>
      <w:lvlJc w:val="left"/>
      <w:pPr>
        <w:ind w:left="4921" w:hanging="425"/>
      </w:pPr>
      <w:rPr>
        <w:rFonts w:hint="default"/>
        <w:lang w:val="ru-RU" w:eastAsia="ru-RU" w:bidi="ru-RU"/>
      </w:rPr>
    </w:lvl>
    <w:lvl w:ilvl="5" w:tplc="E84416BA">
      <w:numFmt w:val="bullet"/>
      <w:lvlText w:val="•"/>
      <w:lvlJc w:val="left"/>
      <w:pPr>
        <w:ind w:left="5811" w:hanging="425"/>
      </w:pPr>
      <w:rPr>
        <w:rFonts w:hint="default"/>
        <w:lang w:val="ru-RU" w:eastAsia="ru-RU" w:bidi="ru-RU"/>
      </w:rPr>
    </w:lvl>
    <w:lvl w:ilvl="6" w:tplc="2488C212">
      <w:numFmt w:val="bullet"/>
      <w:lvlText w:val="•"/>
      <w:lvlJc w:val="left"/>
      <w:pPr>
        <w:ind w:left="6701" w:hanging="425"/>
      </w:pPr>
      <w:rPr>
        <w:rFonts w:hint="default"/>
        <w:lang w:val="ru-RU" w:eastAsia="ru-RU" w:bidi="ru-RU"/>
      </w:rPr>
    </w:lvl>
    <w:lvl w:ilvl="7" w:tplc="BB6CB94C">
      <w:numFmt w:val="bullet"/>
      <w:lvlText w:val="•"/>
      <w:lvlJc w:val="left"/>
      <w:pPr>
        <w:ind w:left="7592" w:hanging="425"/>
      </w:pPr>
      <w:rPr>
        <w:rFonts w:hint="default"/>
        <w:lang w:val="ru-RU" w:eastAsia="ru-RU" w:bidi="ru-RU"/>
      </w:rPr>
    </w:lvl>
    <w:lvl w:ilvl="8" w:tplc="4BD2315C">
      <w:numFmt w:val="bullet"/>
      <w:lvlText w:val="•"/>
      <w:lvlJc w:val="left"/>
      <w:pPr>
        <w:ind w:left="8482" w:hanging="425"/>
      </w:pPr>
      <w:rPr>
        <w:rFonts w:hint="default"/>
        <w:lang w:val="ru-RU" w:eastAsia="ru-RU" w:bidi="ru-RU"/>
      </w:rPr>
    </w:lvl>
  </w:abstractNum>
  <w:abstractNum w:abstractNumId="22">
    <w:nsid w:val="537151ED"/>
    <w:multiLevelType w:val="hybridMultilevel"/>
    <w:tmpl w:val="6BBA4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BE16DA"/>
    <w:multiLevelType w:val="hybridMultilevel"/>
    <w:tmpl w:val="BCA459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25">
    <w:nsid w:val="5D6B135B"/>
    <w:multiLevelType w:val="hybridMultilevel"/>
    <w:tmpl w:val="8D72C08C"/>
    <w:lvl w:ilvl="0" w:tplc="0338F80A">
      <w:numFmt w:val="bullet"/>
      <w:lvlText w:val=""/>
      <w:lvlJc w:val="left"/>
      <w:pPr>
        <w:ind w:left="1571"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3C96DFD"/>
    <w:multiLevelType w:val="hybridMultilevel"/>
    <w:tmpl w:val="9DF2C6F6"/>
    <w:lvl w:ilvl="0" w:tplc="9BEC1FE8">
      <w:start w:val="1"/>
      <w:numFmt w:val="bullet"/>
      <w:lvlText w:val="–"/>
      <w:lvlJc w:val="left"/>
      <w:pPr>
        <w:tabs>
          <w:tab w:val="num" w:pos="928"/>
        </w:tabs>
        <w:ind w:left="928" w:hanging="360"/>
      </w:pPr>
      <w:rPr>
        <w:rFonts w:ascii="Times New Roman" w:hAnsi="Times New Roman" w:cs="Times New Roman" w:hint="default"/>
        <w:color w:val="auto"/>
      </w:rPr>
    </w:lvl>
    <w:lvl w:ilvl="1" w:tplc="FFFFFFFF" w:tentative="1">
      <w:start w:val="1"/>
      <w:numFmt w:val="bullet"/>
      <w:lvlText w:val="o"/>
      <w:lvlJc w:val="left"/>
      <w:pPr>
        <w:tabs>
          <w:tab w:val="num" w:pos="1648"/>
        </w:tabs>
        <w:ind w:left="1648" w:hanging="360"/>
      </w:pPr>
      <w:rPr>
        <w:rFonts w:ascii="Courier New" w:hAnsi="Courier New" w:cs="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cs="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cs="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27">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8">
    <w:nsid w:val="68524E00"/>
    <w:multiLevelType w:val="hybridMultilevel"/>
    <w:tmpl w:val="38BE3C06"/>
    <w:lvl w:ilvl="0" w:tplc="9BEC1FE8">
      <w:start w:val="1"/>
      <w:numFmt w:val="bullet"/>
      <w:lvlText w:val="–"/>
      <w:lvlJc w:val="left"/>
      <w:pPr>
        <w:tabs>
          <w:tab w:val="num" w:pos="1080"/>
        </w:tabs>
        <w:ind w:left="1080" w:hanging="360"/>
      </w:pPr>
      <w:rPr>
        <w:rFonts w:ascii="Times New Roman" w:hAnsi="Times New Roman" w:cs="Times New Roman"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71080AD1"/>
    <w:multiLevelType w:val="hybridMultilevel"/>
    <w:tmpl w:val="5D7CBD8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187A95"/>
    <w:multiLevelType w:val="hybridMultilevel"/>
    <w:tmpl w:val="0C94FD54"/>
    <w:lvl w:ilvl="0" w:tplc="0338F80A">
      <w:numFmt w:val="bullet"/>
      <w:lvlText w:val=""/>
      <w:lvlJc w:val="left"/>
      <w:pPr>
        <w:ind w:left="1571"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78D307E3"/>
    <w:multiLevelType w:val="hybridMultilevel"/>
    <w:tmpl w:val="81E0F6CE"/>
    <w:lvl w:ilvl="0" w:tplc="9BEC1FE8">
      <w:start w:val="1"/>
      <w:numFmt w:val="bullet"/>
      <w:lvlText w:val="–"/>
      <w:lvlJc w:val="left"/>
      <w:pPr>
        <w:ind w:left="1571" w:hanging="360"/>
      </w:pPr>
      <w:rPr>
        <w:rFonts w:ascii="Times New Roman" w:hAnsi="Times New Roman" w:cs="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1"/>
  </w:num>
  <w:num w:numId="2">
    <w:abstractNumId w:val="23"/>
  </w:num>
  <w:num w:numId="3">
    <w:abstractNumId w:val="2"/>
  </w:num>
  <w:num w:numId="4">
    <w:abstractNumId w:val="31"/>
  </w:num>
  <w:num w:numId="5">
    <w:abstractNumId w:val="26"/>
  </w:num>
  <w:num w:numId="6">
    <w:abstractNumId w:val="28"/>
  </w:num>
  <w:num w:numId="7">
    <w:abstractNumId w:val="29"/>
  </w:num>
  <w:num w:numId="8">
    <w:abstractNumId w:val="5"/>
  </w:num>
  <w:num w:numId="9">
    <w:abstractNumId w:val="6"/>
  </w:num>
  <w:num w:numId="10">
    <w:abstractNumId w:val="10"/>
  </w:num>
  <w:num w:numId="11">
    <w:abstractNumId w:val="13"/>
  </w:num>
  <w:num w:numId="12">
    <w:abstractNumId w:val="25"/>
  </w:num>
  <w:num w:numId="13">
    <w:abstractNumId w:val="3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4"/>
  </w:num>
  <w:num w:numId="17">
    <w:abstractNumId w:val="14"/>
  </w:num>
  <w:num w:numId="18">
    <w:abstractNumId w:val="17"/>
  </w:num>
  <w:num w:numId="19">
    <w:abstractNumId w:val="19"/>
  </w:num>
  <w:num w:numId="20">
    <w:abstractNumId w:val="7"/>
  </w:num>
  <w:num w:numId="21">
    <w:abstractNumId w:val="12"/>
  </w:num>
  <w:num w:numId="22">
    <w:abstractNumId w:val="0"/>
  </w:num>
  <w:num w:numId="23">
    <w:abstractNumId w:val="1"/>
  </w:num>
  <w:num w:numId="24">
    <w:abstractNumId w:val="22"/>
  </w:num>
  <w:num w:numId="25">
    <w:abstractNumId w:val="15"/>
  </w:num>
  <w:num w:numId="26">
    <w:abstractNumId w:val="20"/>
  </w:num>
  <w:num w:numId="27">
    <w:abstractNumId w:val="16"/>
  </w:num>
  <w:num w:numId="28">
    <w:abstractNumId w:val="8"/>
  </w:num>
  <w:num w:numId="29">
    <w:abstractNumId w:val="3"/>
  </w:num>
  <w:num w:numId="30">
    <w:abstractNumId w:val="18"/>
  </w:num>
  <w:num w:numId="31">
    <w:abstractNumId w:val="4"/>
  </w:num>
  <w:num w:numId="32">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9810"/>
  </w:hdrShapeDefaults>
  <w:footnotePr>
    <w:footnote w:id="0"/>
    <w:footnote w:id="1"/>
  </w:footnotePr>
  <w:endnotePr>
    <w:endnote w:id="0"/>
    <w:endnote w:id="1"/>
  </w:endnotePr>
  <w:compat>
    <w:ulTrailSpace/>
  </w:compat>
  <w:rsids>
    <w:rsidRoot w:val="001F43B0"/>
    <w:rsid w:val="00005B55"/>
    <w:rsid w:val="000066DF"/>
    <w:rsid w:val="000077A4"/>
    <w:rsid w:val="000107A0"/>
    <w:rsid w:val="0001152F"/>
    <w:rsid w:val="00013100"/>
    <w:rsid w:val="000133F7"/>
    <w:rsid w:val="00013FEC"/>
    <w:rsid w:val="00015B3C"/>
    <w:rsid w:val="00016AAE"/>
    <w:rsid w:val="00017B2E"/>
    <w:rsid w:val="00022205"/>
    <w:rsid w:val="00022692"/>
    <w:rsid w:val="0002405B"/>
    <w:rsid w:val="00024B59"/>
    <w:rsid w:val="000256AD"/>
    <w:rsid w:val="0002701C"/>
    <w:rsid w:val="0002781E"/>
    <w:rsid w:val="0003122F"/>
    <w:rsid w:val="00031936"/>
    <w:rsid w:val="0003398D"/>
    <w:rsid w:val="00033FEF"/>
    <w:rsid w:val="0003654D"/>
    <w:rsid w:val="000403E4"/>
    <w:rsid w:val="00041BF5"/>
    <w:rsid w:val="00041CE0"/>
    <w:rsid w:val="00043C50"/>
    <w:rsid w:val="00046D03"/>
    <w:rsid w:val="00046D29"/>
    <w:rsid w:val="000507E6"/>
    <w:rsid w:val="00051BEB"/>
    <w:rsid w:val="000573BB"/>
    <w:rsid w:val="00057DB7"/>
    <w:rsid w:val="000608D3"/>
    <w:rsid w:val="00060ACE"/>
    <w:rsid w:val="00060D77"/>
    <w:rsid w:val="00061A40"/>
    <w:rsid w:val="000675E1"/>
    <w:rsid w:val="00070924"/>
    <w:rsid w:val="000719D0"/>
    <w:rsid w:val="0007229A"/>
    <w:rsid w:val="000723FE"/>
    <w:rsid w:val="00075CE7"/>
    <w:rsid w:val="0007785C"/>
    <w:rsid w:val="000859AD"/>
    <w:rsid w:val="00086297"/>
    <w:rsid w:val="000867F6"/>
    <w:rsid w:val="00086DE3"/>
    <w:rsid w:val="0008701B"/>
    <w:rsid w:val="00090068"/>
    <w:rsid w:val="0009019D"/>
    <w:rsid w:val="00090ED1"/>
    <w:rsid w:val="00095401"/>
    <w:rsid w:val="00095FA6"/>
    <w:rsid w:val="000962FC"/>
    <w:rsid w:val="000975F0"/>
    <w:rsid w:val="00097BD7"/>
    <w:rsid w:val="000A0B2D"/>
    <w:rsid w:val="000A10E8"/>
    <w:rsid w:val="000A4C7E"/>
    <w:rsid w:val="000A7DD5"/>
    <w:rsid w:val="000B1F4A"/>
    <w:rsid w:val="000B4BA8"/>
    <w:rsid w:val="000B5F93"/>
    <w:rsid w:val="000C120B"/>
    <w:rsid w:val="000C3487"/>
    <w:rsid w:val="000C3890"/>
    <w:rsid w:val="000C5C82"/>
    <w:rsid w:val="000C7305"/>
    <w:rsid w:val="000D2121"/>
    <w:rsid w:val="000D3532"/>
    <w:rsid w:val="000E0566"/>
    <w:rsid w:val="000E2C53"/>
    <w:rsid w:val="000E2F2F"/>
    <w:rsid w:val="000E5E0D"/>
    <w:rsid w:val="000E71C2"/>
    <w:rsid w:val="000F11AA"/>
    <w:rsid w:val="000F13E6"/>
    <w:rsid w:val="000F16BD"/>
    <w:rsid w:val="000F4B73"/>
    <w:rsid w:val="000F7214"/>
    <w:rsid w:val="000F79F5"/>
    <w:rsid w:val="000F7EC2"/>
    <w:rsid w:val="00105975"/>
    <w:rsid w:val="00106D97"/>
    <w:rsid w:val="00112D37"/>
    <w:rsid w:val="001139DB"/>
    <w:rsid w:val="001159BB"/>
    <w:rsid w:val="001175B9"/>
    <w:rsid w:val="001179AC"/>
    <w:rsid w:val="001200F1"/>
    <w:rsid w:val="00120F5C"/>
    <w:rsid w:val="001211B0"/>
    <w:rsid w:val="00122E4A"/>
    <w:rsid w:val="0012327E"/>
    <w:rsid w:val="00124376"/>
    <w:rsid w:val="00127496"/>
    <w:rsid w:val="001325BF"/>
    <w:rsid w:val="00132EEA"/>
    <w:rsid w:val="00133EBE"/>
    <w:rsid w:val="00134629"/>
    <w:rsid w:val="0013502A"/>
    <w:rsid w:val="00136D73"/>
    <w:rsid w:val="0014263E"/>
    <w:rsid w:val="00144828"/>
    <w:rsid w:val="00145C01"/>
    <w:rsid w:val="0015001C"/>
    <w:rsid w:val="00150040"/>
    <w:rsid w:val="00150489"/>
    <w:rsid w:val="001506A9"/>
    <w:rsid w:val="00152FAB"/>
    <w:rsid w:val="0015339C"/>
    <w:rsid w:val="00155CA3"/>
    <w:rsid w:val="001561CC"/>
    <w:rsid w:val="001569CC"/>
    <w:rsid w:val="00157858"/>
    <w:rsid w:val="001610AA"/>
    <w:rsid w:val="00164C35"/>
    <w:rsid w:val="0016537D"/>
    <w:rsid w:val="00166E74"/>
    <w:rsid w:val="001720BF"/>
    <w:rsid w:val="001732A8"/>
    <w:rsid w:val="00184820"/>
    <w:rsid w:val="001853FF"/>
    <w:rsid w:val="00187458"/>
    <w:rsid w:val="001874A4"/>
    <w:rsid w:val="00190A34"/>
    <w:rsid w:val="001923E9"/>
    <w:rsid w:val="00193C49"/>
    <w:rsid w:val="001A324D"/>
    <w:rsid w:val="001A44BC"/>
    <w:rsid w:val="001A4EFA"/>
    <w:rsid w:val="001A5594"/>
    <w:rsid w:val="001A5AEF"/>
    <w:rsid w:val="001A7BAC"/>
    <w:rsid w:val="001A7DA7"/>
    <w:rsid w:val="001B0516"/>
    <w:rsid w:val="001B0E48"/>
    <w:rsid w:val="001B218A"/>
    <w:rsid w:val="001B232E"/>
    <w:rsid w:val="001B35D1"/>
    <w:rsid w:val="001B3C3F"/>
    <w:rsid w:val="001C0D9D"/>
    <w:rsid w:val="001C3F76"/>
    <w:rsid w:val="001C5B9C"/>
    <w:rsid w:val="001C6615"/>
    <w:rsid w:val="001D2A48"/>
    <w:rsid w:val="001D34EE"/>
    <w:rsid w:val="001D3D6D"/>
    <w:rsid w:val="001D3E32"/>
    <w:rsid w:val="001D4215"/>
    <w:rsid w:val="001D5F71"/>
    <w:rsid w:val="001D6927"/>
    <w:rsid w:val="001E041D"/>
    <w:rsid w:val="001E0ED3"/>
    <w:rsid w:val="001E1253"/>
    <w:rsid w:val="001E1A9F"/>
    <w:rsid w:val="001E38BD"/>
    <w:rsid w:val="001E3E5C"/>
    <w:rsid w:val="001E4264"/>
    <w:rsid w:val="001E6318"/>
    <w:rsid w:val="001E76FE"/>
    <w:rsid w:val="001E7D6A"/>
    <w:rsid w:val="001F0416"/>
    <w:rsid w:val="001F142A"/>
    <w:rsid w:val="001F43B0"/>
    <w:rsid w:val="001F5F2D"/>
    <w:rsid w:val="00200DA2"/>
    <w:rsid w:val="002014FD"/>
    <w:rsid w:val="00202EB9"/>
    <w:rsid w:val="002039E3"/>
    <w:rsid w:val="00205BD2"/>
    <w:rsid w:val="00206D51"/>
    <w:rsid w:val="002070F8"/>
    <w:rsid w:val="00210080"/>
    <w:rsid w:val="00211609"/>
    <w:rsid w:val="00212058"/>
    <w:rsid w:val="002126DE"/>
    <w:rsid w:val="00213668"/>
    <w:rsid w:val="00215639"/>
    <w:rsid w:val="002209E1"/>
    <w:rsid w:val="00223D29"/>
    <w:rsid w:val="0022424F"/>
    <w:rsid w:val="00226F0B"/>
    <w:rsid w:val="00227C68"/>
    <w:rsid w:val="00230C5B"/>
    <w:rsid w:val="00232DA0"/>
    <w:rsid w:val="00241A91"/>
    <w:rsid w:val="00242C21"/>
    <w:rsid w:val="00244B9B"/>
    <w:rsid w:val="002479B2"/>
    <w:rsid w:val="002511D6"/>
    <w:rsid w:val="00252141"/>
    <w:rsid w:val="0025248E"/>
    <w:rsid w:val="002533DF"/>
    <w:rsid w:val="0025347F"/>
    <w:rsid w:val="0025380B"/>
    <w:rsid w:val="002542C2"/>
    <w:rsid w:val="00254933"/>
    <w:rsid w:val="002552E1"/>
    <w:rsid w:val="00257038"/>
    <w:rsid w:val="00257638"/>
    <w:rsid w:val="00260731"/>
    <w:rsid w:val="00261A46"/>
    <w:rsid w:val="00262A8C"/>
    <w:rsid w:val="0026627D"/>
    <w:rsid w:val="00266AB0"/>
    <w:rsid w:val="00270298"/>
    <w:rsid w:val="00270A97"/>
    <w:rsid w:val="00272F5B"/>
    <w:rsid w:val="002752AC"/>
    <w:rsid w:val="00276698"/>
    <w:rsid w:val="0028007C"/>
    <w:rsid w:val="00282086"/>
    <w:rsid w:val="00292E09"/>
    <w:rsid w:val="00292E2A"/>
    <w:rsid w:val="00293A6F"/>
    <w:rsid w:val="00293E6D"/>
    <w:rsid w:val="00297D58"/>
    <w:rsid w:val="002A1C6C"/>
    <w:rsid w:val="002A3472"/>
    <w:rsid w:val="002A6E72"/>
    <w:rsid w:val="002A7E44"/>
    <w:rsid w:val="002B0258"/>
    <w:rsid w:val="002B0ACB"/>
    <w:rsid w:val="002B2354"/>
    <w:rsid w:val="002B2EA8"/>
    <w:rsid w:val="002B65D0"/>
    <w:rsid w:val="002C0127"/>
    <w:rsid w:val="002C038C"/>
    <w:rsid w:val="002C2964"/>
    <w:rsid w:val="002C4A58"/>
    <w:rsid w:val="002C56FD"/>
    <w:rsid w:val="002D3F19"/>
    <w:rsid w:val="002D5BF6"/>
    <w:rsid w:val="002D6258"/>
    <w:rsid w:val="002D65DF"/>
    <w:rsid w:val="002E19F3"/>
    <w:rsid w:val="002E322F"/>
    <w:rsid w:val="002E505C"/>
    <w:rsid w:val="002F02D7"/>
    <w:rsid w:val="002F3C3F"/>
    <w:rsid w:val="002F42F4"/>
    <w:rsid w:val="002F53B8"/>
    <w:rsid w:val="003007E8"/>
    <w:rsid w:val="00301134"/>
    <w:rsid w:val="00301C2A"/>
    <w:rsid w:val="0030219C"/>
    <w:rsid w:val="00304BDB"/>
    <w:rsid w:val="00310733"/>
    <w:rsid w:val="00311158"/>
    <w:rsid w:val="0031238F"/>
    <w:rsid w:val="00316A11"/>
    <w:rsid w:val="003172A7"/>
    <w:rsid w:val="003173D0"/>
    <w:rsid w:val="003232E9"/>
    <w:rsid w:val="00323967"/>
    <w:rsid w:val="00324204"/>
    <w:rsid w:val="00327AB0"/>
    <w:rsid w:val="00330B2B"/>
    <w:rsid w:val="00331796"/>
    <w:rsid w:val="00332FFD"/>
    <w:rsid w:val="00334828"/>
    <w:rsid w:val="00340410"/>
    <w:rsid w:val="00344175"/>
    <w:rsid w:val="0034540B"/>
    <w:rsid w:val="003475DD"/>
    <w:rsid w:val="00347D8D"/>
    <w:rsid w:val="003545FC"/>
    <w:rsid w:val="0036006E"/>
    <w:rsid w:val="00360674"/>
    <w:rsid w:val="00361807"/>
    <w:rsid w:val="00364B24"/>
    <w:rsid w:val="003658A3"/>
    <w:rsid w:val="0037106E"/>
    <w:rsid w:val="00372745"/>
    <w:rsid w:val="00372FFC"/>
    <w:rsid w:val="0037692C"/>
    <w:rsid w:val="00376B2A"/>
    <w:rsid w:val="00377170"/>
    <w:rsid w:val="003808CC"/>
    <w:rsid w:val="0038109E"/>
    <w:rsid w:val="003813B6"/>
    <w:rsid w:val="00387538"/>
    <w:rsid w:val="00387C1B"/>
    <w:rsid w:val="003925A7"/>
    <w:rsid w:val="00394E2F"/>
    <w:rsid w:val="00395F84"/>
    <w:rsid w:val="003A158D"/>
    <w:rsid w:val="003A25BA"/>
    <w:rsid w:val="003A27CD"/>
    <w:rsid w:val="003B0062"/>
    <w:rsid w:val="003B601E"/>
    <w:rsid w:val="003B6F99"/>
    <w:rsid w:val="003C05F0"/>
    <w:rsid w:val="003C2BDC"/>
    <w:rsid w:val="003C4355"/>
    <w:rsid w:val="003C5199"/>
    <w:rsid w:val="003C5C3C"/>
    <w:rsid w:val="003C7222"/>
    <w:rsid w:val="003C7BE0"/>
    <w:rsid w:val="003D0FB6"/>
    <w:rsid w:val="003D243D"/>
    <w:rsid w:val="003D3B51"/>
    <w:rsid w:val="003D3E87"/>
    <w:rsid w:val="003D4844"/>
    <w:rsid w:val="003D4849"/>
    <w:rsid w:val="003D6C96"/>
    <w:rsid w:val="003E1DF1"/>
    <w:rsid w:val="003E66CB"/>
    <w:rsid w:val="003E6CFB"/>
    <w:rsid w:val="003F02DA"/>
    <w:rsid w:val="003F2703"/>
    <w:rsid w:val="003F3C9E"/>
    <w:rsid w:val="003F3D76"/>
    <w:rsid w:val="003F6969"/>
    <w:rsid w:val="003F6A88"/>
    <w:rsid w:val="003F7D99"/>
    <w:rsid w:val="00400E11"/>
    <w:rsid w:val="004021C3"/>
    <w:rsid w:val="00404529"/>
    <w:rsid w:val="004113D8"/>
    <w:rsid w:val="004118DC"/>
    <w:rsid w:val="0041434F"/>
    <w:rsid w:val="00415790"/>
    <w:rsid w:val="0043031B"/>
    <w:rsid w:val="00430AE2"/>
    <w:rsid w:val="004321E2"/>
    <w:rsid w:val="00434032"/>
    <w:rsid w:val="00434409"/>
    <w:rsid w:val="00436C43"/>
    <w:rsid w:val="004378E1"/>
    <w:rsid w:val="0044317E"/>
    <w:rsid w:val="00443AE2"/>
    <w:rsid w:val="00444476"/>
    <w:rsid w:val="004449F6"/>
    <w:rsid w:val="00444ABF"/>
    <w:rsid w:val="00446783"/>
    <w:rsid w:val="004522DD"/>
    <w:rsid w:val="00452BE7"/>
    <w:rsid w:val="0045429F"/>
    <w:rsid w:val="00454EDB"/>
    <w:rsid w:val="0045720C"/>
    <w:rsid w:val="0046282F"/>
    <w:rsid w:val="004635EB"/>
    <w:rsid w:val="00465159"/>
    <w:rsid w:val="00466383"/>
    <w:rsid w:val="00466A10"/>
    <w:rsid w:val="0047165A"/>
    <w:rsid w:val="004761B4"/>
    <w:rsid w:val="00482E1A"/>
    <w:rsid w:val="00484AB2"/>
    <w:rsid w:val="00484EE8"/>
    <w:rsid w:val="004937C8"/>
    <w:rsid w:val="00495540"/>
    <w:rsid w:val="0049571D"/>
    <w:rsid w:val="004968B1"/>
    <w:rsid w:val="00496C77"/>
    <w:rsid w:val="004972D2"/>
    <w:rsid w:val="004A0861"/>
    <w:rsid w:val="004A2EC7"/>
    <w:rsid w:val="004A337B"/>
    <w:rsid w:val="004A3C05"/>
    <w:rsid w:val="004A56CB"/>
    <w:rsid w:val="004A57A7"/>
    <w:rsid w:val="004A58B8"/>
    <w:rsid w:val="004A6BAC"/>
    <w:rsid w:val="004A7E75"/>
    <w:rsid w:val="004B0016"/>
    <w:rsid w:val="004B11B3"/>
    <w:rsid w:val="004B1D8B"/>
    <w:rsid w:val="004B4114"/>
    <w:rsid w:val="004B5439"/>
    <w:rsid w:val="004B7123"/>
    <w:rsid w:val="004B7814"/>
    <w:rsid w:val="004C4F84"/>
    <w:rsid w:val="004C5641"/>
    <w:rsid w:val="004C6B64"/>
    <w:rsid w:val="004D301A"/>
    <w:rsid w:val="004D3AFF"/>
    <w:rsid w:val="004D750C"/>
    <w:rsid w:val="004D79BC"/>
    <w:rsid w:val="004E1813"/>
    <w:rsid w:val="004E1DB2"/>
    <w:rsid w:val="004E217E"/>
    <w:rsid w:val="004E24D3"/>
    <w:rsid w:val="004E3AF0"/>
    <w:rsid w:val="004E40CE"/>
    <w:rsid w:val="004F0C23"/>
    <w:rsid w:val="004F1917"/>
    <w:rsid w:val="004F3099"/>
    <w:rsid w:val="004F4C07"/>
    <w:rsid w:val="004F4FB4"/>
    <w:rsid w:val="004F5BC8"/>
    <w:rsid w:val="00503037"/>
    <w:rsid w:val="005061C3"/>
    <w:rsid w:val="00507688"/>
    <w:rsid w:val="005077C9"/>
    <w:rsid w:val="0051187C"/>
    <w:rsid w:val="0051438C"/>
    <w:rsid w:val="0051458D"/>
    <w:rsid w:val="00514BCB"/>
    <w:rsid w:val="00520906"/>
    <w:rsid w:val="00521948"/>
    <w:rsid w:val="00524180"/>
    <w:rsid w:val="00532772"/>
    <w:rsid w:val="0053504B"/>
    <w:rsid w:val="005354B1"/>
    <w:rsid w:val="0054035C"/>
    <w:rsid w:val="00540C72"/>
    <w:rsid w:val="00544200"/>
    <w:rsid w:val="00551E04"/>
    <w:rsid w:val="00557EE2"/>
    <w:rsid w:val="00560C7F"/>
    <w:rsid w:val="00563357"/>
    <w:rsid w:val="00563994"/>
    <w:rsid w:val="00567581"/>
    <w:rsid w:val="00567E47"/>
    <w:rsid w:val="005710B5"/>
    <w:rsid w:val="005726EC"/>
    <w:rsid w:val="00574563"/>
    <w:rsid w:val="00575D22"/>
    <w:rsid w:val="00575DFB"/>
    <w:rsid w:val="00576B18"/>
    <w:rsid w:val="0058177F"/>
    <w:rsid w:val="005846BA"/>
    <w:rsid w:val="00585D67"/>
    <w:rsid w:val="0059377B"/>
    <w:rsid w:val="00593906"/>
    <w:rsid w:val="00596104"/>
    <w:rsid w:val="00596469"/>
    <w:rsid w:val="00596C40"/>
    <w:rsid w:val="005A38C5"/>
    <w:rsid w:val="005A7F9A"/>
    <w:rsid w:val="005B2D5E"/>
    <w:rsid w:val="005B3583"/>
    <w:rsid w:val="005B4CF4"/>
    <w:rsid w:val="005C0A69"/>
    <w:rsid w:val="005C363E"/>
    <w:rsid w:val="005D04D2"/>
    <w:rsid w:val="005D1604"/>
    <w:rsid w:val="005D2435"/>
    <w:rsid w:val="005D5E87"/>
    <w:rsid w:val="005D6288"/>
    <w:rsid w:val="005D7A3C"/>
    <w:rsid w:val="005E4586"/>
    <w:rsid w:val="005E5B04"/>
    <w:rsid w:val="005E5DEE"/>
    <w:rsid w:val="005F496E"/>
    <w:rsid w:val="005F6010"/>
    <w:rsid w:val="005F638C"/>
    <w:rsid w:val="00603E5D"/>
    <w:rsid w:val="00605564"/>
    <w:rsid w:val="00605E56"/>
    <w:rsid w:val="0061115A"/>
    <w:rsid w:val="006146A0"/>
    <w:rsid w:val="00614CEE"/>
    <w:rsid w:val="00615FF1"/>
    <w:rsid w:val="006160CF"/>
    <w:rsid w:val="00617BD7"/>
    <w:rsid w:val="00617F35"/>
    <w:rsid w:val="00623A61"/>
    <w:rsid w:val="00624908"/>
    <w:rsid w:val="00626F5E"/>
    <w:rsid w:val="00627B15"/>
    <w:rsid w:val="00630E85"/>
    <w:rsid w:val="00633D40"/>
    <w:rsid w:val="00643305"/>
    <w:rsid w:val="006456E5"/>
    <w:rsid w:val="00645B81"/>
    <w:rsid w:val="006479D0"/>
    <w:rsid w:val="0065024E"/>
    <w:rsid w:val="0065154F"/>
    <w:rsid w:val="00654027"/>
    <w:rsid w:val="00655B48"/>
    <w:rsid w:val="00660607"/>
    <w:rsid w:val="00661ED7"/>
    <w:rsid w:val="006627A8"/>
    <w:rsid w:val="006635B5"/>
    <w:rsid w:val="00665BAB"/>
    <w:rsid w:val="00667C3D"/>
    <w:rsid w:val="006721D6"/>
    <w:rsid w:val="006724BA"/>
    <w:rsid w:val="006729EC"/>
    <w:rsid w:val="0067454E"/>
    <w:rsid w:val="00676F92"/>
    <w:rsid w:val="00677DDF"/>
    <w:rsid w:val="006818BD"/>
    <w:rsid w:val="006835D3"/>
    <w:rsid w:val="00683A8E"/>
    <w:rsid w:val="00684139"/>
    <w:rsid w:val="00684583"/>
    <w:rsid w:val="00684E25"/>
    <w:rsid w:val="006878FB"/>
    <w:rsid w:val="00696758"/>
    <w:rsid w:val="00697606"/>
    <w:rsid w:val="006A0EF8"/>
    <w:rsid w:val="006A1997"/>
    <w:rsid w:val="006A2C8D"/>
    <w:rsid w:val="006A347F"/>
    <w:rsid w:val="006A3806"/>
    <w:rsid w:val="006A7318"/>
    <w:rsid w:val="006A7754"/>
    <w:rsid w:val="006B3400"/>
    <w:rsid w:val="006B3648"/>
    <w:rsid w:val="006B4C39"/>
    <w:rsid w:val="006C003A"/>
    <w:rsid w:val="006C1D3C"/>
    <w:rsid w:val="006C3557"/>
    <w:rsid w:val="006C47AE"/>
    <w:rsid w:val="006C4B00"/>
    <w:rsid w:val="006D50EA"/>
    <w:rsid w:val="006E2897"/>
    <w:rsid w:val="006E4A47"/>
    <w:rsid w:val="006E5EF1"/>
    <w:rsid w:val="006F0C62"/>
    <w:rsid w:val="006F2EE5"/>
    <w:rsid w:val="006F52FE"/>
    <w:rsid w:val="006F5441"/>
    <w:rsid w:val="006F7A7F"/>
    <w:rsid w:val="007013C0"/>
    <w:rsid w:val="00702BB4"/>
    <w:rsid w:val="00703808"/>
    <w:rsid w:val="00705ACA"/>
    <w:rsid w:val="00705B97"/>
    <w:rsid w:val="00706739"/>
    <w:rsid w:val="00710369"/>
    <w:rsid w:val="00711D17"/>
    <w:rsid w:val="007150D7"/>
    <w:rsid w:val="00716289"/>
    <w:rsid w:val="007205B4"/>
    <w:rsid w:val="007211EB"/>
    <w:rsid w:val="00721D09"/>
    <w:rsid w:val="00726C79"/>
    <w:rsid w:val="00726F2A"/>
    <w:rsid w:val="00733A47"/>
    <w:rsid w:val="007347DD"/>
    <w:rsid w:val="007353E8"/>
    <w:rsid w:val="00735CC9"/>
    <w:rsid w:val="00737549"/>
    <w:rsid w:val="007408EF"/>
    <w:rsid w:val="0074250C"/>
    <w:rsid w:val="00745E58"/>
    <w:rsid w:val="00746EBA"/>
    <w:rsid w:val="00747701"/>
    <w:rsid w:val="00750F0E"/>
    <w:rsid w:val="0075124F"/>
    <w:rsid w:val="00752C1D"/>
    <w:rsid w:val="00752E22"/>
    <w:rsid w:val="007531F9"/>
    <w:rsid w:val="00756535"/>
    <w:rsid w:val="007622EC"/>
    <w:rsid w:val="00770B41"/>
    <w:rsid w:val="007715B7"/>
    <w:rsid w:val="00772F0D"/>
    <w:rsid w:val="007736D5"/>
    <w:rsid w:val="00777F11"/>
    <w:rsid w:val="00783416"/>
    <w:rsid w:val="00785088"/>
    <w:rsid w:val="00786E73"/>
    <w:rsid w:val="007957EE"/>
    <w:rsid w:val="00796A88"/>
    <w:rsid w:val="00796B3B"/>
    <w:rsid w:val="007A0F03"/>
    <w:rsid w:val="007A4565"/>
    <w:rsid w:val="007A50AC"/>
    <w:rsid w:val="007A5FA9"/>
    <w:rsid w:val="007A7962"/>
    <w:rsid w:val="007B375C"/>
    <w:rsid w:val="007C151D"/>
    <w:rsid w:val="007C2E43"/>
    <w:rsid w:val="007C4C33"/>
    <w:rsid w:val="007D14ED"/>
    <w:rsid w:val="007D1FF8"/>
    <w:rsid w:val="007D22E1"/>
    <w:rsid w:val="007D2CA2"/>
    <w:rsid w:val="007D3555"/>
    <w:rsid w:val="007D40C2"/>
    <w:rsid w:val="007E1320"/>
    <w:rsid w:val="007F2152"/>
    <w:rsid w:val="007F5781"/>
    <w:rsid w:val="007F622B"/>
    <w:rsid w:val="007F7C0A"/>
    <w:rsid w:val="00801A9B"/>
    <w:rsid w:val="008030C4"/>
    <w:rsid w:val="00804E33"/>
    <w:rsid w:val="008054F4"/>
    <w:rsid w:val="00805FE6"/>
    <w:rsid w:val="00807515"/>
    <w:rsid w:val="0081072D"/>
    <w:rsid w:val="00810B75"/>
    <w:rsid w:val="008111E7"/>
    <w:rsid w:val="00812A49"/>
    <w:rsid w:val="00816965"/>
    <w:rsid w:val="00820C42"/>
    <w:rsid w:val="00820FD8"/>
    <w:rsid w:val="008218BD"/>
    <w:rsid w:val="008220D7"/>
    <w:rsid w:val="008222AF"/>
    <w:rsid w:val="00826CE6"/>
    <w:rsid w:val="00830555"/>
    <w:rsid w:val="008315EA"/>
    <w:rsid w:val="008359F9"/>
    <w:rsid w:val="00837B56"/>
    <w:rsid w:val="008411B7"/>
    <w:rsid w:val="00843A60"/>
    <w:rsid w:val="00844AC8"/>
    <w:rsid w:val="00845280"/>
    <w:rsid w:val="00855E56"/>
    <w:rsid w:val="00856524"/>
    <w:rsid w:val="00856FD1"/>
    <w:rsid w:val="00857A60"/>
    <w:rsid w:val="00857FCD"/>
    <w:rsid w:val="00860B03"/>
    <w:rsid w:val="00861A24"/>
    <w:rsid w:val="0086400F"/>
    <w:rsid w:val="0086561F"/>
    <w:rsid w:val="00865A60"/>
    <w:rsid w:val="00865F60"/>
    <w:rsid w:val="00866E68"/>
    <w:rsid w:val="00870AD5"/>
    <w:rsid w:val="008732FF"/>
    <w:rsid w:val="0087471E"/>
    <w:rsid w:val="00875A30"/>
    <w:rsid w:val="00876645"/>
    <w:rsid w:val="008766D4"/>
    <w:rsid w:val="008779B4"/>
    <w:rsid w:val="00881883"/>
    <w:rsid w:val="008829D3"/>
    <w:rsid w:val="00882B92"/>
    <w:rsid w:val="00884D18"/>
    <w:rsid w:val="00887D05"/>
    <w:rsid w:val="00890DFC"/>
    <w:rsid w:val="008941CD"/>
    <w:rsid w:val="00896021"/>
    <w:rsid w:val="00896890"/>
    <w:rsid w:val="008A0988"/>
    <w:rsid w:val="008A0AA7"/>
    <w:rsid w:val="008A0BA4"/>
    <w:rsid w:val="008A2B5F"/>
    <w:rsid w:val="008A56DE"/>
    <w:rsid w:val="008B139D"/>
    <w:rsid w:val="008B4427"/>
    <w:rsid w:val="008B5251"/>
    <w:rsid w:val="008B651A"/>
    <w:rsid w:val="008B7366"/>
    <w:rsid w:val="008C33B6"/>
    <w:rsid w:val="008C3950"/>
    <w:rsid w:val="008C7325"/>
    <w:rsid w:val="008D11C9"/>
    <w:rsid w:val="008D29F6"/>
    <w:rsid w:val="008D4CFB"/>
    <w:rsid w:val="008E00FA"/>
    <w:rsid w:val="008E0129"/>
    <w:rsid w:val="008E04B8"/>
    <w:rsid w:val="008E1DDB"/>
    <w:rsid w:val="008E4169"/>
    <w:rsid w:val="008E4AA9"/>
    <w:rsid w:val="008E7228"/>
    <w:rsid w:val="008F1757"/>
    <w:rsid w:val="008F1AFE"/>
    <w:rsid w:val="008F274B"/>
    <w:rsid w:val="008F2B84"/>
    <w:rsid w:val="008F3415"/>
    <w:rsid w:val="008F4710"/>
    <w:rsid w:val="008F7621"/>
    <w:rsid w:val="008F7A68"/>
    <w:rsid w:val="008F7D9E"/>
    <w:rsid w:val="00900325"/>
    <w:rsid w:val="00902CF4"/>
    <w:rsid w:val="00907265"/>
    <w:rsid w:val="00910854"/>
    <w:rsid w:val="00910E77"/>
    <w:rsid w:val="00910F44"/>
    <w:rsid w:val="00911FDD"/>
    <w:rsid w:val="0092012F"/>
    <w:rsid w:val="00921D27"/>
    <w:rsid w:val="009223C2"/>
    <w:rsid w:val="00924B58"/>
    <w:rsid w:val="00925EB9"/>
    <w:rsid w:val="00927375"/>
    <w:rsid w:val="009352E8"/>
    <w:rsid w:val="00935A75"/>
    <w:rsid w:val="00935FE1"/>
    <w:rsid w:val="00937EF9"/>
    <w:rsid w:val="009409FC"/>
    <w:rsid w:val="00941265"/>
    <w:rsid w:val="00941988"/>
    <w:rsid w:val="009461F8"/>
    <w:rsid w:val="00951AC6"/>
    <w:rsid w:val="00951AD5"/>
    <w:rsid w:val="00951ADA"/>
    <w:rsid w:val="0096051A"/>
    <w:rsid w:val="009620C8"/>
    <w:rsid w:val="009628E1"/>
    <w:rsid w:val="00963AC2"/>
    <w:rsid w:val="00966101"/>
    <w:rsid w:val="00971223"/>
    <w:rsid w:val="00971736"/>
    <w:rsid w:val="00972D41"/>
    <w:rsid w:val="00973BAA"/>
    <w:rsid w:val="009816C6"/>
    <w:rsid w:val="009816CE"/>
    <w:rsid w:val="00982C0A"/>
    <w:rsid w:val="009849FD"/>
    <w:rsid w:val="0098615D"/>
    <w:rsid w:val="00986691"/>
    <w:rsid w:val="0099109D"/>
    <w:rsid w:val="00991F29"/>
    <w:rsid w:val="00994978"/>
    <w:rsid w:val="00997B71"/>
    <w:rsid w:val="009A063A"/>
    <w:rsid w:val="009A0EB3"/>
    <w:rsid w:val="009A2CD4"/>
    <w:rsid w:val="009A2EA1"/>
    <w:rsid w:val="009A5F98"/>
    <w:rsid w:val="009B486B"/>
    <w:rsid w:val="009B4D0A"/>
    <w:rsid w:val="009B68EF"/>
    <w:rsid w:val="009C0499"/>
    <w:rsid w:val="009C1CC6"/>
    <w:rsid w:val="009C31FC"/>
    <w:rsid w:val="009C3B2E"/>
    <w:rsid w:val="009C4A64"/>
    <w:rsid w:val="009C4BC6"/>
    <w:rsid w:val="009D324C"/>
    <w:rsid w:val="009D5C12"/>
    <w:rsid w:val="009E4DC1"/>
    <w:rsid w:val="009E553B"/>
    <w:rsid w:val="009E7952"/>
    <w:rsid w:val="009F0E2C"/>
    <w:rsid w:val="009F5E4A"/>
    <w:rsid w:val="009F69C6"/>
    <w:rsid w:val="009F6A0A"/>
    <w:rsid w:val="009F769F"/>
    <w:rsid w:val="00A05459"/>
    <w:rsid w:val="00A05BB4"/>
    <w:rsid w:val="00A06CD6"/>
    <w:rsid w:val="00A1221F"/>
    <w:rsid w:val="00A14B9E"/>
    <w:rsid w:val="00A16DD9"/>
    <w:rsid w:val="00A16F44"/>
    <w:rsid w:val="00A171FF"/>
    <w:rsid w:val="00A25ABB"/>
    <w:rsid w:val="00A25B41"/>
    <w:rsid w:val="00A3331C"/>
    <w:rsid w:val="00A33849"/>
    <w:rsid w:val="00A34AE0"/>
    <w:rsid w:val="00A34DB8"/>
    <w:rsid w:val="00A35BB4"/>
    <w:rsid w:val="00A35F58"/>
    <w:rsid w:val="00A364DC"/>
    <w:rsid w:val="00A40A0B"/>
    <w:rsid w:val="00A42CD2"/>
    <w:rsid w:val="00A439AE"/>
    <w:rsid w:val="00A47502"/>
    <w:rsid w:val="00A50818"/>
    <w:rsid w:val="00A5314D"/>
    <w:rsid w:val="00A6112B"/>
    <w:rsid w:val="00A629EA"/>
    <w:rsid w:val="00A631A3"/>
    <w:rsid w:val="00A63E3C"/>
    <w:rsid w:val="00A70AB6"/>
    <w:rsid w:val="00A778F9"/>
    <w:rsid w:val="00A80449"/>
    <w:rsid w:val="00A81592"/>
    <w:rsid w:val="00A81C65"/>
    <w:rsid w:val="00A82B7E"/>
    <w:rsid w:val="00A83025"/>
    <w:rsid w:val="00A83168"/>
    <w:rsid w:val="00A831EC"/>
    <w:rsid w:val="00A83AC8"/>
    <w:rsid w:val="00A84015"/>
    <w:rsid w:val="00A87185"/>
    <w:rsid w:val="00A87284"/>
    <w:rsid w:val="00A9107F"/>
    <w:rsid w:val="00A92D7B"/>
    <w:rsid w:val="00A94D89"/>
    <w:rsid w:val="00A96319"/>
    <w:rsid w:val="00AA164D"/>
    <w:rsid w:val="00AA2EC7"/>
    <w:rsid w:val="00AA2EEF"/>
    <w:rsid w:val="00AA7F52"/>
    <w:rsid w:val="00AB0257"/>
    <w:rsid w:val="00AB2AF9"/>
    <w:rsid w:val="00AB3320"/>
    <w:rsid w:val="00AC0B39"/>
    <w:rsid w:val="00AC0CDC"/>
    <w:rsid w:val="00AC1978"/>
    <w:rsid w:val="00AC47DB"/>
    <w:rsid w:val="00AC5556"/>
    <w:rsid w:val="00AC66E6"/>
    <w:rsid w:val="00AC68B2"/>
    <w:rsid w:val="00AC7075"/>
    <w:rsid w:val="00AC79DF"/>
    <w:rsid w:val="00AD15BD"/>
    <w:rsid w:val="00AD46E5"/>
    <w:rsid w:val="00AD47B2"/>
    <w:rsid w:val="00AD6AA4"/>
    <w:rsid w:val="00AD6F0D"/>
    <w:rsid w:val="00AE0943"/>
    <w:rsid w:val="00AE2A18"/>
    <w:rsid w:val="00AE2C36"/>
    <w:rsid w:val="00AE4FC1"/>
    <w:rsid w:val="00AE513D"/>
    <w:rsid w:val="00AE5991"/>
    <w:rsid w:val="00AF3EE5"/>
    <w:rsid w:val="00AF42D6"/>
    <w:rsid w:val="00AF54E8"/>
    <w:rsid w:val="00B048B8"/>
    <w:rsid w:val="00B10192"/>
    <w:rsid w:val="00B123AC"/>
    <w:rsid w:val="00B15561"/>
    <w:rsid w:val="00B162DC"/>
    <w:rsid w:val="00B16DB2"/>
    <w:rsid w:val="00B20DE8"/>
    <w:rsid w:val="00B25C14"/>
    <w:rsid w:val="00B30420"/>
    <w:rsid w:val="00B375A5"/>
    <w:rsid w:val="00B409F9"/>
    <w:rsid w:val="00B42680"/>
    <w:rsid w:val="00B4277B"/>
    <w:rsid w:val="00B42B57"/>
    <w:rsid w:val="00B437AD"/>
    <w:rsid w:val="00B46A10"/>
    <w:rsid w:val="00B46D8E"/>
    <w:rsid w:val="00B502BE"/>
    <w:rsid w:val="00B5227B"/>
    <w:rsid w:val="00B55FE9"/>
    <w:rsid w:val="00B562ED"/>
    <w:rsid w:val="00B5664C"/>
    <w:rsid w:val="00B57B36"/>
    <w:rsid w:val="00B60FD9"/>
    <w:rsid w:val="00B62A31"/>
    <w:rsid w:val="00B63293"/>
    <w:rsid w:val="00B6751B"/>
    <w:rsid w:val="00B7207A"/>
    <w:rsid w:val="00B7647F"/>
    <w:rsid w:val="00B7714F"/>
    <w:rsid w:val="00B77A25"/>
    <w:rsid w:val="00B839ED"/>
    <w:rsid w:val="00B86104"/>
    <w:rsid w:val="00B862A0"/>
    <w:rsid w:val="00B9234F"/>
    <w:rsid w:val="00B943F7"/>
    <w:rsid w:val="00B955D8"/>
    <w:rsid w:val="00B970FD"/>
    <w:rsid w:val="00BA0C48"/>
    <w:rsid w:val="00BA0D50"/>
    <w:rsid w:val="00BA0E9C"/>
    <w:rsid w:val="00BA4426"/>
    <w:rsid w:val="00BA52A9"/>
    <w:rsid w:val="00BB2DC3"/>
    <w:rsid w:val="00BB3104"/>
    <w:rsid w:val="00BB4190"/>
    <w:rsid w:val="00BB5C71"/>
    <w:rsid w:val="00BB6971"/>
    <w:rsid w:val="00BB6BC1"/>
    <w:rsid w:val="00BB7558"/>
    <w:rsid w:val="00BC2A0C"/>
    <w:rsid w:val="00BC326E"/>
    <w:rsid w:val="00BD0530"/>
    <w:rsid w:val="00BD2FB1"/>
    <w:rsid w:val="00BD55CE"/>
    <w:rsid w:val="00BD6F8D"/>
    <w:rsid w:val="00BE1924"/>
    <w:rsid w:val="00BE6350"/>
    <w:rsid w:val="00BF2A6A"/>
    <w:rsid w:val="00BF3D55"/>
    <w:rsid w:val="00BF4AB4"/>
    <w:rsid w:val="00C01C5F"/>
    <w:rsid w:val="00C02A7F"/>
    <w:rsid w:val="00C05A5E"/>
    <w:rsid w:val="00C072DA"/>
    <w:rsid w:val="00C07BDC"/>
    <w:rsid w:val="00C114CF"/>
    <w:rsid w:val="00C155F7"/>
    <w:rsid w:val="00C15BD9"/>
    <w:rsid w:val="00C16770"/>
    <w:rsid w:val="00C17309"/>
    <w:rsid w:val="00C17D14"/>
    <w:rsid w:val="00C20E24"/>
    <w:rsid w:val="00C21F56"/>
    <w:rsid w:val="00C256D0"/>
    <w:rsid w:val="00C25C1E"/>
    <w:rsid w:val="00C27185"/>
    <w:rsid w:val="00C40953"/>
    <w:rsid w:val="00C41650"/>
    <w:rsid w:val="00C41D43"/>
    <w:rsid w:val="00C4225F"/>
    <w:rsid w:val="00C42DE3"/>
    <w:rsid w:val="00C47299"/>
    <w:rsid w:val="00C51436"/>
    <w:rsid w:val="00C51B21"/>
    <w:rsid w:val="00C523F0"/>
    <w:rsid w:val="00C53AC8"/>
    <w:rsid w:val="00C561BC"/>
    <w:rsid w:val="00C577EF"/>
    <w:rsid w:val="00C63DED"/>
    <w:rsid w:val="00C67A31"/>
    <w:rsid w:val="00C727FE"/>
    <w:rsid w:val="00C746A0"/>
    <w:rsid w:val="00C74BCB"/>
    <w:rsid w:val="00C76E77"/>
    <w:rsid w:val="00C80404"/>
    <w:rsid w:val="00C81EF4"/>
    <w:rsid w:val="00C82AFD"/>
    <w:rsid w:val="00C844C8"/>
    <w:rsid w:val="00C86E64"/>
    <w:rsid w:val="00C9044F"/>
    <w:rsid w:val="00C933F4"/>
    <w:rsid w:val="00C93B77"/>
    <w:rsid w:val="00C94867"/>
    <w:rsid w:val="00C94FC9"/>
    <w:rsid w:val="00C95648"/>
    <w:rsid w:val="00C9698F"/>
    <w:rsid w:val="00C97BCD"/>
    <w:rsid w:val="00CA184C"/>
    <w:rsid w:val="00CA22BB"/>
    <w:rsid w:val="00CA7C60"/>
    <w:rsid w:val="00CB1E58"/>
    <w:rsid w:val="00CB2963"/>
    <w:rsid w:val="00CB4CAE"/>
    <w:rsid w:val="00CB6915"/>
    <w:rsid w:val="00CB7D1C"/>
    <w:rsid w:val="00CC1E4B"/>
    <w:rsid w:val="00CC5111"/>
    <w:rsid w:val="00CC5130"/>
    <w:rsid w:val="00CC709A"/>
    <w:rsid w:val="00CD1CE3"/>
    <w:rsid w:val="00CD4A63"/>
    <w:rsid w:val="00CD530D"/>
    <w:rsid w:val="00CD5B1C"/>
    <w:rsid w:val="00CE3E70"/>
    <w:rsid w:val="00CE5BE9"/>
    <w:rsid w:val="00CE755C"/>
    <w:rsid w:val="00CF0671"/>
    <w:rsid w:val="00CF5ECD"/>
    <w:rsid w:val="00CF62DB"/>
    <w:rsid w:val="00CF7A07"/>
    <w:rsid w:val="00D00FC6"/>
    <w:rsid w:val="00D04F5B"/>
    <w:rsid w:val="00D05FAD"/>
    <w:rsid w:val="00D07BFE"/>
    <w:rsid w:val="00D07F5C"/>
    <w:rsid w:val="00D107DE"/>
    <w:rsid w:val="00D11058"/>
    <w:rsid w:val="00D11B39"/>
    <w:rsid w:val="00D1200A"/>
    <w:rsid w:val="00D1246E"/>
    <w:rsid w:val="00D12CB7"/>
    <w:rsid w:val="00D13DC3"/>
    <w:rsid w:val="00D14EA1"/>
    <w:rsid w:val="00D16850"/>
    <w:rsid w:val="00D210C2"/>
    <w:rsid w:val="00D21CB7"/>
    <w:rsid w:val="00D224D5"/>
    <w:rsid w:val="00D23E3D"/>
    <w:rsid w:val="00D2694F"/>
    <w:rsid w:val="00D274D7"/>
    <w:rsid w:val="00D33E3A"/>
    <w:rsid w:val="00D3427C"/>
    <w:rsid w:val="00D36C1B"/>
    <w:rsid w:val="00D37250"/>
    <w:rsid w:val="00D404EA"/>
    <w:rsid w:val="00D451F6"/>
    <w:rsid w:val="00D47615"/>
    <w:rsid w:val="00D50988"/>
    <w:rsid w:val="00D539BF"/>
    <w:rsid w:val="00D554CE"/>
    <w:rsid w:val="00D56892"/>
    <w:rsid w:val="00D568C9"/>
    <w:rsid w:val="00D56F24"/>
    <w:rsid w:val="00D57AFB"/>
    <w:rsid w:val="00D600FB"/>
    <w:rsid w:val="00D60A1A"/>
    <w:rsid w:val="00D63196"/>
    <w:rsid w:val="00D6339F"/>
    <w:rsid w:val="00D6511E"/>
    <w:rsid w:val="00D6577A"/>
    <w:rsid w:val="00D81ECE"/>
    <w:rsid w:val="00D82A64"/>
    <w:rsid w:val="00D86332"/>
    <w:rsid w:val="00D86A5E"/>
    <w:rsid w:val="00D9030E"/>
    <w:rsid w:val="00D91077"/>
    <w:rsid w:val="00D95C5F"/>
    <w:rsid w:val="00D97D41"/>
    <w:rsid w:val="00D97EF5"/>
    <w:rsid w:val="00DA0AAB"/>
    <w:rsid w:val="00DA2268"/>
    <w:rsid w:val="00DA31ED"/>
    <w:rsid w:val="00DA57BB"/>
    <w:rsid w:val="00DA57C6"/>
    <w:rsid w:val="00DB32C6"/>
    <w:rsid w:val="00DB5659"/>
    <w:rsid w:val="00DB56A9"/>
    <w:rsid w:val="00DB6188"/>
    <w:rsid w:val="00DC0BF3"/>
    <w:rsid w:val="00DC1437"/>
    <w:rsid w:val="00DC1D25"/>
    <w:rsid w:val="00DC2CFC"/>
    <w:rsid w:val="00DC6736"/>
    <w:rsid w:val="00DD3D4E"/>
    <w:rsid w:val="00DD5345"/>
    <w:rsid w:val="00DD6BD6"/>
    <w:rsid w:val="00DE0E8A"/>
    <w:rsid w:val="00DE2C56"/>
    <w:rsid w:val="00DE6E1A"/>
    <w:rsid w:val="00DE6EB9"/>
    <w:rsid w:val="00DF36C7"/>
    <w:rsid w:val="00E02A0E"/>
    <w:rsid w:val="00E03708"/>
    <w:rsid w:val="00E040C4"/>
    <w:rsid w:val="00E12123"/>
    <w:rsid w:val="00E139EC"/>
    <w:rsid w:val="00E14A3A"/>
    <w:rsid w:val="00E14D46"/>
    <w:rsid w:val="00E17732"/>
    <w:rsid w:val="00E200CA"/>
    <w:rsid w:val="00E218C6"/>
    <w:rsid w:val="00E2252F"/>
    <w:rsid w:val="00E25315"/>
    <w:rsid w:val="00E27518"/>
    <w:rsid w:val="00E3037D"/>
    <w:rsid w:val="00E31DED"/>
    <w:rsid w:val="00E3582F"/>
    <w:rsid w:val="00E374D2"/>
    <w:rsid w:val="00E4084B"/>
    <w:rsid w:val="00E41BC0"/>
    <w:rsid w:val="00E42493"/>
    <w:rsid w:val="00E4261B"/>
    <w:rsid w:val="00E44BE3"/>
    <w:rsid w:val="00E4693F"/>
    <w:rsid w:val="00E47F60"/>
    <w:rsid w:val="00E50215"/>
    <w:rsid w:val="00E50C7D"/>
    <w:rsid w:val="00E513F4"/>
    <w:rsid w:val="00E516C9"/>
    <w:rsid w:val="00E517FA"/>
    <w:rsid w:val="00E54A27"/>
    <w:rsid w:val="00E56F3D"/>
    <w:rsid w:val="00E62937"/>
    <w:rsid w:val="00E62C18"/>
    <w:rsid w:val="00E7280A"/>
    <w:rsid w:val="00E73B0A"/>
    <w:rsid w:val="00E8470E"/>
    <w:rsid w:val="00E85699"/>
    <w:rsid w:val="00E85C57"/>
    <w:rsid w:val="00E866EB"/>
    <w:rsid w:val="00E86816"/>
    <w:rsid w:val="00E90D94"/>
    <w:rsid w:val="00E9305C"/>
    <w:rsid w:val="00E95E7E"/>
    <w:rsid w:val="00E97C38"/>
    <w:rsid w:val="00EA03E8"/>
    <w:rsid w:val="00EB2D80"/>
    <w:rsid w:val="00EB3444"/>
    <w:rsid w:val="00EB4335"/>
    <w:rsid w:val="00EC10DE"/>
    <w:rsid w:val="00EC3BD8"/>
    <w:rsid w:val="00EC4D1D"/>
    <w:rsid w:val="00EC6438"/>
    <w:rsid w:val="00EC6F85"/>
    <w:rsid w:val="00EC759C"/>
    <w:rsid w:val="00ED52D1"/>
    <w:rsid w:val="00EE03B7"/>
    <w:rsid w:val="00EE1ED6"/>
    <w:rsid w:val="00EE2198"/>
    <w:rsid w:val="00EE4B62"/>
    <w:rsid w:val="00EE5D87"/>
    <w:rsid w:val="00EE673D"/>
    <w:rsid w:val="00EF303A"/>
    <w:rsid w:val="00EF4639"/>
    <w:rsid w:val="00EF6E77"/>
    <w:rsid w:val="00F0068E"/>
    <w:rsid w:val="00F00C22"/>
    <w:rsid w:val="00F00F5C"/>
    <w:rsid w:val="00F01262"/>
    <w:rsid w:val="00F04949"/>
    <w:rsid w:val="00F0562B"/>
    <w:rsid w:val="00F05E83"/>
    <w:rsid w:val="00F10191"/>
    <w:rsid w:val="00F1056B"/>
    <w:rsid w:val="00F13EB7"/>
    <w:rsid w:val="00F14B72"/>
    <w:rsid w:val="00F16479"/>
    <w:rsid w:val="00F16560"/>
    <w:rsid w:val="00F16EAE"/>
    <w:rsid w:val="00F17317"/>
    <w:rsid w:val="00F2157C"/>
    <w:rsid w:val="00F2437C"/>
    <w:rsid w:val="00F25C84"/>
    <w:rsid w:val="00F26E79"/>
    <w:rsid w:val="00F30E91"/>
    <w:rsid w:val="00F32D15"/>
    <w:rsid w:val="00F32FE6"/>
    <w:rsid w:val="00F33070"/>
    <w:rsid w:val="00F35B5B"/>
    <w:rsid w:val="00F363F6"/>
    <w:rsid w:val="00F378FF"/>
    <w:rsid w:val="00F40CB6"/>
    <w:rsid w:val="00F443BC"/>
    <w:rsid w:val="00F46B56"/>
    <w:rsid w:val="00F47349"/>
    <w:rsid w:val="00F50A7D"/>
    <w:rsid w:val="00F52784"/>
    <w:rsid w:val="00F52C8E"/>
    <w:rsid w:val="00F535AA"/>
    <w:rsid w:val="00F54087"/>
    <w:rsid w:val="00F54BCB"/>
    <w:rsid w:val="00F55657"/>
    <w:rsid w:val="00F558D8"/>
    <w:rsid w:val="00F576D6"/>
    <w:rsid w:val="00F57D6C"/>
    <w:rsid w:val="00F633C1"/>
    <w:rsid w:val="00F63C70"/>
    <w:rsid w:val="00F65737"/>
    <w:rsid w:val="00F738E0"/>
    <w:rsid w:val="00F73C32"/>
    <w:rsid w:val="00F766A4"/>
    <w:rsid w:val="00F772EC"/>
    <w:rsid w:val="00F8435F"/>
    <w:rsid w:val="00F8594D"/>
    <w:rsid w:val="00F91EAC"/>
    <w:rsid w:val="00F96CC5"/>
    <w:rsid w:val="00F97D83"/>
    <w:rsid w:val="00FA0CCA"/>
    <w:rsid w:val="00FA348A"/>
    <w:rsid w:val="00FA4E6A"/>
    <w:rsid w:val="00FA4F25"/>
    <w:rsid w:val="00FA57EE"/>
    <w:rsid w:val="00FB2423"/>
    <w:rsid w:val="00FB2F32"/>
    <w:rsid w:val="00FB3C05"/>
    <w:rsid w:val="00FB5462"/>
    <w:rsid w:val="00FB5EC7"/>
    <w:rsid w:val="00FC1987"/>
    <w:rsid w:val="00FC4386"/>
    <w:rsid w:val="00FC5205"/>
    <w:rsid w:val="00FC7805"/>
    <w:rsid w:val="00FD0EBB"/>
    <w:rsid w:val="00FD1507"/>
    <w:rsid w:val="00FD17DD"/>
    <w:rsid w:val="00FD5154"/>
    <w:rsid w:val="00FE21A5"/>
    <w:rsid w:val="00FE250B"/>
    <w:rsid w:val="00FE44E1"/>
    <w:rsid w:val="00FE4B7D"/>
    <w:rsid w:val="00FE6097"/>
    <w:rsid w:val="00FE632C"/>
    <w:rsid w:val="00FE741B"/>
    <w:rsid w:val="00FE7DBE"/>
    <w:rsid w:val="00FF1663"/>
    <w:rsid w:val="00FF4E0D"/>
    <w:rsid w:val="00FF670E"/>
    <w:rsid w:val="00FF7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F43B0"/>
    <w:rPr>
      <w:rFonts w:ascii="Times New Roman" w:eastAsia="Times New Roman" w:hAnsi="Times New Roman" w:cs="Times New Roman"/>
      <w:lang w:val="ru-RU" w:eastAsia="ru-RU" w:bidi="ru-RU"/>
    </w:rPr>
  </w:style>
  <w:style w:type="paragraph" w:styleId="1">
    <w:name w:val="heading 1"/>
    <w:basedOn w:val="a"/>
    <w:next w:val="a"/>
    <w:link w:val="10"/>
    <w:uiPriority w:val="9"/>
    <w:qFormat/>
    <w:rsid w:val="00F766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347D8D"/>
    <w:pPr>
      <w:keepNext/>
      <w:widowControl/>
      <w:autoSpaceDE/>
      <w:autoSpaceDN/>
      <w:jc w:val="center"/>
      <w:outlineLvl w:val="1"/>
    </w:pPr>
    <w:rPr>
      <w:rFonts w:cs="Arial"/>
      <w:b/>
      <w:bCs/>
      <w:iCs/>
      <w:sz w:val="28"/>
      <w:szCs w:val="28"/>
      <w:lang w:bidi="ar-SA"/>
    </w:rPr>
  </w:style>
  <w:style w:type="paragraph" w:styleId="3">
    <w:name w:val="heading 3"/>
    <w:basedOn w:val="a"/>
    <w:next w:val="a"/>
    <w:link w:val="30"/>
    <w:uiPriority w:val="9"/>
    <w:unhideWhenUsed/>
    <w:qFormat/>
    <w:rsid w:val="00F766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771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43B0"/>
    <w:tblPr>
      <w:tblInd w:w="0" w:type="dxa"/>
      <w:tblCellMar>
        <w:top w:w="0" w:type="dxa"/>
        <w:left w:w="0" w:type="dxa"/>
        <w:bottom w:w="0" w:type="dxa"/>
        <w:right w:w="0" w:type="dxa"/>
      </w:tblCellMar>
    </w:tblPr>
  </w:style>
  <w:style w:type="paragraph" w:styleId="a3">
    <w:name w:val="Body Text"/>
    <w:basedOn w:val="a"/>
    <w:link w:val="a4"/>
    <w:uiPriority w:val="1"/>
    <w:qFormat/>
    <w:rsid w:val="001F43B0"/>
    <w:rPr>
      <w:sz w:val="28"/>
      <w:szCs w:val="28"/>
    </w:rPr>
  </w:style>
  <w:style w:type="paragraph" w:customStyle="1" w:styleId="11">
    <w:name w:val="Заголовок 11"/>
    <w:basedOn w:val="a"/>
    <w:uiPriority w:val="1"/>
    <w:qFormat/>
    <w:rsid w:val="001F43B0"/>
    <w:pPr>
      <w:ind w:right="108"/>
      <w:jc w:val="center"/>
      <w:outlineLvl w:val="1"/>
    </w:pPr>
    <w:rPr>
      <w:rFonts w:ascii="Calibri" w:eastAsia="Calibri" w:hAnsi="Calibri" w:cs="Calibri"/>
      <w:b/>
      <w:bCs/>
      <w:sz w:val="36"/>
      <w:szCs w:val="36"/>
    </w:rPr>
  </w:style>
  <w:style w:type="paragraph" w:customStyle="1" w:styleId="21">
    <w:name w:val="Заголовок 21"/>
    <w:basedOn w:val="a"/>
    <w:qFormat/>
    <w:rsid w:val="001F43B0"/>
    <w:pPr>
      <w:ind w:left="591"/>
      <w:outlineLvl w:val="2"/>
    </w:pPr>
    <w:rPr>
      <w:rFonts w:ascii="Calibri" w:eastAsia="Calibri" w:hAnsi="Calibri" w:cs="Calibri"/>
      <w:b/>
      <w:bCs/>
      <w:sz w:val="32"/>
      <w:szCs w:val="32"/>
    </w:rPr>
  </w:style>
  <w:style w:type="paragraph" w:customStyle="1" w:styleId="31">
    <w:name w:val="Заголовок 31"/>
    <w:basedOn w:val="a"/>
    <w:uiPriority w:val="1"/>
    <w:qFormat/>
    <w:rsid w:val="001F43B0"/>
    <w:pPr>
      <w:spacing w:before="89"/>
      <w:ind w:left="873"/>
      <w:outlineLvl w:val="3"/>
    </w:pPr>
    <w:rPr>
      <w:b/>
      <w:bCs/>
      <w:sz w:val="28"/>
      <w:szCs w:val="28"/>
    </w:rPr>
  </w:style>
  <w:style w:type="paragraph" w:customStyle="1" w:styleId="41">
    <w:name w:val="Заголовок 41"/>
    <w:basedOn w:val="a"/>
    <w:uiPriority w:val="1"/>
    <w:qFormat/>
    <w:rsid w:val="001F43B0"/>
    <w:pPr>
      <w:ind w:left="220"/>
      <w:outlineLvl w:val="4"/>
    </w:pPr>
    <w:rPr>
      <w:b/>
      <w:bCs/>
      <w:i/>
      <w:sz w:val="28"/>
      <w:szCs w:val="28"/>
    </w:rPr>
  </w:style>
  <w:style w:type="paragraph" w:styleId="a5">
    <w:name w:val="List Paragraph"/>
    <w:aliases w:val="мой,Варианты ответов,Второй абзац списка"/>
    <w:basedOn w:val="a"/>
    <w:link w:val="a6"/>
    <w:uiPriority w:val="34"/>
    <w:qFormat/>
    <w:rsid w:val="001F43B0"/>
    <w:pPr>
      <w:ind w:left="1214" w:hanging="286"/>
      <w:jc w:val="both"/>
    </w:pPr>
  </w:style>
  <w:style w:type="paragraph" w:customStyle="1" w:styleId="TableParagraph">
    <w:name w:val="Table Paragraph"/>
    <w:basedOn w:val="a"/>
    <w:uiPriority w:val="1"/>
    <w:qFormat/>
    <w:rsid w:val="001F43B0"/>
    <w:pPr>
      <w:ind w:left="107"/>
    </w:pPr>
  </w:style>
  <w:style w:type="paragraph" w:styleId="a7">
    <w:name w:val="Balloon Text"/>
    <w:basedOn w:val="a"/>
    <w:link w:val="a8"/>
    <w:uiPriority w:val="99"/>
    <w:semiHidden/>
    <w:unhideWhenUsed/>
    <w:rsid w:val="00654027"/>
    <w:rPr>
      <w:rFonts w:ascii="Tahoma" w:hAnsi="Tahoma" w:cs="Tahoma"/>
      <w:sz w:val="16"/>
      <w:szCs w:val="16"/>
    </w:rPr>
  </w:style>
  <w:style w:type="character" w:customStyle="1" w:styleId="a8">
    <w:name w:val="Текст выноски Знак"/>
    <w:basedOn w:val="a0"/>
    <w:link w:val="a7"/>
    <w:uiPriority w:val="99"/>
    <w:semiHidden/>
    <w:rsid w:val="00654027"/>
    <w:rPr>
      <w:rFonts w:ascii="Tahoma" w:eastAsia="Times New Roman" w:hAnsi="Tahoma" w:cs="Tahoma"/>
      <w:sz w:val="16"/>
      <w:szCs w:val="16"/>
      <w:lang w:val="ru-RU" w:eastAsia="ru-RU" w:bidi="ru-RU"/>
    </w:rPr>
  </w:style>
  <w:style w:type="table" w:styleId="a9">
    <w:name w:val="Table Grid"/>
    <w:basedOn w:val="a1"/>
    <w:uiPriority w:val="99"/>
    <w:rsid w:val="0013462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347D8D"/>
    <w:rPr>
      <w:rFonts w:ascii="Times New Roman" w:eastAsia="Times New Roman" w:hAnsi="Times New Roman" w:cs="Arial"/>
      <w:b/>
      <w:bCs/>
      <w:iCs/>
      <w:sz w:val="28"/>
      <w:szCs w:val="28"/>
      <w:lang w:val="ru-RU" w:eastAsia="ru-RU"/>
    </w:rPr>
  </w:style>
  <w:style w:type="paragraph" w:styleId="aa">
    <w:name w:val="Body Text Indent"/>
    <w:basedOn w:val="a"/>
    <w:link w:val="ab"/>
    <w:rsid w:val="003D6C96"/>
    <w:pPr>
      <w:widowControl/>
      <w:autoSpaceDE/>
      <w:autoSpaceDN/>
      <w:spacing w:after="120"/>
      <w:ind w:left="283"/>
    </w:pPr>
    <w:rPr>
      <w:sz w:val="24"/>
      <w:szCs w:val="24"/>
      <w:lang w:bidi="ar-SA"/>
    </w:rPr>
  </w:style>
  <w:style w:type="character" w:customStyle="1" w:styleId="ab">
    <w:name w:val="Основной текст с отступом Знак"/>
    <w:basedOn w:val="a0"/>
    <w:link w:val="aa"/>
    <w:rsid w:val="003D6C96"/>
    <w:rPr>
      <w:rFonts w:ascii="Times New Roman" w:eastAsia="Times New Roman" w:hAnsi="Times New Roman" w:cs="Times New Roman"/>
      <w:sz w:val="24"/>
      <w:szCs w:val="24"/>
      <w:lang w:val="ru-RU" w:eastAsia="ru-RU"/>
    </w:rPr>
  </w:style>
  <w:style w:type="paragraph" w:styleId="ac">
    <w:name w:val="Normal (Web)"/>
    <w:aliases w:val="Обычный (Web),Обычный (веб)3"/>
    <w:basedOn w:val="a"/>
    <w:uiPriority w:val="99"/>
    <w:rsid w:val="003D6C96"/>
    <w:pPr>
      <w:widowControl/>
      <w:autoSpaceDE/>
      <w:autoSpaceDN/>
      <w:spacing w:before="100" w:beforeAutospacing="1" w:after="100" w:afterAutospacing="1"/>
    </w:pPr>
    <w:rPr>
      <w:sz w:val="24"/>
      <w:szCs w:val="24"/>
      <w:lang w:bidi="ar-SA"/>
    </w:rPr>
  </w:style>
  <w:style w:type="character" w:customStyle="1" w:styleId="a4">
    <w:name w:val="Основной текст Знак"/>
    <w:basedOn w:val="a0"/>
    <w:link w:val="a3"/>
    <w:uiPriority w:val="1"/>
    <w:rsid w:val="004522DD"/>
    <w:rPr>
      <w:rFonts w:ascii="Times New Roman" w:eastAsia="Times New Roman" w:hAnsi="Times New Roman" w:cs="Times New Roman"/>
      <w:sz w:val="28"/>
      <w:szCs w:val="28"/>
      <w:lang w:val="ru-RU" w:eastAsia="ru-RU" w:bidi="ru-RU"/>
    </w:rPr>
  </w:style>
  <w:style w:type="character" w:styleId="ad">
    <w:name w:val="Hyperlink"/>
    <w:basedOn w:val="a0"/>
    <w:uiPriority w:val="99"/>
    <w:unhideWhenUsed/>
    <w:rsid w:val="004522DD"/>
    <w:rPr>
      <w:color w:val="0000FF"/>
      <w:u w:val="single"/>
    </w:rPr>
  </w:style>
  <w:style w:type="character" w:customStyle="1" w:styleId="10">
    <w:name w:val="Заголовок 1 Знак"/>
    <w:basedOn w:val="a0"/>
    <w:link w:val="1"/>
    <w:uiPriority w:val="99"/>
    <w:rsid w:val="00F766A4"/>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30">
    <w:name w:val="Заголовок 3 Знак"/>
    <w:basedOn w:val="a0"/>
    <w:link w:val="3"/>
    <w:uiPriority w:val="9"/>
    <w:rsid w:val="00F766A4"/>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uiPriority w:val="9"/>
    <w:rsid w:val="00377170"/>
    <w:rPr>
      <w:rFonts w:asciiTheme="majorHAnsi" w:eastAsiaTheme="majorEastAsia" w:hAnsiTheme="majorHAnsi" w:cstheme="majorBidi"/>
      <w:b/>
      <w:bCs/>
      <w:i/>
      <w:iCs/>
      <w:color w:val="4F81BD" w:themeColor="accent1"/>
      <w:lang w:val="ru-RU" w:eastAsia="ru-RU" w:bidi="ru-RU"/>
    </w:rPr>
  </w:style>
  <w:style w:type="paragraph" w:styleId="ae">
    <w:name w:val="TOC Heading"/>
    <w:basedOn w:val="1"/>
    <w:next w:val="a"/>
    <w:uiPriority w:val="39"/>
    <w:unhideWhenUsed/>
    <w:qFormat/>
    <w:rsid w:val="00377170"/>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377170"/>
    <w:pPr>
      <w:tabs>
        <w:tab w:val="right" w:leader="dot" w:pos="10260"/>
      </w:tabs>
      <w:spacing w:after="100"/>
    </w:pPr>
  </w:style>
  <w:style w:type="paragraph" w:styleId="12">
    <w:name w:val="toc 1"/>
    <w:basedOn w:val="a"/>
    <w:next w:val="a"/>
    <w:autoRedefine/>
    <w:uiPriority w:val="39"/>
    <w:unhideWhenUsed/>
    <w:rsid w:val="00377170"/>
    <w:pPr>
      <w:spacing w:after="100"/>
    </w:pPr>
  </w:style>
  <w:style w:type="paragraph" w:styleId="33">
    <w:name w:val="Body Text 3"/>
    <w:basedOn w:val="a"/>
    <w:link w:val="34"/>
    <w:rsid w:val="004F1917"/>
    <w:pPr>
      <w:widowControl/>
      <w:autoSpaceDE/>
      <w:autoSpaceDN/>
      <w:spacing w:after="120"/>
    </w:pPr>
    <w:rPr>
      <w:sz w:val="16"/>
      <w:szCs w:val="16"/>
      <w:lang w:bidi="ar-SA"/>
    </w:rPr>
  </w:style>
  <w:style w:type="character" w:customStyle="1" w:styleId="34">
    <w:name w:val="Основной текст 3 Знак"/>
    <w:basedOn w:val="a0"/>
    <w:link w:val="33"/>
    <w:rsid w:val="004F1917"/>
    <w:rPr>
      <w:rFonts w:ascii="Times New Roman" w:eastAsia="Times New Roman" w:hAnsi="Times New Roman" w:cs="Times New Roman"/>
      <w:sz w:val="16"/>
      <w:szCs w:val="16"/>
      <w:lang w:val="ru-RU" w:eastAsia="ru-RU"/>
    </w:rPr>
  </w:style>
  <w:style w:type="paragraph" w:styleId="22">
    <w:name w:val="Body Text 2"/>
    <w:basedOn w:val="a"/>
    <w:link w:val="23"/>
    <w:uiPriority w:val="99"/>
    <w:semiHidden/>
    <w:unhideWhenUsed/>
    <w:rsid w:val="00B7647F"/>
    <w:pPr>
      <w:spacing w:after="120" w:line="480" w:lineRule="auto"/>
    </w:pPr>
  </w:style>
  <w:style w:type="character" w:customStyle="1" w:styleId="23">
    <w:name w:val="Основной текст 2 Знак"/>
    <w:basedOn w:val="a0"/>
    <w:link w:val="22"/>
    <w:uiPriority w:val="99"/>
    <w:semiHidden/>
    <w:rsid w:val="00B7647F"/>
    <w:rPr>
      <w:rFonts w:ascii="Times New Roman" w:eastAsia="Times New Roman" w:hAnsi="Times New Roman" w:cs="Times New Roman"/>
      <w:lang w:val="ru-RU" w:eastAsia="ru-RU" w:bidi="ru-RU"/>
    </w:rPr>
  </w:style>
  <w:style w:type="paragraph" w:styleId="35">
    <w:name w:val="Body Text Indent 3"/>
    <w:basedOn w:val="a"/>
    <w:link w:val="36"/>
    <w:rsid w:val="00F363F6"/>
    <w:pPr>
      <w:widowControl/>
      <w:autoSpaceDE/>
      <w:autoSpaceDN/>
      <w:spacing w:after="120"/>
      <w:ind w:left="283"/>
    </w:pPr>
    <w:rPr>
      <w:sz w:val="16"/>
      <w:szCs w:val="16"/>
      <w:lang w:bidi="ar-SA"/>
    </w:rPr>
  </w:style>
  <w:style w:type="character" w:customStyle="1" w:styleId="36">
    <w:name w:val="Основной текст с отступом 3 Знак"/>
    <w:basedOn w:val="a0"/>
    <w:link w:val="35"/>
    <w:rsid w:val="00F363F6"/>
    <w:rPr>
      <w:rFonts w:ascii="Times New Roman" w:eastAsia="Times New Roman" w:hAnsi="Times New Roman" w:cs="Times New Roman"/>
      <w:sz w:val="16"/>
      <w:szCs w:val="16"/>
      <w:lang w:val="ru-RU" w:eastAsia="ru-RU"/>
    </w:rPr>
  </w:style>
  <w:style w:type="paragraph" w:customStyle="1" w:styleId="310">
    <w:name w:val="Заголовок 3.1"/>
    <w:basedOn w:val="3"/>
    <w:qFormat/>
    <w:rsid w:val="00F363F6"/>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4">
    <w:name w:val="toc 2"/>
    <w:basedOn w:val="a"/>
    <w:next w:val="a"/>
    <w:autoRedefine/>
    <w:uiPriority w:val="39"/>
    <w:unhideWhenUsed/>
    <w:rsid w:val="004F4C07"/>
    <w:pPr>
      <w:tabs>
        <w:tab w:val="right" w:leader="dot" w:pos="10260"/>
      </w:tabs>
      <w:spacing w:after="100" w:line="276" w:lineRule="auto"/>
    </w:pPr>
  </w:style>
  <w:style w:type="character" w:customStyle="1" w:styleId="hl">
    <w:name w:val="hl"/>
    <w:basedOn w:val="a0"/>
    <w:rsid w:val="00097BD7"/>
  </w:style>
  <w:style w:type="table" w:customStyle="1" w:styleId="13">
    <w:name w:val="Сетка таблицы1"/>
    <w:basedOn w:val="a1"/>
    <w:next w:val="a9"/>
    <w:uiPriority w:val="59"/>
    <w:rsid w:val="000F7214"/>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FollowedHyperlink"/>
    <w:basedOn w:val="a0"/>
    <w:uiPriority w:val="99"/>
    <w:semiHidden/>
    <w:unhideWhenUsed/>
    <w:rsid w:val="000F7214"/>
    <w:rPr>
      <w:color w:val="800080"/>
      <w:u w:val="single"/>
    </w:rPr>
  </w:style>
  <w:style w:type="paragraph" w:customStyle="1" w:styleId="xl63">
    <w:name w:val="xl63"/>
    <w:basedOn w:val="a"/>
    <w:rsid w:val="000F721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
    <w:rsid w:val="000F721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
    <w:rsid w:val="000F7214"/>
    <w:pPr>
      <w:widowControl/>
      <w:autoSpaceDE/>
      <w:autoSpaceDN/>
      <w:spacing w:before="100" w:beforeAutospacing="1" w:after="100" w:afterAutospacing="1"/>
      <w:jc w:val="center"/>
    </w:pPr>
    <w:rPr>
      <w:sz w:val="24"/>
      <w:szCs w:val="24"/>
      <w:lang w:bidi="ar-SA"/>
    </w:rPr>
  </w:style>
  <w:style w:type="paragraph" w:customStyle="1" w:styleId="xl66">
    <w:name w:val="xl66"/>
    <w:basedOn w:val="a"/>
    <w:rsid w:val="000F7214"/>
    <w:pPr>
      <w:widowControl/>
      <w:autoSpaceDE/>
      <w:autoSpaceDN/>
      <w:spacing w:before="100" w:beforeAutospacing="1" w:after="100" w:afterAutospacing="1"/>
    </w:pPr>
    <w:rPr>
      <w:sz w:val="24"/>
      <w:szCs w:val="24"/>
      <w:lang w:bidi="ar-SA"/>
    </w:rPr>
  </w:style>
  <w:style w:type="paragraph" w:customStyle="1" w:styleId="xl67">
    <w:name w:val="xl67"/>
    <w:basedOn w:val="a"/>
    <w:rsid w:val="000F721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
    <w:rsid w:val="000F721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
    <w:rsid w:val="000F721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
    <w:rsid w:val="000F721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
    <w:rsid w:val="000F721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6">
    <w:name w:val="Абзац списка Знак"/>
    <w:aliases w:val="мой Знак,Варианты ответов Знак,Второй абзац списка Знак"/>
    <w:link w:val="a5"/>
    <w:uiPriority w:val="34"/>
    <w:rsid w:val="00896021"/>
    <w:rPr>
      <w:rFonts w:ascii="Times New Roman" w:eastAsia="Times New Roman" w:hAnsi="Times New Roman" w:cs="Times New Roman"/>
      <w:lang w:val="ru-RU" w:eastAsia="ru-RU" w:bidi="ru-RU"/>
    </w:rPr>
  </w:style>
  <w:style w:type="paragraph" w:styleId="af0">
    <w:name w:val="header"/>
    <w:basedOn w:val="a"/>
    <w:link w:val="af1"/>
    <w:uiPriority w:val="99"/>
    <w:unhideWhenUsed/>
    <w:rsid w:val="00387C1B"/>
    <w:pPr>
      <w:tabs>
        <w:tab w:val="center" w:pos="4677"/>
        <w:tab w:val="right" w:pos="9355"/>
      </w:tabs>
    </w:pPr>
  </w:style>
  <w:style w:type="character" w:customStyle="1" w:styleId="af1">
    <w:name w:val="Верхний колонтитул Знак"/>
    <w:basedOn w:val="a0"/>
    <w:link w:val="af0"/>
    <w:uiPriority w:val="99"/>
    <w:rsid w:val="00387C1B"/>
    <w:rPr>
      <w:rFonts w:ascii="Times New Roman" w:eastAsia="Times New Roman" w:hAnsi="Times New Roman" w:cs="Times New Roman"/>
      <w:lang w:val="ru-RU" w:eastAsia="ru-RU" w:bidi="ru-RU"/>
    </w:rPr>
  </w:style>
  <w:style w:type="paragraph" w:styleId="af2">
    <w:name w:val="footer"/>
    <w:basedOn w:val="a"/>
    <w:link w:val="af3"/>
    <w:uiPriority w:val="99"/>
    <w:semiHidden/>
    <w:unhideWhenUsed/>
    <w:rsid w:val="00387C1B"/>
    <w:pPr>
      <w:tabs>
        <w:tab w:val="center" w:pos="4677"/>
        <w:tab w:val="right" w:pos="9355"/>
      </w:tabs>
    </w:pPr>
  </w:style>
  <w:style w:type="character" w:customStyle="1" w:styleId="af3">
    <w:name w:val="Нижний колонтитул Знак"/>
    <w:basedOn w:val="a0"/>
    <w:link w:val="af2"/>
    <w:uiPriority w:val="99"/>
    <w:semiHidden/>
    <w:rsid w:val="00387C1B"/>
    <w:rPr>
      <w:rFonts w:ascii="Times New Roman" w:eastAsia="Times New Roman" w:hAnsi="Times New Roman" w:cs="Times New Roman"/>
      <w:lang w:val="ru-RU" w:eastAsia="ru-RU" w:bidi="ru-RU"/>
    </w:rPr>
  </w:style>
  <w:style w:type="paragraph" w:customStyle="1" w:styleId="af4">
    <w:name w:val="Абзац"/>
    <w:basedOn w:val="a"/>
    <w:link w:val="af5"/>
    <w:qFormat/>
    <w:rsid w:val="007A0F03"/>
    <w:pPr>
      <w:widowControl/>
      <w:autoSpaceDE/>
      <w:autoSpaceDN/>
      <w:spacing w:before="120" w:after="60"/>
      <w:ind w:firstLine="567"/>
      <w:jc w:val="both"/>
    </w:pPr>
    <w:rPr>
      <w:rFonts w:asciiTheme="minorHAnsi" w:hAnsiTheme="minorHAnsi"/>
      <w:sz w:val="24"/>
      <w:szCs w:val="24"/>
      <w:lang w:bidi="ar-SA"/>
    </w:rPr>
  </w:style>
  <w:style w:type="character" w:customStyle="1" w:styleId="af5">
    <w:name w:val="Абзац Знак"/>
    <w:link w:val="af4"/>
    <w:rsid w:val="007A0F03"/>
    <w:rPr>
      <w:rFonts w:eastAsia="Times New Roman" w:cs="Times New Roman"/>
      <w:sz w:val="24"/>
      <w:szCs w:val="24"/>
      <w:lang w:val="ru-RU" w:eastAsia="ru-RU"/>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5"/>
    <w:uiPriority w:val="35"/>
    <w:qFormat/>
    <w:rsid w:val="007A0F03"/>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4"/>
    <w:link w:val="G0"/>
    <w:qFormat/>
    <w:rsid w:val="007A0F03"/>
    <w:rPr>
      <w:rFonts w:ascii="Calibri" w:hAnsi="Calibri"/>
      <w:lang w:eastAsia="ar-SA" w:bidi="en-US"/>
    </w:rPr>
  </w:style>
  <w:style w:type="character" w:customStyle="1" w:styleId="G0">
    <w:name w:val="G_Обычный текст Знак"/>
    <w:link w:val="G"/>
    <w:rsid w:val="007A0F03"/>
    <w:rPr>
      <w:rFonts w:ascii="Calibri" w:eastAsia="Times New Roman" w:hAnsi="Calibri" w:cs="Times New Roman"/>
      <w:sz w:val="24"/>
      <w:szCs w:val="24"/>
      <w:lang w:val="ru-RU" w:eastAsia="ar-SA" w:bidi="en-US"/>
    </w:rPr>
  </w:style>
  <w:style w:type="paragraph" w:customStyle="1" w:styleId="ConsNormal">
    <w:name w:val="ConsNormal"/>
    <w:rsid w:val="001D2A48"/>
    <w:pPr>
      <w:adjustRightInd w:val="0"/>
      <w:ind w:right="19772" w:firstLine="720"/>
    </w:pPr>
    <w:rPr>
      <w:rFonts w:ascii="Arial" w:eastAsia="Times New Roman" w:hAnsi="Arial" w:cs="Arial"/>
      <w:sz w:val="20"/>
      <w:szCs w:val="20"/>
      <w:lang w:val="ru-RU" w:eastAsia="ru-RU"/>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D1200A"/>
    <w:rPr>
      <w:rFonts w:eastAsia="Times New Roman" w:cs="Times New Roman"/>
      <w:b/>
      <w:bCs/>
      <w:sz w:val="24"/>
      <w:szCs w:val="20"/>
      <w:lang w:val="ru-RU" w:eastAsia="ru-RU"/>
    </w:rPr>
  </w:style>
  <w:style w:type="paragraph" w:customStyle="1" w:styleId="s1">
    <w:name w:val="s_1"/>
    <w:basedOn w:val="a"/>
    <w:rsid w:val="00A6112B"/>
    <w:pPr>
      <w:widowControl/>
      <w:autoSpaceDE/>
      <w:autoSpaceDN/>
      <w:spacing w:before="100" w:beforeAutospacing="1" w:after="100" w:afterAutospacing="1"/>
    </w:pPr>
    <w:rPr>
      <w:sz w:val="24"/>
      <w:szCs w:val="24"/>
      <w:lang w:bidi="ar-SA"/>
    </w:rPr>
  </w:style>
  <w:style w:type="paragraph" w:styleId="af7">
    <w:name w:val="footnote text"/>
    <w:basedOn w:val="a"/>
    <w:link w:val="af8"/>
    <w:uiPriority w:val="99"/>
    <w:semiHidden/>
    <w:unhideWhenUsed/>
    <w:rsid w:val="003B0062"/>
    <w:rPr>
      <w:sz w:val="20"/>
      <w:szCs w:val="20"/>
    </w:rPr>
  </w:style>
  <w:style w:type="character" w:customStyle="1" w:styleId="af8">
    <w:name w:val="Текст сноски Знак"/>
    <w:basedOn w:val="a0"/>
    <w:link w:val="af7"/>
    <w:uiPriority w:val="99"/>
    <w:semiHidden/>
    <w:rsid w:val="003B0062"/>
    <w:rPr>
      <w:rFonts w:ascii="Times New Roman" w:eastAsia="Times New Roman" w:hAnsi="Times New Roman" w:cs="Times New Roman"/>
      <w:sz w:val="20"/>
      <w:szCs w:val="20"/>
      <w:lang w:val="ru-RU" w:eastAsia="ru-RU" w:bidi="ru-RU"/>
    </w:rPr>
  </w:style>
  <w:style w:type="character" w:styleId="af9">
    <w:name w:val="footnote reference"/>
    <w:basedOn w:val="a0"/>
    <w:uiPriority w:val="99"/>
    <w:semiHidden/>
    <w:unhideWhenUsed/>
    <w:rsid w:val="003B0062"/>
    <w:rPr>
      <w:vertAlign w:val="superscript"/>
    </w:rPr>
  </w:style>
  <w:style w:type="character" w:styleId="afa">
    <w:name w:val="Strong"/>
    <w:basedOn w:val="a0"/>
    <w:uiPriority w:val="22"/>
    <w:qFormat/>
    <w:rsid w:val="00D21CB7"/>
    <w:rPr>
      <w:b/>
      <w:bCs/>
    </w:rPr>
  </w:style>
  <w:style w:type="paragraph" w:customStyle="1" w:styleId="formattext">
    <w:name w:val="formattext"/>
    <w:basedOn w:val="a"/>
    <w:rsid w:val="00F40CB6"/>
    <w:pPr>
      <w:widowControl/>
      <w:autoSpaceDE/>
      <w:autoSpaceDN/>
      <w:spacing w:before="100" w:beforeAutospacing="1" w:after="100" w:afterAutospacing="1"/>
    </w:pPr>
    <w:rPr>
      <w:sz w:val="24"/>
      <w:szCs w:val="24"/>
      <w:lang w:bidi="ar-SA"/>
    </w:rPr>
  </w:style>
  <w:style w:type="character" w:customStyle="1" w:styleId="nowrap">
    <w:name w:val="nowrap"/>
    <w:basedOn w:val="a0"/>
    <w:rsid w:val="002C4A58"/>
  </w:style>
  <w:style w:type="character" w:styleId="afb">
    <w:name w:val="Placeholder Text"/>
    <w:basedOn w:val="a0"/>
    <w:uiPriority w:val="99"/>
    <w:semiHidden/>
    <w:rsid w:val="002F02D7"/>
    <w:rPr>
      <w:color w:val="808080"/>
    </w:rPr>
  </w:style>
  <w:style w:type="paragraph" w:customStyle="1" w:styleId="S">
    <w:name w:val="S_Обычный жирный"/>
    <w:basedOn w:val="a"/>
    <w:link w:val="S0"/>
    <w:qFormat/>
    <w:rsid w:val="00060D77"/>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060D77"/>
    <w:rPr>
      <w:rFonts w:ascii="Times New Roman" w:eastAsia="Times New Roman" w:hAnsi="Times New Roman" w:cs="Times New Roman"/>
      <w:sz w:val="28"/>
      <w:szCs w:val="24"/>
    </w:rPr>
  </w:style>
  <w:style w:type="paragraph" w:customStyle="1" w:styleId="e">
    <w:name w:val="Основной тeкст"/>
    <w:link w:val="e0"/>
    <w:qFormat/>
    <w:rsid w:val="00060D77"/>
    <w:pPr>
      <w:keepLines/>
      <w:widowControl/>
      <w:autoSpaceDE/>
      <w:autoSpaceDN/>
      <w:spacing w:before="120"/>
      <w:ind w:firstLine="709"/>
      <w:jc w:val="both"/>
    </w:pPr>
    <w:rPr>
      <w:rFonts w:ascii="Times New Roman" w:eastAsia="Times New Roman" w:hAnsi="Times New Roman" w:cs="Times New Roman"/>
      <w:sz w:val="24"/>
      <w:szCs w:val="24"/>
      <w:lang w:val="ru-RU" w:eastAsia="ru-RU"/>
    </w:rPr>
  </w:style>
  <w:style w:type="character" w:customStyle="1" w:styleId="e0">
    <w:name w:val="Основной тeкст Знак"/>
    <w:basedOn w:val="a0"/>
    <w:link w:val="e"/>
    <w:rsid w:val="00060D77"/>
    <w:rPr>
      <w:rFonts w:ascii="Times New Roman" w:eastAsia="Times New Roman" w:hAnsi="Times New Roman" w:cs="Times New Roman"/>
      <w:sz w:val="24"/>
      <w:szCs w:val="24"/>
      <w:lang w:val="ru-RU" w:eastAsia="ru-RU"/>
    </w:rPr>
  </w:style>
  <w:style w:type="paragraph" w:customStyle="1" w:styleId="p7">
    <w:name w:val="p7"/>
    <w:basedOn w:val="a"/>
    <w:rsid w:val="00F558D8"/>
    <w:pPr>
      <w:widowControl/>
      <w:autoSpaceDE/>
      <w:autoSpaceDN/>
      <w:spacing w:before="100" w:beforeAutospacing="1" w:after="100" w:afterAutospacing="1"/>
      <w:ind w:firstLine="567"/>
      <w:jc w:val="both"/>
    </w:pPr>
    <w:rPr>
      <w:sz w:val="24"/>
      <w:szCs w:val="24"/>
      <w:lang w:bidi="ar-SA"/>
    </w:rPr>
  </w:style>
  <w:style w:type="paragraph" w:customStyle="1" w:styleId="afc">
    <w:name w:val="ГП_Таблица шапка"/>
    <w:next w:val="a"/>
    <w:link w:val="afd"/>
    <w:qFormat/>
    <w:rsid w:val="00F558D8"/>
    <w:pPr>
      <w:keepLines/>
      <w:widowControl/>
      <w:autoSpaceDE/>
      <w:autoSpaceDN/>
      <w:jc w:val="center"/>
    </w:pPr>
    <w:rPr>
      <w:rFonts w:ascii="PT Sans" w:eastAsia="Calibri" w:hAnsi="PT Sans" w:cs="Times New Roman"/>
      <w:b/>
      <w:sz w:val="24"/>
      <w:szCs w:val="24"/>
      <w:lang w:val="ru-RU" w:eastAsia="ru-RU"/>
    </w:rPr>
  </w:style>
  <w:style w:type="character" w:customStyle="1" w:styleId="afd">
    <w:name w:val="ГП_Таблица шапка Знак"/>
    <w:link w:val="afc"/>
    <w:rsid w:val="00F558D8"/>
    <w:rPr>
      <w:rFonts w:ascii="PT Sans" w:eastAsia="Calibri" w:hAnsi="PT Sans" w:cs="Times New Roman"/>
      <w:b/>
      <w:sz w:val="24"/>
      <w:szCs w:val="24"/>
      <w:lang w:val="ru-RU" w:eastAsia="ru-RU"/>
    </w:rPr>
  </w:style>
  <w:style w:type="paragraph" w:customStyle="1" w:styleId="01">
    <w:name w:val="Заголовок 01"/>
    <w:basedOn w:val="a"/>
    <w:link w:val="010"/>
    <w:qFormat/>
    <w:rsid w:val="00876645"/>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876645"/>
    <w:rPr>
      <w:rFonts w:ascii="Times New Roman" w:eastAsia="Calibri" w:hAnsi="Times New Roman" w:cs="Times New Roman"/>
      <w:b/>
      <w:sz w:val="28"/>
      <w:szCs w:val="28"/>
      <w:lang w:val="ru-RU"/>
    </w:rPr>
  </w:style>
  <w:style w:type="paragraph" w:customStyle="1" w:styleId="ConsPlusDocList">
    <w:name w:val="ConsPlusDocList"/>
    <w:next w:val="a"/>
    <w:rsid w:val="00876645"/>
    <w:pPr>
      <w:suppressAutoHyphens/>
      <w:autoSpaceDN/>
    </w:pPr>
    <w:rPr>
      <w:rFonts w:ascii="Arial" w:eastAsia="Arial" w:hAnsi="Arial" w:cs="Arial"/>
      <w:sz w:val="20"/>
      <w:szCs w:val="20"/>
      <w:lang w:val="ru-RU" w:eastAsia="zh-CN" w:bidi="hi-IN"/>
    </w:rPr>
  </w:style>
  <w:style w:type="paragraph" w:customStyle="1" w:styleId="afe">
    <w:name w:val="ГП_Таблица влево"/>
    <w:next w:val="a"/>
    <w:qFormat/>
    <w:rsid w:val="00A87185"/>
    <w:pPr>
      <w:keepLines/>
      <w:widowControl/>
      <w:autoSpaceDE/>
      <w:autoSpaceDN/>
      <w:ind w:firstLine="567"/>
      <w:jc w:val="both"/>
    </w:pPr>
    <w:rPr>
      <w:rFonts w:ascii="PT Sans" w:eastAsia="Calibri" w:hAnsi="PT Sans" w:cs="Tahoma"/>
      <w:sz w:val="24"/>
      <w:szCs w:val="24"/>
      <w:lang w:val="ru-RU" w:eastAsia="ru-RU"/>
    </w:rPr>
  </w:style>
  <w:style w:type="paragraph" w:customStyle="1" w:styleId="p6">
    <w:name w:val="p6"/>
    <w:basedOn w:val="a"/>
    <w:rsid w:val="00A87185"/>
    <w:pPr>
      <w:widowControl/>
      <w:autoSpaceDE/>
      <w:autoSpaceDN/>
      <w:spacing w:before="100" w:beforeAutospacing="1" w:after="100" w:afterAutospacing="1"/>
      <w:ind w:firstLine="567"/>
      <w:jc w:val="both"/>
    </w:pPr>
    <w:rPr>
      <w:sz w:val="24"/>
      <w:szCs w:val="24"/>
      <w:lang w:bidi="ar-SA"/>
    </w:rPr>
  </w:style>
  <w:style w:type="paragraph" w:customStyle="1" w:styleId="ConsPlusNormal">
    <w:name w:val="ConsPlusNormal"/>
    <w:link w:val="ConsPlusNormal0"/>
    <w:rsid w:val="00A87185"/>
    <w:pPr>
      <w:adjustRightInd w:val="0"/>
      <w:ind w:firstLine="720"/>
    </w:pPr>
    <w:rPr>
      <w:rFonts w:ascii="Arial" w:eastAsia="Calibri" w:hAnsi="Arial" w:cs="Times New Roman"/>
      <w:szCs w:val="20"/>
      <w:lang w:val="ru-RU" w:eastAsia="ru-RU"/>
    </w:rPr>
  </w:style>
  <w:style w:type="character" w:customStyle="1" w:styleId="ConsPlusNormal0">
    <w:name w:val="ConsPlusNormal Знак"/>
    <w:link w:val="ConsPlusNormal"/>
    <w:locked/>
    <w:rsid w:val="00A87185"/>
    <w:rPr>
      <w:rFonts w:ascii="Arial" w:eastAsia="Calibri" w:hAnsi="Arial" w:cs="Times New Roman"/>
      <w:szCs w:val="20"/>
      <w:lang w:val="ru-RU" w:eastAsia="ru-RU"/>
    </w:rPr>
  </w:style>
</w:styles>
</file>

<file path=word/webSettings.xml><?xml version="1.0" encoding="utf-8"?>
<w:webSettings xmlns:r="http://schemas.openxmlformats.org/officeDocument/2006/relationships" xmlns:w="http://schemas.openxmlformats.org/wordprocessingml/2006/main">
  <w:divs>
    <w:div w:id="200824344">
      <w:bodyDiv w:val="1"/>
      <w:marLeft w:val="0"/>
      <w:marRight w:val="0"/>
      <w:marTop w:val="0"/>
      <w:marBottom w:val="0"/>
      <w:divBdr>
        <w:top w:val="none" w:sz="0" w:space="0" w:color="auto"/>
        <w:left w:val="none" w:sz="0" w:space="0" w:color="auto"/>
        <w:bottom w:val="none" w:sz="0" w:space="0" w:color="auto"/>
        <w:right w:val="none" w:sz="0" w:space="0" w:color="auto"/>
      </w:divBdr>
    </w:div>
    <w:div w:id="203060554">
      <w:bodyDiv w:val="1"/>
      <w:marLeft w:val="0"/>
      <w:marRight w:val="0"/>
      <w:marTop w:val="0"/>
      <w:marBottom w:val="0"/>
      <w:divBdr>
        <w:top w:val="none" w:sz="0" w:space="0" w:color="auto"/>
        <w:left w:val="none" w:sz="0" w:space="0" w:color="auto"/>
        <w:bottom w:val="none" w:sz="0" w:space="0" w:color="auto"/>
        <w:right w:val="none" w:sz="0" w:space="0" w:color="auto"/>
      </w:divBdr>
    </w:div>
    <w:div w:id="292442195">
      <w:bodyDiv w:val="1"/>
      <w:marLeft w:val="0"/>
      <w:marRight w:val="0"/>
      <w:marTop w:val="0"/>
      <w:marBottom w:val="0"/>
      <w:divBdr>
        <w:top w:val="none" w:sz="0" w:space="0" w:color="auto"/>
        <w:left w:val="none" w:sz="0" w:space="0" w:color="auto"/>
        <w:bottom w:val="none" w:sz="0" w:space="0" w:color="auto"/>
        <w:right w:val="none" w:sz="0" w:space="0" w:color="auto"/>
      </w:divBdr>
      <w:divsChild>
        <w:div w:id="328870492">
          <w:marLeft w:val="0"/>
          <w:marRight w:val="0"/>
          <w:marTop w:val="0"/>
          <w:marBottom w:val="0"/>
          <w:divBdr>
            <w:top w:val="none" w:sz="0" w:space="0" w:color="auto"/>
            <w:left w:val="none" w:sz="0" w:space="0" w:color="auto"/>
            <w:bottom w:val="none" w:sz="0" w:space="0" w:color="auto"/>
            <w:right w:val="none" w:sz="0" w:space="0" w:color="auto"/>
          </w:divBdr>
        </w:div>
        <w:div w:id="580991454">
          <w:marLeft w:val="0"/>
          <w:marRight w:val="0"/>
          <w:marTop w:val="0"/>
          <w:marBottom w:val="0"/>
          <w:divBdr>
            <w:top w:val="none" w:sz="0" w:space="0" w:color="auto"/>
            <w:left w:val="none" w:sz="0" w:space="0" w:color="auto"/>
            <w:bottom w:val="none" w:sz="0" w:space="0" w:color="auto"/>
            <w:right w:val="none" w:sz="0" w:space="0" w:color="auto"/>
          </w:divBdr>
        </w:div>
      </w:divsChild>
    </w:div>
    <w:div w:id="326589740">
      <w:bodyDiv w:val="1"/>
      <w:marLeft w:val="0"/>
      <w:marRight w:val="0"/>
      <w:marTop w:val="0"/>
      <w:marBottom w:val="0"/>
      <w:divBdr>
        <w:top w:val="none" w:sz="0" w:space="0" w:color="auto"/>
        <w:left w:val="none" w:sz="0" w:space="0" w:color="auto"/>
        <w:bottom w:val="none" w:sz="0" w:space="0" w:color="auto"/>
        <w:right w:val="none" w:sz="0" w:space="0" w:color="auto"/>
      </w:divBdr>
    </w:div>
    <w:div w:id="382563394">
      <w:bodyDiv w:val="1"/>
      <w:marLeft w:val="0"/>
      <w:marRight w:val="0"/>
      <w:marTop w:val="0"/>
      <w:marBottom w:val="0"/>
      <w:divBdr>
        <w:top w:val="none" w:sz="0" w:space="0" w:color="auto"/>
        <w:left w:val="none" w:sz="0" w:space="0" w:color="auto"/>
        <w:bottom w:val="none" w:sz="0" w:space="0" w:color="auto"/>
        <w:right w:val="none" w:sz="0" w:space="0" w:color="auto"/>
      </w:divBdr>
    </w:div>
    <w:div w:id="432674381">
      <w:bodyDiv w:val="1"/>
      <w:marLeft w:val="0"/>
      <w:marRight w:val="0"/>
      <w:marTop w:val="0"/>
      <w:marBottom w:val="0"/>
      <w:divBdr>
        <w:top w:val="none" w:sz="0" w:space="0" w:color="auto"/>
        <w:left w:val="none" w:sz="0" w:space="0" w:color="auto"/>
        <w:bottom w:val="none" w:sz="0" w:space="0" w:color="auto"/>
        <w:right w:val="none" w:sz="0" w:space="0" w:color="auto"/>
      </w:divBdr>
    </w:div>
    <w:div w:id="628168210">
      <w:bodyDiv w:val="1"/>
      <w:marLeft w:val="0"/>
      <w:marRight w:val="0"/>
      <w:marTop w:val="0"/>
      <w:marBottom w:val="0"/>
      <w:divBdr>
        <w:top w:val="none" w:sz="0" w:space="0" w:color="auto"/>
        <w:left w:val="none" w:sz="0" w:space="0" w:color="auto"/>
        <w:bottom w:val="none" w:sz="0" w:space="0" w:color="auto"/>
        <w:right w:val="none" w:sz="0" w:space="0" w:color="auto"/>
      </w:divBdr>
    </w:div>
    <w:div w:id="786895387">
      <w:bodyDiv w:val="1"/>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120"/>
          <w:marBottom w:val="0"/>
          <w:divBdr>
            <w:top w:val="none" w:sz="0" w:space="0" w:color="auto"/>
            <w:left w:val="none" w:sz="0" w:space="0" w:color="auto"/>
            <w:bottom w:val="none" w:sz="0" w:space="0" w:color="auto"/>
            <w:right w:val="none" w:sz="0" w:space="0" w:color="auto"/>
          </w:divBdr>
        </w:div>
      </w:divsChild>
    </w:div>
    <w:div w:id="836186216">
      <w:bodyDiv w:val="1"/>
      <w:marLeft w:val="0"/>
      <w:marRight w:val="0"/>
      <w:marTop w:val="0"/>
      <w:marBottom w:val="0"/>
      <w:divBdr>
        <w:top w:val="none" w:sz="0" w:space="0" w:color="auto"/>
        <w:left w:val="none" w:sz="0" w:space="0" w:color="auto"/>
        <w:bottom w:val="none" w:sz="0" w:space="0" w:color="auto"/>
        <w:right w:val="none" w:sz="0" w:space="0" w:color="auto"/>
      </w:divBdr>
    </w:div>
    <w:div w:id="850530524">
      <w:bodyDiv w:val="1"/>
      <w:marLeft w:val="0"/>
      <w:marRight w:val="0"/>
      <w:marTop w:val="0"/>
      <w:marBottom w:val="0"/>
      <w:divBdr>
        <w:top w:val="none" w:sz="0" w:space="0" w:color="auto"/>
        <w:left w:val="none" w:sz="0" w:space="0" w:color="auto"/>
        <w:bottom w:val="none" w:sz="0" w:space="0" w:color="auto"/>
        <w:right w:val="none" w:sz="0" w:space="0" w:color="auto"/>
      </w:divBdr>
    </w:div>
    <w:div w:id="864750489">
      <w:bodyDiv w:val="1"/>
      <w:marLeft w:val="0"/>
      <w:marRight w:val="0"/>
      <w:marTop w:val="0"/>
      <w:marBottom w:val="0"/>
      <w:divBdr>
        <w:top w:val="none" w:sz="0" w:space="0" w:color="auto"/>
        <w:left w:val="none" w:sz="0" w:space="0" w:color="auto"/>
        <w:bottom w:val="none" w:sz="0" w:space="0" w:color="auto"/>
        <w:right w:val="none" w:sz="0" w:space="0" w:color="auto"/>
      </w:divBdr>
    </w:div>
    <w:div w:id="884414615">
      <w:bodyDiv w:val="1"/>
      <w:marLeft w:val="0"/>
      <w:marRight w:val="0"/>
      <w:marTop w:val="0"/>
      <w:marBottom w:val="0"/>
      <w:divBdr>
        <w:top w:val="none" w:sz="0" w:space="0" w:color="auto"/>
        <w:left w:val="none" w:sz="0" w:space="0" w:color="auto"/>
        <w:bottom w:val="none" w:sz="0" w:space="0" w:color="auto"/>
        <w:right w:val="none" w:sz="0" w:space="0" w:color="auto"/>
      </w:divBdr>
    </w:div>
    <w:div w:id="1007093930">
      <w:bodyDiv w:val="1"/>
      <w:marLeft w:val="0"/>
      <w:marRight w:val="0"/>
      <w:marTop w:val="0"/>
      <w:marBottom w:val="0"/>
      <w:divBdr>
        <w:top w:val="none" w:sz="0" w:space="0" w:color="auto"/>
        <w:left w:val="none" w:sz="0" w:space="0" w:color="auto"/>
        <w:bottom w:val="none" w:sz="0" w:space="0" w:color="auto"/>
        <w:right w:val="none" w:sz="0" w:space="0" w:color="auto"/>
      </w:divBdr>
    </w:div>
    <w:div w:id="1029799023">
      <w:bodyDiv w:val="1"/>
      <w:marLeft w:val="0"/>
      <w:marRight w:val="0"/>
      <w:marTop w:val="0"/>
      <w:marBottom w:val="0"/>
      <w:divBdr>
        <w:top w:val="none" w:sz="0" w:space="0" w:color="auto"/>
        <w:left w:val="none" w:sz="0" w:space="0" w:color="auto"/>
        <w:bottom w:val="none" w:sz="0" w:space="0" w:color="auto"/>
        <w:right w:val="none" w:sz="0" w:space="0" w:color="auto"/>
      </w:divBdr>
    </w:div>
    <w:div w:id="1132945001">
      <w:bodyDiv w:val="1"/>
      <w:marLeft w:val="0"/>
      <w:marRight w:val="0"/>
      <w:marTop w:val="0"/>
      <w:marBottom w:val="0"/>
      <w:divBdr>
        <w:top w:val="none" w:sz="0" w:space="0" w:color="auto"/>
        <w:left w:val="none" w:sz="0" w:space="0" w:color="auto"/>
        <w:bottom w:val="none" w:sz="0" w:space="0" w:color="auto"/>
        <w:right w:val="none" w:sz="0" w:space="0" w:color="auto"/>
      </w:divBdr>
    </w:div>
    <w:div w:id="1319847407">
      <w:bodyDiv w:val="1"/>
      <w:marLeft w:val="0"/>
      <w:marRight w:val="0"/>
      <w:marTop w:val="0"/>
      <w:marBottom w:val="0"/>
      <w:divBdr>
        <w:top w:val="none" w:sz="0" w:space="0" w:color="auto"/>
        <w:left w:val="none" w:sz="0" w:space="0" w:color="auto"/>
        <w:bottom w:val="none" w:sz="0" w:space="0" w:color="auto"/>
        <w:right w:val="none" w:sz="0" w:space="0" w:color="auto"/>
      </w:divBdr>
    </w:div>
    <w:div w:id="1392852673">
      <w:bodyDiv w:val="1"/>
      <w:marLeft w:val="0"/>
      <w:marRight w:val="0"/>
      <w:marTop w:val="0"/>
      <w:marBottom w:val="0"/>
      <w:divBdr>
        <w:top w:val="none" w:sz="0" w:space="0" w:color="auto"/>
        <w:left w:val="none" w:sz="0" w:space="0" w:color="auto"/>
        <w:bottom w:val="none" w:sz="0" w:space="0" w:color="auto"/>
        <w:right w:val="none" w:sz="0" w:space="0" w:color="auto"/>
      </w:divBdr>
    </w:div>
    <w:div w:id="1519081477">
      <w:bodyDiv w:val="1"/>
      <w:marLeft w:val="0"/>
      <w:marRight w:val="0"/>
      <w:marTop w:val="0"/>
      <w:marBottom w:val="0"/>
      <w:divBdr>
        <w:top w:val="none" w:sz="0" w:space="0" w:color="auto"/>
        <w:left w:val="none" w:sz="0" w:space="0" w:color="auto"/>
        <w:bottom w:val="none" w:sz="0" w:space="0" w:color="auto"/>
        <w:right w:val="none" w:sz="0" w:space="0" w:color="auto"/>
      </w:divBdr>
    </w:div>
    <w:div w:id="1533805401">
      <w:bodyDiv w:val="1"/>
      <w:marLeft w:val="0"/>
      <w:marRight w:val="0"/>
      <w:marTop w:val="0"/>
      <w:marBottom w:val="0"/>
      <w:divBdr>
        <w:top w:val="none" w:sz="0" w:space="0" w:color="auto"/>
        <w:left w:val="none" w:sz="0" w:space="0" w:color="auto"/>
        <w:bottom w:val="none" w:sz="0" w:space="0" w:color="auto"/>
        <w:right w:val="none" w:sz="0" w:space="0" w:color="auto"/>
      </w:divBdr>
    </w:div>
    <w:div w:id="1857886606">
      <w:bodyDiv w:val="1"/>
      <w:marLeft w:val="0"/>
      <w:marRight w:val="0"/>
      <w:marTop w:val="0"/>
      <w:marBottom w:val="0"/>
      <w:divBdr>
        <w:top w:val="none" w:sz="0" w:space="0" w:color="auto"/>
        <w:left w:val="none" w:sz="0" w:space="0" w:color="auto"/>
        <w:bottom w:val="none" w:sz="0" w:space="0" w:color="auto"/>
        <w:right w:val="none" w:sz="0" w:space="0" w:color="auto"/>
      </w:divBdr>
    </w:div>
    <w:div w:id="205280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D0%9C8_(%D0%B0%D0%B2%D1%82%D0%BE%D0%B4%D0%BE%D1%80%D0%BE%D0%B3%D0%B0,_%D0%A0%D0%BE%D1%81%D1%81%D0%B8%D1%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ndex.php?title=%D0%A6%D0%B8%D0%B3%D0%BB%D0%BE%D0%BC%D0%B8%D0%BD%D0%BA%D0%B0&amp;action=edit&amp;redlink=1"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base.garant.ru/12121252/947e56d01de81cdca234a711419643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5%D0%B2%D0%B5%D1%80%D0%BD%D0%B0%D1%8F_%D0%94%D0%B2%D0%B8%D0%BD%D0%B0" TargetMode="External"/><Relationship Id="rId5" Type="http://schemas.openxmlformats.org/officeDocument/2006/relationships/webSettings" Target="webSettings.xml"/><Relationship Id="rId15" Type="http://schemas.openxmlformats.org/officeDocument/2006/relationships/hyperlink" Target="https://base.garant.ru/12121252/947e56d01de81cdca234a7114196436f/"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ase.garant.ru/12121252/947e56d01de81cdca234a7114196436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C3C5-C6F9-440E-BB53-71EDADC4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43</Pages>
  <Words>11446</Words>
  <Characters>65246</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user</cp:lastModifiedBy>
  <cp:revision>17</cp:revision>
  <cp:lastPrinted>2019-10-23T10:47:00Z</cp:lastPrinted>
  <dcterms:created xsi:type="dcterms:W3CDTF">2019-11-15T06:25:00Z</dcterms:created>
  <dcterms:modified xsi:type="dcterms:W3CDTF">2020-09-14T05:57:00Z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LastSaved">
    <vt:filetime>2018-08-06T00:00:00Z</vt:filetime>
  </property>
</Properties>
</file>