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6C7" w:rsidRPr="00FE3435" w:rsidRDefault="00A576C7" w:rsidP="00FE3435">
      <w:pPr>
        <w:jc w:val="center"/>
      </w:pPr>
      <w:r w:rsidRPr="00FE3435">
        <w:rPr>
          <w:noProof/>
        </w:rPr>
        <w:drawing>
          <wp:inline distT="0" distB="0" distL="0" distR="0" wp14:anchorId="4DB95501" wp14:editId="59FEEE63">
            <wp:extent cx="265814" cy="356580"/>
            <wp:effectExtent l="0" t="0" r="0" b="0"/>
            <wp:docPr id="3" name="Рисунок 3" descr="C:\Users\Flower\Desktop\100px-Coat_of_Arms_of_Arkhangelsk_(Arkhangelsk_oblast)_(19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Flower\Desktop\100px-Coat_of_Arms_of_Arkhangelsk_(Arkhangelsk_oblast)_(1998).png"/>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267283" cy="358550"/>
                    </a:xfrm>
                    <a:prstGeom prst="rect">
                      <a:avLst/>
                    </a:prstGeom>
                    <a:noFill/>
                    <a:ln>
                      <a:noFill/>
                    </a:ln>
                  </pic:spPr>
                </pic:pic>
              </a:graphicData>
            </a:graphic>
          </wp:inline>
        </w:drawing>
      </w:r>
    </w:p>
    <w:p w:rsidR="00A576C7" w:rsidRPr="00FE3435" w:rsidRDefault="00A576C7" w:rsidP="00FE3435">
      <w:pPr>
        <w:jc w:val="center"/>
        <w:rPr>
          <w:sz w:val="10"/>
          <w:szCs w:val="10"/>
        </w:rPr>
      </w:pPr>
    </w:p>
    <w:p w:rsidR="00A576C7" w:rsidRPr="00FE3435" w:rsidRDefault="00A576C7" w:rsidP="00FE3435">
      <w:pPr>
        <w:jc w:val="center"/>
        <w:rPr>
          <w:b/>
        </w:rPr>
      </w:pPr>
      <w:r w:rsidRPr="00FE3435">
        <w:rPr>
          <w:b/>
        </w:rPr>
        <w:t xml:space="preserve">КОНТРОЛЬНО-СЧЕТНАЯ ПАЛАТА </w:t>
      </w:r>
      <w:r w:rsidR="006A38E1">
        <w:rPr>
          <w:b/>
        </w:rPr>
        <w:t>ГОРОДСКОГО ОКРУГА</w:t>
      </w:r>
    </w:p>
    <w:p w:rsidR="00A576C7" w:rsidRPr="00FE3435" w:rsidRDefault="00A576C7" w:rsidP="00FE3435">
      <w:pPr>
        <w:jc w:val="center"/>
        <w:rPr>
          <w:b/>
        </w:rPr>
      </w:pPr>
      <w:r w:rsidRPr="00FE3435">
        <w:rPr>
          <w:b/>
        </w:rPr>
        <w:t>«ГОРОД АРХАНГЕЛЬСК»</w:t>
      </w:r>
    </w:p>
    <w:p w:rsidR="00A576C7" w:rsidRPr="00FE3435" w:rsidRDefault="00A576C7" w:rsidP="00FE3435">
      <w:pPr>
        <w:jc w:val="center"/>
        <w:rPr>
          <w:sz w:val="20"/>
          <w:szCs w:val="20"/>
        </w:rPr>
      </w:pPr>
      <w:r w:rsidRPr="00FE3435">
        <w:rPr>
          <w:sz w:val="20"/>
          <w:szCs w:val="20"/>
        </w:rPr>
        <w:t>163000, Архангельская область, г.</w:t>
      </w:r>
      <w:r w:rsidR="00A1667B">
        <w:rPr>
          <w:sz w:val="20"/>
          <w:szCs w:val="20"/>
        </w:rPr>
        <w:t xml:space="preserve"> </w:t>
      </w:r>
      <w:r w:rsidRPr="00FE3435">
        <w:rPr>
          <w:sz w:val="20"/>
          <w:szCs w:val="20"/>
        </w:rPr>
        <w:t>Архангельск, пл.</w:t>
      </w:r>
      <w:r w:rsidR="00A1667B">
        <w:rPr>
          <w:sz w:val="20"/>
          <w:szCs w:val="20"/>
        </w:rPr>
        <w:t xml:space="preserve"> </w:t>
      </w:r>
      <w:r w:rsidR="00C4776D" w:rsidRPr="00FE3435">
        <w:rPr>
          <w:sz w:val="20"/>
          <w:szCs w:val="20"/>
        </w:rPr>
        <w:t>В.И.</w:t>
      </w:r>
      <w:r w:rsidR="00A1667B">
        <w:rPr>
          <w:sz w:val="20"/>
          <w:szCs w:val="20"/>
        </w:rPr>
        <w:t xml:space="preserve"> </w:t>
      </w:r>
      <w:r w:rsidRPr="00FE3435">
        <w:rPr>
          <w:sz w:val="20"/>
          <w:szCs w:val="20"/>
        </w:rPr>
        <w:t>Ленина, д.5, тел./факс:</w:t>
      </w:r>
      <w:r w:rsidR="00264D83">
        <w:rPr>
          <w:sz w:val="20"/>
          <w:szCs w:val="20"/>
        </w:rPr>
        <w:t xml:space="preserve"> </w:t>
      </w:r>
      <w:bookmarkStart w:id="0" w:name="_GoBack"/>
      <w:bookmarkEnd w:id="0"/>
      <w:r w:rsidRPr="00FE3435">
        <w:rPr>
          <w:sz w:val="20"/>
          <w:szCs w:val="20"/>
        </w:rPr>
        <w:t>606-782</w:t>
      </w:r>
    </w:p>
    <w:p w:rsidR="009E2E17" w:rsidRPr="00AB1C7C" w:rsidRDefault="009E2E17" w:rsidP="00FE3435">
      <w:pPr>
        <w:jc w:val="center"/>
        <w:rPr>
          <w:b/>
          <w:sz w:val="16"/>
          <w:szCs w:val="16"/>
        </w:rPr>
      </w:pPr>
    </w:p>
    <w:p w:rsidR="00A92CF6" w:rsidRPr="00237ED6" w:rsidRDefault="00A92CF6" w:rsidP="00FE3435">
      <w:pPr>
        <w:jc w:val="center"/>
        <w:rPr>
          <w:b/>
        </w:rPr>
      </w:pPr>
      <w:bookmarkStart w:id="1" w:name="_Toc371402980"/>
      <w:r w:rsidRPr="00237ED6">
        <w:rPr>
          <w:b/>
        </w:rPr>
        <w:t>Заключение</w:t>
      </w:r>
    </w:p>
    <w:p w:rsidR="00A92CF6" w:rsidRPr="00237ED6" w:rsidRDefault="00A92CF6" w:rsidP="00FE3435">
      <w:pPr>
        <w:ind w:right="-39"/>
        <w:jc w:val="center"/>
        <w:rPr>
          <w:b/>
        </w:rPr>
      </w:pPr>
      <w:r w:rsidRPr="00237ED6">
        <w:rPr>
          <w:b/>
        </w:rPr>
        <w:t xml:space="preserve">на проект решения Архангельской городской Думы </w:t>
      </w:r>
    </w:p>
    <w:p w:rsidR="00A92CF6" w:rsidRPr="00237ED6" w:rsidRDefault="00A92CF6" w:rsidP="00FE3435">
      <w:pPr>
        <w:ind w:right="-39"/>
        <w:jc w:val="center"/>
        <w:rPr>
          <w:b/>
        </w:rPr>
      </w:pPr>
      <w:r w:rsidRPr="00237ED6">
        <w:rPr>
          <w:b/>
        </w:rPr>
        <w:t xml:space="preserve"> «О городском бюджете на 20</w:t>
      </w:r>
      <w:r w:rsidR="009954E5" w:rsidRPr="00237ED6">
        <w:rPr>
          <w:b/>
        </w:rPr>
        <w:t>2</w:t>
      </w:r>
      <w:r w:rsidR="006A38E1" w:rsidRPr="00237ED6">
        <w:rPr>
          <w:b/>
        </w:rPr>
        <w:t>2</w:t>
      </w:r>
      <w:r w:rsidRPr="00237ED6">
        <w:rPr>
          <w:b/>
        </w:rPr>
        <w:t xml:space="preserve"> год и на плановый период 202</w:t>
      </w:r>
      <w:r w:rsidR="006A38E1" w:rsidRPr="00237ED6">
        <w:rPr>
          <w:b/>
        </w:rPr>
        <w:t>3</w:t>
      </w:r>
      <w:r w:rsidRPr="00237ED6">
        <w:rPr>
          <w:b/>
        </w:rPr>
        <w:t xml:space="preserve"> и 202</w:t>
      </w:r>
      <w:r w:rsidR="006A38E1" w:rsidRPr="00237ED6">
        <w:rPr>
          <w:b/>
        </w:rPr>
        <w:t>4</w:t>
      </w:r>
      <w:r w:rsidRPr="00237ED6">
        <w:rPr>
          <w:b/>
        </w:rPr>
        <w:t xml:space="preserve"> годов»</w:t>
      </w:r>
    </w:p>
    <w:p w:rsidR="00A92CF6" w:rsidRPr="00237ED6" w:rsidRDefault="00A92CF6" w:rsidP="00FE3435">
      <w:pPr>
        <w:ind w:right="-39"/>
        <w:jc w:val="center"/>
        <w:rPr>
          <w:b/>
        </w:rPr>
      </w:pPr>
    </w:p>
    <w:p w:rsidR="00A92CF6" w:rsidRPr="00237ED6" w:rsidRDefault="006A38E1" w:rsidP="00FE3435">
      <w:pPr>
        <w:ind w:left="120" w:right="-31"/>
        <w:jc w:val="right"/>
      </w:pPr>
      <w:r w:rsidRPr="00237ED6">
        <w:t>25</w:t>
      </w:r>
      <w:r w:rsidR="00A92CF6" w:rsidRPr="00237ED6">
        <w:t xml:space="preserve"> ноября 20</w:t>
      </w:r>
      <w:r w:rsidR="00093257" w:rsidRPr="00237ED6">
        <w:t>2</w:t>
      </w:r>
      <w:r w:rsidRPr="00237ED6">
        <w:t>1</w:t>
      </w:r>
      <w:r w:rsidR="00A92CF6" w:rsidRPr="00237ED6">
        <w:t xml:space="preserve"> года</w:t>
      </w:r>
    </w:p>
    <w:p w:rsidR="00CF531A" w:rsidRPr="00AB1C7C" w:rsidRDefault="00CF531A" w:rsidP="00FE3435">
      <w:pPr>
        <w:ind w:left="120" w:right="37"/>
        <w:jc w:val="both"/>
        <w:rPr>
          <w:sz w:val="16"/>
          <w:szCs w:val="16"/>
        </w:rPr>
      </w:pPr>
    </w:p>
    <w:p w:rsidR="00A92CF6" w:rsidRPr="00237ED6" w:rsidRDefault="00A92CF6" w:rsidP="00553163">
      <w:pPr>
        <w:autoSpaceDE w:val="0"/>
        <w:autoSpaceDN w:val="0"/>
        <w:adjustRightInd w:val="0"/>
        <w:ind w:firstLine="567"/>
        <w:jc w:val="both"/>
        <w:rPr>
          <w:rFonts w:eastAsiaTheme="minorHAnsi"/>
          <w:lang w:eastAsia="en-US"/>
        </w:rPr>
      </w:pPr>
      <w:r w:rsidRPr="00237ED6">
        <w:rPr>
          <w:rFonts w:eastAsiaTheme="minorHAnsi"/>
          <w:lang w:eastAsia="en-US"/>
        </w:rPr>
        <w:t xml:space="preserve">Контрольно-счетной палатой </w:t>
      </w:r>
      <w:r w:rsidR="001A4936" w:rsidRPr="00237ED6">
        <w:rPr>
          <w:rFonts w:eastAsiaTheme="minorHAnsi"/>
          <w:lang w:eastAsia="en-US"/>
        </w:rPr>
        <w:t>городского округа</w:t>
      </w:r>
      <w:r w:rsidRPr="00237ED6">
        <w:rPr>
          <w:rFonts w:eastAsiaTheme="minorHAnsi"/>
          <w:lang w:eastAsia="en-US"/>
        </w:rPr>
        <w:t xml:space="preserve"> «Город Архангельск» в соответствии с п</w:t>
      </w:r>
      <w:r w:rsidR="00943E3D" w:rsidRPr="00237ED6">
        <w:rPr>
          <w:rFonts w:eastAsiaTheme="minorHAnsi"/>
          <w:lang w:eastAsia="en-US"/>
        </w:rPr>
        <w:t xml:space="preserve">унктом </w:t>
      </w:r>
      <w:r w:rsidRPr="00237ED6">
        <w:rPr>
          <w:rFonts w:eastAsiaTheme="minorHAnsi"/>
          <w:lang w:eastAsia="en-US"/>
        </w:rPr>
        <w:t>2 ч</w:t>
      </w:r>
      <w:r w:rsidR="00943E3D" w:rsidRPr="00237ED6">
        <w:rPr>
          <w:rFonts w:eastAsiaTheme="minorHAnsi"/>
          <w:lang w:eastAsia="en-US"/>
        </w:rPr>
        <w:t xml:space="preserve">асти </w:t>
      </w:r>
      <w:r w:rsidRPr="00237ED6">
        <w:rPr>
          <w:rFonts w:eastAsiaTheme="minorHAnsi"/>
          <w:lang w:eastAsia="en-US"/>
        </w:rPr>
        <w:t>2 ст</w:t>
      </w:r>
      <w:r w:rsidR="00943E3D" w:rsidRPr="00237ED6">
        <w:rPr>
          <w:rFonts w:eastAsiaTheme="minorHAnsi"/>
          <w:lang w:eastAsia="en-US"/>
        </w:rPr>
        <w:t xml:space="preserve">атьи </w:t>
      </w:r>
      <w:r w:rsidRPr="00237ED6">
        <w:rPr>
          <w:rFonts w:eastAsiaTheme="minorHAnsi"/>
          <w:lang w:eastAsia="en-US"/>
        </w:rPr>
        <w:t>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п</w:t>
      </w:r>
      <w:r w:rsidR="00943E3D" w:rsidRPr="00237ED6">
        <w:rPr>
          <w:rFonts w:eastAsiaTheme="minorHAnsi"/>
          <w:lang w:eastAsia="en-US"/>
        </w:rPr>
        <w:t xml:space="preserve">унктом </w:t>
      </w:r>
      <w:r w:rsidRPr="00237ED6">
        <w:rPr>
          <w:rFonts w:eastAsiaTheme="minorHAnsi"/>
          <w:lang w:eastAsia="en-US"/>
        </w:rPr>
        <w:t>2 ст</w:t>
      </w:r>
      <w:r w:rsidR="00943E3D" w:rsidRPr="00237ED6">
        <w:rPr>
          <w:rFonts w:eastAsiaTheme="minorHAnsi"/>
          <w:lang w:eastAsia="en-US"/>
        </w:rPr>
        <w:t xml:space="preserve">атьи </w:t>
      </w:r>
      <w:r w:rsidRPr="00237ED6">
        <w:rPr>
          <w:rFonts w:eastAsiaTheme="minorHAnsi"/>
          <w:lang w:eastAsia="en-US"/>
        </w:rPr>
        <w:t>157 Бюджетного кодекса Р</w:t>
      </w:r>
      <w:r w:rsidR="00943E3D" w:rsidRPr="00237ED6">
        <w:rPr>
          <w:rFonts w:eastAsiaTheme="minorHAnsi"/>
          <w:lang w:eastAsia="en-US"/>
        </w:rPr>
        <w:t xml:space="preserve">оссийской </w:t>
      </w:r>
      <w:r w:rsidRPr="00237ED6">
        <w:rPr>
          <w:rFonts w:eastAsiaTheme="minorHAnsi"/>
          <w:lang w:eastAsia="en-US"/>
        </w:rPr>
        <w:t>Ф</w:t>
      </w:r>
      <w:r w:rsidR="00943E3D" w:rsidRPr="00237ED6">
        <w:rPr>
          <w:rFonts w:eastAsiaTheme="minorHAnsi"/>
          <w:lang w:eastAsia="en-US"/>
        </w:rPr>
        <w:t>едерации</w:t>
      </w:r>
      <w:r w:rsidRPr="00237ED6">
        <w:rPr>
          <w:rFonts w:eastAsiaTheme="minorHAnsi"/>
          <w:lang w:eastAsia="en-US"/>
        </w:rPr>
        <w:t>, п</w:t>
      </w:r>
      <w:r w:rsidR="00943E3D" w:rsidRPr="00237ED6">
        <w:rPr>
          <w:rFonts w:eastAsiaTheme="minorHAnsi"/>
          <w:lang w:eastAsia="en-US"/>
        </w:rPr>
        <w:t xml:space="preserve">унктом </w:t>
      </w:r>
      <w:r w:rsidRPr="00237ED6">
        <w:rPr>
          <w:rFonts w:eastAsiaTheme="minorHAnsi"/>
          <w:lang w:eastAsia="en-US"/>
        </w:rPr>
        <w:t>2 ч</w:t>
      </w:r>
      <w:r w:rsidR="00943E3D" w:rsidRPr="00237ED6">
        <w:rPr>
          <w:rFonts w:eastAsiaTheme="minorHAnsi"/>
          <w:lang w:eastAsia="en-US"/>
        </w:rPr>
        <w:t xml:space="preserve">асти 1 статьи </w:t>
      </w:r>
      <w:r w:rsidRPr="00237ED6">
        <w:rPr>
          <w:rFonts w:eastAsiaTheme="minorHAnsi"/>
          <w:lang w:eastAsia="en-US"/>
        </w:rPr>
        <w:t xml:space="preserve">8 Положения о контрольно-счетной палате </w:t>
      </w:r>
      <w:r w:rsidR="001A4936" w:rsidRPr="00237ED6">
        <w:rPr>
          <w:rFonts w:eastAsiaTheme="minorHAnsi"/>
          <w:lang w:eastAsia="en-US"/>
        </w:rPr>
        <w:t>городского округа</w:t>
      </w:r>
      <w:r w:rsidRPr="00237ED6">
        <w:rPr>
          <w:rFonts w:eastAsiaTheme="minorHAnsi"/>
          <w:lang w:eastAsia="en-US"/>
        </w:rPr>
        <w:t xml:space="preserve"> «Город Архангельск», утвержденного решением Архангельской городской Думы от 25.04.2012 №</w:t>
      </w:r>
      <w:r w:rsidR="00943E3D" w:rsidRPr="00237ED6">
        <w:rPr>
          <w:rFonts w:eastAsiaTheme="minorHAnsi"/>
          <w:lang w:eastAsia="en-US"/>
        </w:rPr>
        <w:t xml:space="preserve"> </w:t>
      </w:r>
      <w:r w:rsidRPr="00237ED6">
        <w:rPr>
          <w:rFonts w:eastAsiaTheme="minorHAnsi"/>
          <w:lang w:eastAsia="en-US"/>
        </w:rPr>
        <w:t xml:space="preserve">420, Планом деятельности контрольно-счетной палаты </w:t>
      </w:r>
      <w:r w:rsidR="001A4936" w:rsidRPr="00237ED6">
        <w:rPr>
          <w:rFonts w:eastAsiaTheme="minorHAnsi"/>
          <w:lang w:eastAsia="en-US"/>
        </w:rPr>
        <w:t>городского округа</w:t>
      </w:r>
      <w:r w:rsidRPr="00237ED6">
        <w:rPr>
          <w:rFonts w:eastAsiaTheme="minorHAnsi"/>
          <w:lang w:eastAsia="en-US"/>
        </w:rPr>
        <w:t xml:space="preserve"> «Город Архангельск» на 20</w:t>
      </w:r>
      <w:r w:rsidR="00D44507" w:rsidRPr="00237ED6">
        <w:rPr>
          <w:rFonts w:eastAsiaTheme="minorHAnsi"/>
          <w:lang w:eastAsia="en-US"/>
        </w:rPr>
        <w:t>2</w:t>
      </w:r>
      <w:r w:rsidR="001A4936" w:rsidRPr="00237ED6">
        <w:rPr>
          <w:rFonts w:eastAsiaTheme="minorHAnsi"/>
          <w:lang w:eastAsia="en-US"/>
        </w:rPr>
        <w:t>1</w:t>
      </w:r>
      <w:r w:rsidR="00D44507" w:rsidRPr="00237ED6">
        <w:rPr>
          <w:rFonts w:eastAsiaTheme="minorHAnsi"/>
          <w:lang w:eastAsia="en-US"/>
        </w:rPr>
        <w:t xml:space="preserve"> год, </w:t>
      </w:r>
      <w:r w:rsidRPr="00237ED6">
        <w:rPr>
          <w:rFonts w:eastAsiaTheme="minorHAnsi"/>
          <w:lang w:eastAsia="en-US"/>
        </w:rPr>
        <w:t>утвержденным распоряжением контрольно-счетной палаты от</w:t>
      </w:r>
      <w:r w:rsidR="00C35F9D" w:rsidRPr="00237ED6">
        <w:rPr>
          <w:rFonts w:eastAsiaTheme="minorHAnsi"/>
          <w:lang w:eastAsia="en-US"/>
        </w:rPr>
        <w:t xml:space="preserve"> </w:t>
      </w:r>
      <w:r w:rsidR="00F77F1D" w:rsidRPr="00237ED6">
        <w:rPr>
          <w:rFonts w:eastAsiaTheme="minorHAnsi"/>
          <w:lang w:eastAsia="en-US"/>
        </w:rPr>
        <w:t>29.12.2020 № 86р</w:t>
      </w:r>
      <w:r w:rsidR="00C35F9D" w:rsidRPr="00237ED6">
        <w:rPr>
          <w:rFonts w:eastAsiaTheme="minorHAnsi"/>
          <w:lang w:eastAsia="en-US"/>
        </w:rPr>
        <w:t xml:space="preserve">, </w:t>
      </w:r>
      <w:r w:rsidRPr="00237ED6">
        <w:rPr>
          <w:rFonts w:eastAsiaTheme="minorHAnsi"/>
          <w:lang w:eastAsia="en-US"/>
        </w:rPr>
        <w:t>подготовлено заключение на проект решения Архангельской городской Думы «О городском бюджете на 20</w:t>
      </w:r>
      <w:r w:rsidR="00675B59" w:rsidRPr="00237ED6">
        <w:rPr>
          <w:rFonts w:eastAsiaTheme="minorHAnsi"/>
          <w:lang w:eastAsia="en-US"/>
        </w:rPr>
        <w:t>2</w:t>
      </w:r>
      <w:r w:rsidR="00F77F1D" w:rsidRPr="00237ED6">
        <w:rPr>
          <w:rFonts w:eastAsiaTheme="minorHAnsi"/>
          <w:lang w:eastAsia="en-US"/>
        </w:rPr>
        <w:t>2</w:t>
      </w:r>
      <w:r w:rsidRPr="00237ED6">
        <w:rPr>
          <w:rFonts w:eastAsiaTheme="minorHAnsi"/>
          <w:lang w:eastAsia="en-US"/>
        </w:rPr>
        <w:t xml:space="preserve"> год и на плановый период 202</w:t>
      </w:r>
      <w:r w:rsidR="00F77F1D" w:rsidRPr="00237ED6">
        <w:rPr>
          <w:rFonts w:eastAsiaTheme="minorHAnsi"/>
          <w:lang w:eastAsia="en-US"/>
        </w:rPr>
        <w:t>3</w:t>
      </w:r>
      <w:r w:rsidRPr="00237ED6">
        <w:rPr>
          <w:rFonts w:eastAsiaTheme="minorHAnsi"/>
          <w:lang w:eastAsia="en-US"/>
        </w:rPr>
        <w:t xml:space="preserve"> и 202</w:t>
      </w:r>
      <w:r w:rsidR="00F77F1D" w:rsidRPr="00237ED6">
        <w:rPr>
          <w:rFonts w:eastAsiaTheme="minorHAnsi"/>
          <w:lang w:eastAsia="en-US"/>
        </w:rPr>
        <w:t>4</w:t>
      </w:r>
      <w:r w:rsidRPr="00237ED6">
        <w:rPr>
          <w:rFonts w:eastAsiaTheme="minorHAnsi"/>
          <w:lang w:eastAsia="en-US"/>
        </w:rPr>
        <w:t xml:space="preserve"> годов» (далее – проект решения) на предмет соответствия проекта решения и представленных документов и материалов требованиям:</w:t>
      </w:r>
    </w:p>
    <w:p w:rsidR="00A92CF6" w:rsidRPr="00237ED6" w:rsidRDefault="00A92CF6" w:rsidP="00553163">
      <w:pPr>
        <w:autoSpaceDE w:val="0"/>
        <w:autoSpaceDN w:val="0"/>
        <w:adjustRightInd w:val="0"/>
        <w:ind w:firstLine="567"/>
        <w:jc w:val="both"/>
        <w:rPr>
          <w:rFonts w:eastAsiaTheme="minorHAnsi"/>
          <w:lang w:eastAsia="en-US"/>
        </w:rPr>
      </w:pPr>
      <w:r w:rsidRPr="00237ED6">
        <w:rPr>
          <w:rFonts w:eastAsiaTheme="minorHAnsi"/>
          <w:lang w:eastAsia="en-US"/>
        </w:rPr>
        <w:t>- Бюджетного кодекса Российской Федерации (далее – БК РФ);</w:t>
      </w:r>
    </w:p>
    <w:p w:rsidR="00A92CF6" w:rsidRPr="00237ED6" w:rsidRDefault="00A92CF6" w:rsidP="00553163">
      <w:pPr>
        <w:autoSpaceDE w:val="0"/>
        <w:autoSpaceDN w:val="0"/>
        <w:adjustRightInd w:val="0"/>
        <w:ind w:firstLine="567"/>
        <w:jc w:val="both"/>
        <w:rPr>
          <w:rFonts w:eastAsiaTheme="minorHAnsi"/>
          <w:lang w:eastAsia="en-US"/>
        </w:rPr>
      </w:pPr>
      <w:r w:rsidRPr="00237ED6">
        <w:rPr>
          <w:rFonts w:eastAsiaTheme="minorHAnsi"/>
          <w:lang w:eastAsia="en-US"/>
        </w:rPr>
        <w:t>- Положения о бюджетном процессе в муниципальном образовании «Город Архангельск», утвержденного решением Архангельского городского Совета депутатов от 17.12.2008 №</w:t>
      </w:r>
      <w:r w:rsidR="00345BB9" w:rsidRPr="00237ED6">
        <w:rPr>
          <w:rFonts w:eastAsiaTheme="minorHAnsi"/>
          <w:lang w:eastAsia="en-US"/>
        </w:rPr>
        <w:t xml:space="preserve"> </w:t>
      </w:r>
      <w:r w:rsidRPr="00237ED6">
        <w:rPr>
          <w:rFonts w:eastAsiaTheme="minorHAnsi"/>
          <w:lang w:eastAsia="en-US"/>
        </w:rPr>
        <w:t>807 (далее - Положение о бюджетном процессе);</w:t>
      </w:r>
    </w:p>
    <w:p w:rsidR="00A92CF6" w:rsidRPr="00237ED6" w:rsidRDefault="00A92CF6" w:rsidP="00553163">
      <w:pPr>
        <w:autoSpaceDE w:val="0"/>
        <w:autoSpaceDN w:val="0"/>
        <w:adjustRightInd w:val="0"/>
        <w:ind w:firstLine="567"/>
        <w:jc w:val="both"/>
        <w:rPr>
          <w:rFonts w:eastAsiaTheme="minorHAnsi"/>
          <w:lang w:eastAsia="en-US"/>
        </w:rPr>
      </w:pPr>
      <w:r w:rsidRPr="00237ED6">
        <w:rPr>
          <w:rFonts w:eastAsiaTheme="minorHAnsi"/>
          <w:lang w:eastAsia="en-US"/>
        </w:rPr>
        <w:t>- иных правовых актов.</w:t>
      </w:r>
    </w:p>
    <w:p w:rsidR="00A92CF6" w:rsidRPr="00237ED6" w:rsidRDefault="00A92CF6" w:rsidP="00553163">
      <w:pPr>
        <w:autoSpaceDE w:val="0"/>
        <w:autoSpaceDN w:val="0"/>
        <w:adjustRightInd w:val="0"/>
        <w:ind w:firstLine="567"/>
        <w:jc w:val="both"/>
        <w:rPr>
          <w:rFonts w:eastAsiaTheme="minorHAnsi"/>
          <w:lang w:eastAsia="en-US"/>
        </w:rPr>
      </w:pPr>
      <w:r w:rsidRPr="00237ED6">
        <w:rPr>
          <w:rFonts w:eastAsiaTheme="minorHAnsi"/>
          <w:lang w:eastAsia="en-US"/>
        </w:rPr>
        <w:t xml:space="preserve">При подготовке заключения контрольно-счетная палата </w:t>
      </w:r>
      <w:r w:rsidR="00F77F1D" w:rsidRPr="00237ED6">
        <w:rPr>
          <w:rFonts w:eastAsiaTheme="minorHAnsi"/>
          <w:lang w:eastAsia="en-US"/>
        </w:rPr>
        <w:t>городского округа</w:t>
      </w:r>
      <w:r w:rsidRPr="00237ED6">
        <w:rPr>
          <w:rFonts w:eastAsiaTheme="minorHAnsi"/>
          <w:lang w:eastAsia="en-US"/>
        </w:rPr>
        <w:t xml:space="preserve"> «Город Архангельск» (далее – контрольно-счетная палата) учитывала необходимость реализации положений </w:t>
      </w:r>
      <w:r w:rsidR="00F87567" w:rsidRPr="00237ED6">
        <w:rPr>
          <w:rFonts w:eastAsiaTheme="minorHAnsi"/>
          <w:lang w:eastAsia="en-US"/>
        </w:rPr>
        <w:t>О</w:t>
      </w:r>
      <w:r w:rsidRPr="00237ED6">
        <w:rPr>
          <w:rFonts w:eastAsiaTheme="minorHAnsi"/>
          <w:lang w:eastAsia="en-US"/>
        </w:rPr>
        <w:t xml:space="preserve">сновных направлений бюджетной и налоговой политики </w:t>
      </w:r>
      <w:r w:rsidR="00F77F1D" w:rsidRPr="00237ED6">
        <w:rPr>
          <w:rFonts w:eastAsiaTheme="minorHAnsi"/>
          <w:lang w:eastAsia="en-US"/>
        </w:rPr>
        <w:t>городского округа</w:t>
      </w:r>
      <w:r w:rsidRPr="00237ED6">
        <w:rPr>
          <w:rFonts w:eastAsiaTheme="minorHAnsi"/>
          <w:lang w:eastAsia="en-US"/>
        </w:rPr>
        <w:t xml:space="preserve"> «Город Архангельск» на 20</w:t>
      </w:r>
      <w:r w:rsidR="00675B59" w:rsidRPr="00237ED6">
        <w:rPr>
          <w:rFonts w:eastAsiaTheme="minorHAnsi"/>
          <w:lang w:eastAsia="en-US"/>
        </w:rPr>
        <w:t>2</w:t>
      </w:r>
      <w:r w:rsidR="00F77F1D" w:rsidRPr="00237ED6">
        <w:rPr>
          <w:rFonts w:eastAsiaTheme="minorHAnsi"/>
          <w:lang w:eastAsia="en-US"/>
        </w:rPr>
        <w:t>2</w:t>
      </w:r>
      <w:r w:rsidRPr="00237ED6">
        <w:rPr>
          <w:rFonts w:eastAsiaTheme="minorHAnsi"/>
          <w:lang w:eastAsia="en-US"/>
        </w:rPr>
        <w:t xml:space="preserve"> год и на плановый период 202</w:t>
      </w:r>
      <w:r w:rsidR="00F77F1D" w:rsidRPr="00237ED6">
        <w:rPr>
          <w:rFonts w:eastAsiaTheme="minorHAnsi"/>
          <w:lang w:eastAsia="en-US"/>
        </w:rPr>
        <w:t>3</w:t>
      </w:r>
      <w:r w:rsidRPr="00237ED6">
        <w:rPr>
          <w:rFonts w:eastAsiaTheme="minorHAnsi"/>
          <w:lang w:eastAsia="en-US"/>
        </w:rPr>
        <w:t xml:space="preserve"> и 202</w:t>
      </w:r>
      <w:r w:rsidR="00F77F1D" w:rsidRPr="00237ED6">
        <w:rPr>
          <w:rFonts w:eastAsiaTheme="minorHAnsi"/>
          <w:lang w:eastAsia="en-US"/>
        </w:rPr>
        <w:t>4</w:t>
      </w:r>
      <w:r w:rsidRPr="00237ED6">
        <w:rPr>
          <w:rFonts w:eastAsiaTheme="minorHAnsi"/>
          <w:lang w:eastAsia="en-US"/>
        </w:rPr>
        <w:t xml:space="preserve"> годов, показатели прогноза социально-экономического развития муниципального образования «Город Архангельск» на 20</w:t>
      </w:r>
      <w:r w:rsidR="00675B59" w:rsidRPr="00237ED6">
        <w:rPr>
          <w:rFonts w:eastAsiaTheme="minorHAnsi"/>
          <w:lang w:eastAsia="en-US"/>
        </w:rPr>
        <w:t>2</w:t>
      </w:r>
      <w:r w:rsidR="006D3E90" w:rsidRPr="00237ED6">
        <w:rPr>
          <w:rFonts w:eastAsiaTheme="minorHAnsi"/>
          <w:lang w:eastAsia="en-US"/>
        </w:rPr>
        <w:t>2</w:t>
      </w:r>
      <w:r w:rsidRPr="00237ED6">
        <w:rPr>
          <w:rFonts w:eastAsiaTheme="minorHAnsi"/>
          <w:lang w:eastAsia="en-US"/>
        </w:rPr>
        <w:t xml:space="preserve"> год и </w:t>
      </w:r>
      <w:r w:rsidR="00C35F9D" w:rsidRPr="00237ED6">
        <w:rPr>
          <w:rFonts w:eastAsiaTheme="minorHAnsi"/>
          <w:lang w:eastAsia="en-US"/>
        </w:rPr>
        <w:t xml:space="preserve">на </w:t>
      </w:r>
      <w:r w:rsidRPr="00237ED6">
        <w:rPr>
          <w:rFonts w:eastAsiaTheme="minorHAnsi"/>
          <w:lang w:eastAsia="en-US"/>
        </w:rPr>
        <w:t>плановый период 202</w:t>
      </w:r>
      <w:r w:rsidR="006D3E90" w:rsidRPr="00237ED6">
        <w:rPr>
          <w:rFonts w:eastAsiaTheme="minorHAnsi"/>
          <w:lang w:eastAsia="en-US"/>
        </w:rPr>
        <w:t>3</w:t>
      </w:r>
      <w:r w:rsidRPr="00237ED6">
        <w:rPr>
          <w:rFonts w:eastAsiaTheme="minorHAnsi"/>
          <w:lang w:eastAsia="en-US"/>
        </w:rPr>
        <w:t xml:space="preserve"> и 202</w:t>
      </w:r>
      <w:r w:rsidR="006D3E90" w:rsidRPr="00237ED6">
        <w:rPr>
          <w:rFonts w:eastAsiaTheme="minorHAnsi"/>
          <w:lang w:eastAsia="en-US"/>
        </w:rPr>
        <w:t>4</w:t>
      </w:r>
      <w:r w:rsidRPr="00237ED6">
        <w:rPr>
          <w:rFonts w:eastAsiaTheme="minorHAnsi"/>
          <w:lang w:eastAsia="en-US"/>
        </w:rPr>
        <w:t xml:space="preserve"> годов, ожидаемое исполнение городского бюджета за 20</w:t>
      </w:r>
      <w:r w:rsidR="00C35F9D" w:rsidRPr="00237ED6">
        <w:rPr>
          <w:rFonts w:eastAsiaTheme="minorHAnsi"/>
          <w:lang w:eastAsia="en-US"/>
        </w:rPr>
        <w:t>2</w:t>
      </w:r>
      <w:r w:rsidR="00AB7748" w:rsidRPr="00237ED6">
        <w:rPr>
          <w:rFonts w:eastAsiaTheme="minorHAnsi"/>
          <w:lang w:eastAsia="en-US"/>
        </w:rPr>
        <w:t>1</w:t>
      </w:r>
      <w:r w:rsidRPr="00237ED6">
        <w:rPr>
          <w:rFonts w:eastAsiaTheme="minorHAnsi"/>
          <w:lang w:eastAsia="en-US"/>
        </w:rPr>
        <w:t xml:space="preserve"> год.</w:t>
      </w:r>
    </w:p>
    <w:p w:rsidR="008840F7" w:rsidRPr="00237ED6" w:rsidRDefault="008840F7" w:rsidP="00CF531A">
      <w:pPr>
        <w:spacing w:before="240" w:after="160"/>
        <w:ind w:firstLine="567"/>
        <w:jc w:val="center"/>
        <w:rPr>
          <w:b/>
        </w:rPr>
      </w:pPr>
      <w:r w:rsidRPr="00237ED6">
        <w:rPr>
          <w:b/>
        </w:rPr>
        <w:t>1.Общие положения</w:t>
      </w:r>
    </w:p>
    <w:p w:rsidR="002D3363" w:rsidRPr="00237ED6" w:rsidRDefault="00F41AE6" w:rsidP="00553163">
      <w:pPr>
        <w:autoSpaceDE w:val="0"/>
        <w:autoSpaceDN w:val="0"/>
        <w:adjustRightInd w:val="0"/>
        <w:ind w:firstLine="567"/>
        <w:jc w:val="both"/>
        <w:rPr>
          <w:rFonts w:eastAsiaTheme="minorHAnsi"/>
          <w:lang w:eastAsia="en-US"/>
        </w:rPr>
      </w:pPr>
      <w:r w:rsidRPr="00237ED6">
        <w:rPr>
          <w:rFonts w:eastAsiaTheme="minorHAnsi"/>
          <w:b/>
          <w:lang w:eastAsia="en-US"/>
        </w:rPr>
        <w:t>1.1.</w:t>
      </w:r>
      <w:r w:rsidRPr="00237ED6">
        <w:rPr>
          <w:rFonts w:eastAsiaTheme="minorHAnsi"/>
          <w:lang w:eastAsia="en-US"/>
        </w:rPr>
        <w:t xml:space="preserve"> </w:t>
      </w:r>
      <w:r w:rsidR="002D3363" w:rsidRPr="00237ED6">
        <w:rPr>
          <w:rFonts w:eastAsiaTheme="minorHAnsi"/>
          <w:lang w:eastAsia="en-US"/>
        </w:rPr>
        <w:t>Согласно Положению о составлении проекта городского бюджета на очередной финансовый год и плановый период, утвержденному постановление</w:t>
      </w:r>
      <w:r w:rsidR="007B1434" w:rsidRPr="00237ED6">
        <w:rPr>
          <w:rFonts w:eastAsiaTheme="minorHAnsi"/>
          <w:lang w:eastAsia="en-US"/>
        </w:rPr>
        <w:t>м</w:t>
      </w:r>
      <w:r w:rsidR="002D3363" w:rsidRPr="00237ED6">
        <w:rPr>
          <w:rFonts w:eastAsiaTheme="minorHAnsi"/>
          <w:lang w:eastAsia="en-US"/>
        </w:rPr>
        <w:t xml:space="preserve"> мэрии </w:t>
      </w:r>
      <w:proofErr w:type="spellStart"/>
      <w:r w:rsidR="002D3363" w:rsidRPr="00237ED6">
        <w:rPr>
          <w:rFonts w:eastAsiaTheme="minorHAnsi"/>
          <w:lang w:eastAsia="en-US"/>
        </w:rPr>
        <w:t>г.Архангельска</w:t>
      </w:r>
      <w:proofErr w:type="spellEnd"/>
      <w:r w:rsidR="002D3363" w:rsidRPr="00237ED6">
        <w:rPr>
          <w:rFonts w:eastAsiaTheme="minorHAnsi"/>
          <w:lang w:eastAsia="en-US"/>
        </w:rPr>
        <w:t xml:space="preserve"> от 10.04.2014 № 300</w:t>
      </w:r>
      <w:r w:rsidR="00B413BE" w:rsidRPr="00237ED6">
        <w:rPr>
          <w:rFonts w:eastAsiaTheme="minorHAnsi"/>
          <w:lang w:eastAsia="en-US"/>
        </w:rPr>
        <w:t xml:space="preserve"> (с изменениями)</w:t>
      </w:r>
      <w:r w:rsidR="002D3363" w:rsidRPr="00237ED6">
        <w:rPr>
          <w:rFonts w:eastAsiaTheme="minorHAnsi"/>
          <w:lang w:eastAsia="en-US"/>
        </w:rPr>
        <w:t xml:space="preserve">, непосредственное составление проекта городского бюджета осуществляет департамент финансов Администрации </w:t>
      </w:r>
      <w:r w:rsidR="00BF3CAC" w:rsidRPr="00237ED6">
        <w:rPr>
          <w:rFonts w:eastAsiaTheme="minorHAnsi"/>
          <w:lang w:eastAsia="en-US"/>
        </w:rPr>
        <w:t>муниципального образования</w:t>
      </w:r>
      <w:r w:rsidR="002D3363" w:rsidRPr="00237ED6">
        <w:rPr>
          <w:rFonts w:eastAsiaTheme="minorHAnsi"/>
          <w:lang w:eastAsia="en-US"/>
        </w:rPr>
        <w:t xml:space="preserve"> «Город Архангельск»</w:t>
      </w:r>
      <w:r w:rsidR="004D74C7" w:rsidRPr="00237ED6">
        <w:rPr>
          <w:rFonts w:eastAsiaTheme="minorHAnsi"/>
          <w:lang w:eastAsia="en-US"/>
        </w:rPr>
        <w:t xml:space="preserve"> (далее – департамент финансов)</w:t>
      </w:r>
      <w:r w:rsidR="002D3363" w:rsidRPr="00237ED6">
        <w:rPr>
          <w:rFonts w:eastAsiaTheme="minorHAnsi"/>
          <w:lang w:eastAsia="en-US"/>
        </w:rPr>
        <w:t>.</w:t>
      </w:r>
    </w:p>
    <w:p w:rsidR="001E7E01" w:rsidRPr="00237ED6" w:rsidRDefault="00547D61" w:rsidP="00553163">
      <w:pPr>
        <w:autoSpaceDE w:val="0"/>
        <w:autoSpaceDN w:val="0"/>
        <w:adjustRightInd w:val="0"/>
        <w:ind w:firstLine="567"/>
        <w:jc w:val="both"/>
        <w:rPr>
          <w:rFonts w:eastAsiaTheme="minorHAnsi"/>
          <w:lang w:eastAsia="en-US"/>
        </w:rPr>
      </w:pPr>
      <w:r w:rsidRPr="00237ED6">
        <w:rPr>
          <w:rFonts w:eastAsiaTheme="minorHAnsi"/>
          <w:lang w:eastAsia="en-US"/>
        </w:rPr>
        <w:t xml:space="preserve">Постановлением Администрации </w:t>
      </w:r>
      <w:r w:rsidR="00C92FBA" w:rsidRPr="00237ED6">
        <w:rPr>
          <w:rFonts w:eastAsiaTheme="minorHAnsi"/>
          <w:lang w:eastAsia="en-US"/>
        </w:rPr>
        <w:t xml:space="preserve">городского округа </w:t>
      </w:r>
      <w:r w:rsidRPr="00237ED6">
        <w:rPr>
          <w:rFonts w:eastAsiaTheme="minorHAnsi"/>
          <w:lang w:eastAsia="en-US"/>
        </w:rPr>
        <w:t xml:space="preserve">«Город Архангельск» </w:t>
      </w:r>
      <w:r w:rsidR="00BF3CAC" w:rsidRPr="00237ED6">
        <w:rPr>
          <w:rFonts w:eastAsiaTheme="minorHAnsi"/>
          <w:lang w:eastAsia="en-US"/>
        </w:rPr>
        <w:t xml:space="preserve">(далее – Администрация </w:t>
      </w:r>
      <w:r w:rsidR="00C92FBA" w:rsidRPr="00237ED6">
        <w:rPr>
          <w:rFonts w:eastAsiaTheme="minorHAnsi"/>
          <w:lang w:eastAsia="en-US"/>
        </w:rPr>
        <w:t>ГО</w:t>
      </w:r>
      <w:r w:rsidR="00BF3CAC" w:rsidRPr="00237ED6">
        <w:rPr>
          <w:rFonts w:eastAsiaTheme="minorHAnsi"/>
          <w:lang w:eastAsia="en-US"/>
        </w:rPr>
        <w:t xml:space="preserve"> «Город Архангельск») </w:t>
      </w:r>
      <w:r w:rsidRPr="00237ED6">
        <w:rPr>
          <w:rFonts w:eastAsiaTheme="minorHAnsi"/>
          <w:lang w:eastAsia="en-US"/>
        </w:rPr>
        <w:t xml:space="preserve">от </w:t>
      </w:r>
      <w:r w:rsidR="00C92FBA" w:rsidRPr="00237ED6">
        <w:rPr>
          <w:rFonts w:eastAsiaTheme="minorHAnsi"/>
          <w:lang w:eastAsia="en-US"/>
        </w:rPr>
        <w:t xml:space="preserve">05.05.2021 № 834 </w:t>
      </w:r>
      <w:r w:rsidRPr="00237ED6">
        <w:rPr>
          <w:rFonts w:eastAsiaTheme="minorHAnsi"/>
          <w:lang w:eastAsia="en-US"/>
        </w:rPr>
        <w:t>утвержден График составления проекта городского бюджета на 202</w:t>
      </w:r>
      <w:r w:rsidR="00C92FBA" w:rsidRPr="00237ED6">
        <w:rPr>
          <w:rFonts w:eastAsiaTheme="minorHAnsi"/>
          <w:lang w:eastAsia="en-US"/>
        </w:rPr>
        <w:t>2</w:t>
      </w:r>
      <w:r w:rsidRPr="00237ED6">
        <w:rPr>
          <w:rFonts w:eastAsiaTheme="minorHAnsi"/>
          <w:lang w:eastAsia="en-US"/>
        </w:rPr>
        <w:t xml:space="preserve"> год и на плановый период 202</w:t>
      </w:r>
      <w:r w:rsidR="00C92FBA" w:rsidRPr="00237ED6">
        <w:rPr>
          <w:rFonts w:eastAsiaTheme="minorHAnsi"/>
          <w:lang w:eastAsia="en-US"/>
        </w:rPr>
        <w:t>3</w:t>
      </w:r>
      <w:r w:rsidRPr="00237ED6">
        <w:rPr>
          <w:rFonts w:eastAsiaTheme="minorHAnsi"/>
          <w:lang w:eastAsia="en-US"/>
        </w:rPr>
        <w:t xml:space="preserve"> и 202</w:t>
      </w:r>
      <w:r w:rsidR="00C92FBA" w:rsidRPr="00237ED6">
        <w:rPr>
          <w:rFonts w:eastAsiaTheme="minorHAnsi"/>
          <w:lang w:eastAsia="en-US"/>
        </w:rPr>
        <w:t>4</w:t>
      </w:r>
      <w:r w:rsidRPr="00237ED6">
        <w:rPr>
          <w:rFonts w:eastAsiaTheme="minorHAnsi"/>
          <w:lang w:eastAsia="en-US"/>
        </w:rPr>
        <w:t xml:space="preserve"> годов</w:t>
      </w:r>
      <w:r w:rsidR="00F41AE6" w:rsidRPr="00237ED6">
        <w:rPr>
          <w:rFonts w:eastAsiaTheme="minorHAnsi"/>
          <w:lang w:eastAsia="en-US"/>
        </w:rPr>
        <w:t xml:space="preserve"> (далее – График составления проекта городского бюджета)</w:t>
      </w:r>
      <w:r w:rsidR="00CB0ACF" w:rsidRPr="00237ED6">
        <w:rPr>
          <w:rFonts w:eastAsiaTheme="minorHAnsi"/>
          <w:lang w:eastAsia="en-US"/>
        </w:rPr>
        <w:t>, согласно которому</w:t>
      </w:r>
      <w:r w:rsidR="001E7E01" w:rsidRPr="00237ED6">
        <w:t xml:space="preserve"> </w:t>
      </w:r>
      <w:r w:rsidR="00DC6041" w:rsidRPr="00237ED6">
        <w:rPr>
          <w:rFonts w:eastAsiaTheme="minorHAnsi"/>
          <w:lang w:eastAsia="en-US"/>
        </w:rPr>
        <w:t xml:space="preserve">в частности </w:t>
      </w:r>
      <w:r w:rsidR="00EA102E" w:rsidRPr="00237ED6">
        <w:t xml:space="preserve">осуществляется подготовка </w:t>
      </w:r>
      <w:r w:rsidR="001E7E01" w:rsidRPr="00237ED6">
        <w:rPr>
          <w:rFonts w:eastAsiaTheme="minorHAnsi"/>
          <w:lang w:eastAsia="en-US"/>
        </w:rPr>
        <w:t>следующи</w:t>
      </w:r>
      <w:r w:rsidR="00EA102E" w:rsidRPr="00237ED6">
        <w:rPr>
          <w:rFonts w:eastAsiaTheme="minorHAnsi"/>
          <w:lang w:eastAsia="en-US"/>
        </w:rPr>
        <w:t>х</w:t>
      </w:r>
      <w:r w:rsidR="001E7E01" w:rsidRPr="00237ED6">
        <w:rPr>
          <w:rFonts w:eastAsiaTheme="minorHAnsi"/>
          <w:lang w:eastAsia="en-US"/>
        </w:rPr>
        <w:t xml:space="preserve"> документ</w:t>
      </w:r>
      <w:r w:rsidR="00EA102E" w:rsidRPr="00237ED6">
        <w:rPr>
          <w:rFonts w:eastAsiaTheme="minorHAnsi"/>
          <w:lang w:eastAsia="en-US"/>
        </w:rPr>
        <w:t>ов</w:t>
      </w:r>
      <w:r w:rsidR="001E7E01" w:rsidRPr="00237ED6">
        <w:rPr>
          <w:rFonts w:eastAsiaTheme="minorHAnsi"/>
          <w:lang w:eastAsia="en-US"/>
        </w:rPr>
        <w:t xml:space="preserve">: </w:t>
      </w:r>
    </w:p>
    <w:p w:rsidR="00665AD3" w:rsidRPr="00237ED6" w:rsidRDefault="00665AD3" w:rsidP="00553163">
      <w:pPr>
        <w:autoSpaceDE w:val="0"/>
        <w:autoSpaceDN w:val="0"/>
        <w:adjustRightInd w:val="0"/>
        <w:ind w:firstLine="567"/>
        <w:jc w:val="both"/>
        <w:rPr>
          <w:rFonts w:eastAsiaTheme="minorHAnsi"/>
          <w:lang w:eastAsia="en-US"/>
        </w:rPr>
      </w:pPr>
      <w:r w:rsidRPr="00237ED6">
        <w:rPr>
          <w:rFonts w:eastAsiaTheme="minorHAnsi"/>
          <w:lang w:eastAsia="en-US"/>
        </w:rPr>
        <w:t>- проект</w:t>
      </w:r>
      <w:r w:rsidR="00D423E6" w:rsidRPr="00237ED6">
        <w:rPr>
          <w:rFonts w:eastAsiaTheme="minorHAnsi"/>
          <w:lang w:eastAsia="en-US"/>
        </w:rPr>
        <w:t>а</w:t>
      </w:r>
      <w:r w:rsidRPr="00237ED6">
        <w:rPr>
          <w:rFonts w:eastAsiaTheme="minorHAnsi"/>
          <w:lang w:eastAsia="en-US"/>
        </w:rPr>
        <w:t xml:space="preserve"> решения Архангельской городской Думы «О городском бюджете на 2022 год и на плановый период 2023 и 2024 годов», а также документ</w:t>
      </w:r>
      <w:r w:rsidR="00D423E6" w:rsidRPr="00237ED6">
        <w:rPr>
          <w:rFonts w:eastAsiaTheme="minorHAnsi"/>
          <w:lang w:eastAsia="en-US"/>
        </w:rPr>
        <w:t>ов</w:t>
      </w:r>
      <w:r w:rsidRPr="00237ED6">
        <w:rPr>
          <w:rFonts w:eastAsiaTheme="minorHAnsi"/>
          <w:lang w:eastAsia="en-US"/>
        </w:rPr>
        <w:t xml:space="preserve"> и материал</w:t>
      </w:r>
      <w:r w:rsidR="00D423E6" w:rsidRPr="00237ED6">
        <w:rPr>
          <w:rFonts w:eastAsiaTheme="minorHAnsi"/>
          <w:lang w:eastAsia="en-US"/>
        </w:rPr>
        <w:t>ов</w:t>
      </w:r>
      <w:r w:rsidRPr="00237ED6">
        <w:rPr>
          <w:rFonts w:eastAsiaTheme="minorHAnsi"/>
          <w:lang w:eastAsia="en-US"/>
        </w:rPr>
        <w:t>, представляемы</w:t>
      </w:r>
      <w:r w:rsidR="00D423E6" w:rsidRPr="00237ED6">
        <w:rPr>
          <w:rFonts w:eastAsiaTheme="minorHAnsi"/>
          <w:lang w:eastAsia="en-US"/>
        </w:rPr>
        <w:t>х</w:t>
      </w:r>
      <w:r w:rsidRPr="00237ED6">
        <w:rPr>
          <w:rFonts w:eastAsiaTheme="minorHAnsi"/>
          <w:lang w:eastAsia="en-US"/>
        </w:rPr>
        <w:t xml:space="preserve"> в Архангельскую городскую Думу одновременно с указанным проектом;</w:t>
      </w:r>
    </w:p>
    <w:p w:rsidR="000F623D" w:rsidRPr="00237ED6" w:rsidRDefault="000F623D" w:rsidP="00553163">
      <w:pPr>
        <w:autoSpaceDE w:val="0"/>
        <w:autoSpaceDN w:val="0"/>
        <w:adjustRightInd w:val="0"/>
        <w:ind w:firstLine="567"/>
        <w:jc w:val="both"/>
        <w:rPr>
          <w:rFonts w:eastAsiaTheme="minorHAnsi"/>
          <w:lang w:eastAsia="en-US"/>
        </w:rPr>
      </w:pPr>
      <w:r w:rsidRPr="00237ED6">
        <w:rPr>
          <w:rFonts w:eastAsiaTheme="minorHAnsi"/>
          <w:lang w:eastAsia="en-US"/>
        </w:rPr>
        <w:t>- проект</w:t>
      </w:r>
      <w:r w:rsidR="00D423E6" w:rsidRPr="00237ED6">
        <w:rPr>
          <w:rFonts w:eastAsiaTheme="minorHAnsi"/>
          <w:lang w:eastAsia="en-US"/>
        </w:rPr>
        <w:t>а</w:t>
      </w:r>
      <w:r w:rsidRPr="00237ED6">
        <w:rPr>
          <w:rFonts w:eastAsiaTheme="minorHAnsi"/>
          <w:lang w:eastAsia="en-US"/>
        </w:rPr>
        <w:t xml:space="preserve"> постановления Главы городского округа «Город Архангельск» «Об основных направлениях бюджетной и налоговой политики городского округа «Город Архангельск» на 2022 год и на плановый период 2023 и 2024 годов»;</w:t>
      </w:r>
    </w:p>
    <w:p w:rsidR="00731106" w:rsidRPr="00237ED6" w:rsidRDefault="000F623D" w:rsidP="00553163">
      <w:pPr>
        <w:autoSpaceDE w:val="0"/>
        <w:autoSpaceDN w:val="0"/>
        <w:adjustRightInd w:val="0"/>
        <w:ind w:firstLine="567"/>
        <w:jc w:val="both"/>
        <w:rPr>
          <w:rFonts w:eastAsiaTheme="minorHAnsi"/>
          <w:lang w:eastAsia="en-US"/>
        </w:rPr>
      </w:pPr>
      <w:r w:rsidRPr="00237ED6">
        <w:rPr>
          <w:rFonts w:eastAsiaTheme="minorHAnsi"/>
          <w:lang w:eastAsia="en-US"/>
        </w:rPr>
        <w:lastRenderedPageBreak/>
        <w:t>- проект</w:t>
      </w:r>
      <w:r w:rsidR="00D423E6" w:rsidRPr="00237ED6">
        <w:rPr>
          <w:rFonts w:eastAsiaTheme="minorHAnsi"/>
          <w:lang w:eastAsia="en-US"/>
        </w:rPr>
        <w:t>а</w:t>
      </w:r>
      <w:r w:rsidRPr="00237ED6">
        <w:rPr>
          <w:rFonts w:eastAsiaTheme="minorHAnsi"/>
          <w:lang w:eastAsia="en-US"/>
        </w:rPr>
        <w:t xml:space="preserve"> постановления Администрации городского округа «Город Архангельск» «О прогнозе социально-экономического развития на 2022 год и на плановый период 2023 и 2024 годов»;</w:t>
      </w:r>
    </w:p>
    <w:p w:rsidR="00FD3658" w:rsidRPr="00237ED6" w:rsidRDefault="00FD3658" w:rsidP="00553163">
      <w:pPr>
        <w:autoSpaceDE w:val="0"/>
        <w:autoSpaceDN w:val="0"/>
        <w:adjustRightInd w:val="0"/>
        <w:ind w:firstLine="567"/>
        <w:jc w:val="both"/>
        <w:rPr>
          <w:rFonts w:eastAsiaTheme="minorHAnsi"/>
          <w:lang w:eastAsia="en-US"/>
        </w:rPr>
      </w:pPr>
      <w:r w:rsidRPr="00237ED6">
        <w:rPr>
          <w:rFonts w:eastAsiaTheme="minorHAnsi"/>
          <w:lang w:eastAsia="en-US"/>
        </w:rPr>
        <w:t>- изменени</w:t>
      </w:r>
      <w:r w:rsidR="00D423E6" w:rsidRPr="00237ED6">
        <w:rPr>
          <w:rFonts w:eastAsiaTheme="minorHAnsi"/>
          <w:lang w:eastAsia="en-US"/>
        </w:rPr>
        <w:t>й</w:t>
      </w:r>
      <w:r w:rsidRPr="00237ED6">
        <w:rPr>
          <w:rFonts w:eastAsiaTheme="minorHAnsi"/>
          <w:lang w:eastAsia="en-US"/>
        </w:rPr>
        <w:t xml:space="preserve"> в Перечень муниципальных программ;</w:t>
      </w:r>
    </w:p>
    <w:p w:rsidR="00645366" w:rsidRPr="00237ED6" w:rsidRDefault="00645366" w:rsidP="00553163">
      <w:pPr>
        <w:autoSpaceDE w:val="0"/>
        <w:autoSpaceDN w:val="0"/>
        <w:adjustRightInd w:val="0"/>
        <w:ind w:firstLine="567"/>
        <w:jc w:val="both"/>
        <w:rPr>
          <w:rFonts w:eastAsiaTheme="minorHAnsi"/>
          <w:lang w:eastAsia="en-US"/>
        </w:rPr>
      </w:pPr>
      <w:r w:rsidRPr="00237ED6">
        <w:rPr>
          <w:rFonts w:eastAsiaTheme="minorHAnsi"/>
          <w:lang w:eastAsia="en-US"/>
        </w:rPr>
        <w:t>- проект</w:t>
      </w:r>
      <w:r w:rsidR="00D423E6" w:rsidRPr="00237ED6">
        <w:rPr>
          <w:rFonts w:eastAsiaTheme="minorHAnsi"/>
          <w:lang w:eastAsia="en-US"/>
        </w:rPr>
        <w:t>а</w:t>
      </w:r>
      <w:r w:rsidRPr="00237ED6">
        <w:rPr>
          <w:rFonts w:eastAsiaTheme="minorHAnsi"/>
          <w:lang w:eastAsia="en-US"/>
        </w:rPr>
        <w:t xml:space="preserve"> распоряжения Администрации городского округа «Город Архангельск» «О сценарных условиях для расчета расходов городского бюджета на 2022 год и на плановый период 2023 и 2024 годов».</w:t>
      </w:r>
    </w:p>
    <w:p w:rsidR="003E7929" w:rsidRPr="00237ED6" w:rsidRDefault="003E7929" w:rsidP="00553163">
      <w:pPr>
        <w:autoSpaceDE w:val="0"/>
        <w:autoSpaceDN w:val="0"/>
        <w:adjustRightInd w:val="0"/>
        <w:ind w:firstLine="567"/>
        <w:jc w:val="both"/>
        <w:rPr>
          <w:rFonts w:eastAsiaTheme="minorHAnsi"/>
          <w:lang w:eastAsia="en-US"/>
        </w:rPr>
      </w:pPr>
      <w:r w:rsidRPr="00237ED6">
        <w:rPr>
          <w:rFonts w:eastAsiaTheme="minorHAnsi"/>
          <w:lang w:eastAsia="en-US"/>
        </w:rPr>
        <w:t>В сроки, указанные в Графике составления проекта городского бюджета:</w:t>
      </w:r>
    </w:p>
    <w:p w:rsidR="00371923" w:rsidRPr="00237ED6" w:rsidRDefault="003E7929" w:rsidP="003E7929">
      <w:pPr>
        <w:autoSpaceDE w:val="0"/>
        <w:autoSpaceDN w:val="0"/>
        <w:adjustRightInd w:val="0"/>
        <w:ind w:firstLine="567"/>
        <w:jc w:val="both"/>
        <w:rPr>
          <w:rFonts w:eastAsiaTheme="minorHAnsi"/>
          <w:lang w:eastAsia="en-US"/>
        </w:rPr>
      </w:pPr>
      <w:r w:rsidRPr="00237ED6">
        <w:rPr>
          <w:rFonts w:eastAsiaTheme="minorHAnsi"/>
          <w:lang w:eastAsia="en-US"/>
        </w:rPr>
        <w:t xml:space="preserve">- утверждены </w:t>
      </w:r>
      <w:r w:rsidR="00371923" w:rsidRPr="00237ED6">
        <w:rPr>
          <w:rFonts w:eastAsiaTheme="minorHAnsi"/>
          <w:lang w:eastAsia="en-US"/>
        </w:rPr>
        <w:t xml:space="preserve">Основные направления бюджетной и налоговой политики </w:t>
      </w:r>
      <w:r w:rsidR="00665AD3" w:rsidRPr="00237ED6">
        <w:rPr>
          <w:rFonts w:eastAsiaTheme="minorHAnsi"/>
          <w:lang w:eastAsia="en-US"/>
        </w:rPr>
        <w:t>городского округа</w:t>
      </w:r>
      <w:r w:rsidR="00371923" w:rsidRPr="00237ED6">
        <w:rPr>
          <w:rFonts w:eastAsiaTheme="minorHAnsi"/>
          <w:lang w:eastAsia="en-US"/>
        </w:rPr>
        <w:t xml:space="preserve"> «Город Архангельск» на 202</w:t>
      </w:r>
      <w:r w:rsidR="00665AD3" w:rsidRPr="00237ED6">
        <w:rPr>
          <w:rFonts w:eastAsiaTheme="minorHAnsi"/>
          <w:lang w:eastAsia="en-US"/>
        </w:rPr>
        <w:t>2</w:t>
      </w:r>
      <w:r w:rsidR="00371923" w:rsidRPr="00237ED6">
        <w:rPr>
          <w:rFonts w:eastAsiaTheme="minorHAnsi"/>
          <w:lang w:eastAsia="en-US"/>
        </w:rPr>
        <w:t xml:space="preserve"> год и на плановый период 202</w:t>
      </w:r>
      <w:r w:rsidR="00665AD3" w:rsidRPr="00237ED6">
        <w:rPr>
          <w:rFonts w:eastAsiaTheme="minorHAnsi"/>
          <w:lang w:eastAsia="en-US"/>
        </w:rPr>
        <w:t>3</w:t>
      </w:r>
      <w:r w:rsidR="00371923" w:rsidRPr="00237ED6">
        <w:rPr>
          <w:rFonts w:eastAsiaTheme="minorHAnsi"/>
          <w:lang w:eastAsia="en-US"/>
        </w:rPr>
        <w:t xml:space="preserve"> и 202</w:t>
      </w:r>
      <w:r w:rsidR="00665AD3" w:rsidRPr="00237ED6">
        <w:rPr>
          <w:rFonts w:eastAsiaTheme="minorHAnsi"/>
          <w:lang w:eastAsia="en-US"/>
        </w:rPr>
        <w:t>4</w:t>
      </w:r>
      <w:r w:rsidR="00371923" w:rsidRPr="00237ED6">
        <w:rPr>
          <w:rFonts w:eastAsiaTheme="minorHAnsi"/>
          <w:lang w:eastAsia="en-US"/>
        </w:rPr>
        <w:t xml:space="preserve"> годов </w:t>
      </w:r>
      <w:r w:rsidRPr="00237ED6">
        <w:rPr>
          <w:rFonts w:eastAsiaTheme="minorHAnsi"/>
          <w:lang w:eastAsia="en-US"/>
        </w:rPr>
        <w:t>(</w:t>
      </w:r>
      <w:r w:rsidR="00371923" w:rsidRPr="00237ED6">
        <w:rPr>
          <w:rFonts w:eastAsiaTheme="minorHAnsi"/>
          <w:lang w:eastAsia="en-US"/>
        </w:rPr>
        <w:t xml:space="preserve">постановление Главы </w:t>
      </w:r>
      <w:r w:rsidR="00665AD3" w:rsidRPr="00237ED6">
        <w:rPr>
          <w:rFonts w:eastAsiaTheme="minorHAnsi"/>
          <w:lang w:eastAsia="en-US"/>
        </w:rPr>
        <w:t xml:space="preserve">городского округа </w:t>
      </w:r>
      <w:r w:rsidR="00371923" w:rsidRPr="00237ED6">
        <w:rPr>
          <w:rFonts w:eastAsiaTheme="minorHAnsi"/>
          <w:lang w:eastAsia="en-US"/>
        </w:rPr>
        <w:t xml:space="preserve">«Город Архангельск» от </w:t>
      </w:r>
      <w:r w:rsidR="00665AD3" w:rsidRPr="00237ED6">
        <w:rPr>
          <w:rFonts w:eastAsiaTheme="minorHAnsi"/>
          <w:lang w:eastAsia="en-US"/>
        </w:rPr>
        <w:t>01.10.2021 № 1979</w:t>
      </w:r>
      <w:r w:rsidR="000D1336" w:rsidRPr="00237ED6">
        <w:rPr>
          <w:rFonts w:eastAsiaTheme="minorHAnsi"/>
          <w:lang w:eastAsia="en-US"/>
        </w:rPr>
        <w:t xml:space="preserve"> «Об основных направлениях бюджетной и налоговой политики городского округа «Город Архангельск» на 2022 год и на плановый период 2023 и 2024 годов»</w:t>
      </w:r>
      <w:r w:rsidRPr="00237ED6">
        <w:rPr>
          <w:rFonts w:eastAsiaTheme="minorHAnsi"/>
          <w:lang w:eastAsia="en-US"/>
        </w:rPr>
        <w:t>) (</w:t>
      </w:r>
      <w:r w:rsidR="00371923" w:rsidRPr="00237ED6">
        <w:rPr>
          <w:rFonts w:eastAsiaTheme="minorHAnsi"/>
          <w:lang w:eastAsia="en-US"/>
        </w:rPr>
        <w:t xml:space="preserve">не позднее </w:t>
      </w:r>
      <w:r w:rsidR="00CF4AAD" w:rsidRPr="00237ED6">
        <w:rPr>
          <w:rFonts w:eastAsiaTheme="minorHAnsi"/>
          <w:lang w:eastAsia="en-US"/>
        </w:rPr>
        <w:t>1</w:t>
      </w:r>
      <w:r w:rsidRPr="00237ED6">
        <w:rPr>
          <w:rFonts w:eastAsiaTheme="minorHAnsi"/>
          <w:lang w:eastAsia="en-US"/>
        </w:rPr>
        <w:t xml:space="preserve"> октября);</w:t>
      </w:r>
    </w:p>
    <w:p w:rsidR="000D1336" w:rsidRPr="00237ED6" w:rsidRDefault="003E7929" w:rsidP="00553163">
      <w:pPr>
        <w:autoSpaceDE w:val="0"/>
        <w:autoSpaceDN w:val="0"/>
        <w:adjustRightInd w:val="0"/>
        <w:ind w:firstLine="567"/>
        <w:jc w:val="both"/>
        <w:rPr>
          <w:rFonts w:eastAsiaTheme="minorHAnsi"/>
          <w:lang w:eastAsia="en-US"/>
        </w:rPr>
      </w:pPr>
      <w:r w:rsidRPr="00237ED6">
        <w:rPr>
          <w:rFonts w:eastAsiaTheme="minorHAnsi"/>
          <w:lang w:eastAsia="en-US"/>
        </w:rPr>
        <w:t xml:space="preserve">- </w:t>
      </w:r>
      <w:r w:rsidRPr="00237ED6">
        <w:rPr>
          <w:bCs/>
          <w:iCs/>
          <w:lang w:eastAsia="en-US"/>
        </w:rPr>
        <w:t>одобрен П</w:t>
      </w:r>
      <w:r w:rsidR="003D6601" w:rsidRPr="00237ED6">
        <w:rPr>
          <w:bCs/>
          <w:iCs/>
          <w:lang w:eastAsia="en-US"/>
        </w:rPr>
        <w:t>рогноз социально-экономического развития муниципального образования «Город Архангельск» на 202</w:t>
      </w:r>
      <w:r w:rsidR="000D1336" w:rsidRPr="00237ED6">
        <w:rPr>
          <w:bCs/>
          <w:iCs/>
          <w:lang w:eastAsia="en-US"/>
        </w:rPr>
        <w:t>2</w:t>
      </w:r>
      <w:r w:rsidR="003D6601" w:rsidRPr="00237ED6">
        <w:rPr>
          <w:bCs/>
          <w:iCs/>
          <w:lang w:eastAsia="en-US"/>
        </w:rPr>
        <w:t xml:space="preserve"> год и на плановый период 202</w:t>
      </w:r>
      <w:r w:rsidR="000D1336" w:rsidRPr="00237ED6">
        <w:rPr>
          <w:bCs/>
          <w:iCs/>
          <w:lang w:eastAsia="en-US"/>
        </w:rPr>
        <w:t>3</w:t>
      </w:r>
      <w:r w:rsidR="003D6601" w:rsidRPr="00237ED6">
        <w:rPr>
          <w:bCs/>
          <w:iCs/>
          <w:lang w:eastAsia="en-US"/>
        </w:rPr>
        <w:t xml:space="preserve"> и 202</w:t>
      </w:r>
      <w:r w:rsidR="000D1336" w:rsidRPr="00237ED6">
        <w:rPr>
          <w:bCs/>
          <w:iCs/>
          <w:lang w:eastAsia="en-US"/>
        </w:rPr>
        <w:t>4</w:t>
      </w:r>
      <w:r w:rsidR="003D6601" w:rsidRPr="00237ED6">
        <w:rPr>
          <w:bCs/>
          <w:iCs/>
          <w:lang w:eastAsia="en-US"/>
        </w:rPr>
        <w:t xml:space="preserve"> годов (далее – Прогноз социально-экономического развития</w:t>
      </w:r>
      <w:r w:rsidR="00165527" w:rsidRPr="00237ED6">
        <w:rPr>
          <w:bCs/>
          <w:iCs/>
          <w:lang w:eastAsia="en-US"/>
        </w:rPr>
        <w:t xml:space="preserve"> на 202</w:t>
      </w:r>
      <w:r w:rsidR="000D1336" w:rsidRPr="00237ED6">
        <w:rPr>
          <w:bCs/>
          <w:iCs/>
          <w:lang w:eastAsia="en-US"/>
        </w:rPr>
        <w:t>2</w:t>
      </w:r>
      <w:r w:rsidR="00165527" w:rsidRPr="00237ED6">
        <w:rPr>
          <w:bCs/>
          <w:iCs/>
          <w:lang w:eastAsia="en-US"/>
        </w:rPr>
        <w:t>-202</w:t>
      </w:r>
      <w:r w:rsidR="000D1336" w:rsidRPr="00237ED6">
        <w:rPr>
          <w:bCs/>
          <w:iCs/>
          <w:lang w:eastAsia="en-US"/>
        </w:rPr>
        <w:t>4</w:t>
      </w:r>
      <w:r w:rsidR="00165527" w:rsidRPr="00237ED6">
        <w:rPr>
          <w:bCs/>
          <w:iCs/>
          <w:lang w:eastAsia="en-US"/>
        </w:rPr>
        <w:t xml:space="preserve"> годы</w:t>
      </w:r>
      <w:r w:rsidR="003D6601" w:rsidRPr="00237ED6">
        <w:rPr>
          <w:bCs/>
          <w:iCs/>
          <w:lang w:eastAsia="en-US"/>
        </w:rPr>
        <w:t>)</w:t>
      </w:r>
      <w:r w:rsidR="00371923" w:rsidRPr="00237ED6">
        <w:rPr>
          <w:bCs/>
          <w:iCs/>
          <w:lang w:eastAsia="en-US"/>
        </w:rPr>
        <w:t xml:space="preserve"> </w:t>
      </w:r>
      <w:r w:rsidRPr="00237ED6">
        <w:rPr>
          <w:bCs/>
          <w:iCs/>
          <w:lang w:eastAsia="en-US"/>
        </w:rPr>
        <w:t>(</w:t>
      </w:r>
      <w:r w:rsidR="003D6601" w:rsidRPr="00237ED6">
        <w:rPr>
          <w:bCs/>
          <w:iCs/>
          <w:lang w:eastAsia="en-US"/>
        </w:rPr>
        <w:t xml:space="preserve">постановление Администрации </w:t>
      </w:r>
      <w:r w:rsidR="000D1336" w:rsidRPr="00237ED6">
        <w:rPr>
          <w:rFonts w:eastAsiaTheme="minorHAnsi"/>
          <w:lang w:eastAsia="en-US"/>
        </w:rPr>
        <w:t>ГО</w:t>
      </w:r>
      <w:r w:rsidR="003D6601" w:rsidRPr="00237ED6">
        <w:rPr>
          <w:rFonts w:eastAsiaTheme="minorHAnsi"/>
          <w:lang w:eastAsia="en-US"/>
        </w:rPr>
        <w:t xml:space="preserve"> «Город Архангельск» от 0</w:t>
      </w:r>
      <w:r w:rsidR="000D1336" w:rsidRPr="00237ED6">
        <w:rPr>
          <w:rFonts w:eastAsiaTheme="minorHAnsi"/>
          <w:lang w:eastAsia="en-US"/>
        </w:rPr>
        <w:t>8</w:t>
      </w:r>
      <w:r w:rsidR="003D6601" w:rsidRPr="00237ED6">
        <w:rPr>
          <w:rFonts w:eastAsiaTheme="minorHAnsi"/>
          <w:lang w:eastAsia="en-US"/>
        </w:rPr>
        <w:t>.11.202</w:t>
      </w:r>
      <w:r w:rsidR="000D1336" w:rsidRPr="00237ED6">
        <w:rPr>
          <w:rFonts w:eastAsiaTheme="minorHAnsi"/>
          <w:lang w:eastAsia="en-US"/>
        </w:rPr>
        <w:t>1</w:t>
      </w:r>
      <w:r w:rsidR="003D6601" w:rsidRPr="00237ED6">
        <w:rPr>
          <w:rFonts w:eastAsiaTheme="minorHAnsi"/>
          <w:lang w:eastAsia="en-US"/>
        </w:rPr>
        <w:t xml:space="preserve"> № </w:t>
      </w:r>
      <w:r w:rsidR="000D1336" w:rsidRPr="00237ED6">
        <w:rPr>
          <w:rFonts w:eastAsiaTheme="minorHAnsi"/>
          <w:lang w:eastAsia="en-US"/>
        </w:rPr>
        <w:t xml:space="preserve">2235 «О прогнозе социально-экономического развития муниципального образования </w:t>
      </w:r>
      <w:r w:rsidR="00A04C3B" w:rsidRPr="00237ED6">
        <w:rPr>
          <w:rFonts w:eastAsiaTheme="minorHAnsi"/>
          <w:lang w:eastAsia="en-US"/>
        </w:rPr>
        <w:t>«</w:t>
      </w:r>
      <w:r w:rsidR="000D1336" w:rsidRPr="00237ED6">
        <w:rPr>
          <w:rFonts w:eastAsiaTheme="minorHAnsi"/>
          <w:lang w:eastAsia="en-US"/>
        </w:rPr>
        <w:t>Город Архангельск</w:t>
      </w:r>
      <w:r w:rsidR="00A04C3B" w:rsidRPr="00237ED6">
        <w:rPr>
          <w:rFonts w:eastAsiaTheme="minorHAnsi"/>
          <w:lang w:eastAsia="en-US"/>
        </w:rPr>
        <w:t>»</w:t>
      </w:r>
      <w:r w:rsidR="000D1336" w:rsidRPr="00237ED6">
        <w:rPr>
          <w:rFonts w:eastAsiaTheme="minorHAnsi"/>
          <w:lang w:eastAsia="en-US"/>
        </w:rPr>
        <w:t xml:space="preserve"> на 2022 год и на плановый период 2023 и 2024 годов»</w:t>
      </w:r>
      <w:r w:rsidRPr="00237ED6">
        <w:rPr>
          <w:rFonts w:eastAsiaTheme="minorHAnsi"/>
          <w:lang w:eastAsia="en-US"/>
        </w:rPr>
        <w:t>) (</w:t>
      </w:r>
      <w:r w:rsidR="00A04C3B" w:rsidRPr="00237ED6">
        <w:rPr>
          <w:rFonts w:eastAsiaTheme="minorHAnsi"/>
          <w:lang w:eastAsia="en-US"/>
        </w:rPr>
        <w:t>не позднее 8 ноября</w:t>
      </w:r>
      <w:r w:rsidRPr="00237ED6">
        <w:rPr>
          <w:rFonts w:eastAsiaTheme="minorHAnsi"/>
          <w:lang w:eastAsia="en-US"/>
        </w:rPr>
        <w:t>);</w:t>
      </w:r>
    </w:p>
    <w:p w:rsidR="003E7929" w:rsidRPr="00237ED6" w:rsidRDefault="003E7929" w:rsidP="003E7929">
      <w:pPr>
        <w:autoSpaceDE w:val="0"/>
        <w:autoSpaceDN w:val="0"/>
        <w:adjustRightInd w:val="0"/>
        <w:ind w:firstLine="567"/>
        <w:jc w:val="both"/>
        <w:rPr>
          <w:rFonts w:eastAsiaTheme="minorHAnsi"/>
          <w:lang w:eastAsia="en-US"/>
        </w:rPr>
      </w:pPr>
      <w:r w:rsidRPr="00237ED6">
        <w:rPr>
          <w:rFonts w:eastAsiaTheme="minorHAnsi"/>
          <w:lang w:eastAsia="en-US"/>
        </w:rPr>
        <w:t>- утверждены Сценарные условия для расчета расходов городского бюджета на 2022 год и на плановый период 2023 и 2024 годов (распоряжение Администрации ГО «Город Архангельск» от 11.06.2021 № 2279р  «О сценарных условиях для расчета расходов городского бюджета на 2022 год и на плановый период 2023 и 2024 годов»</w:t>
      </w:r>
      <w:r w:rsidR="00031780" w:rsidRPr="00237ED6">
        <w:rPr>
          <w:rFonts w:eastAsiaTheme="minorHAnsi"/>
          <w:lang w:eastAsia="en-US"/>
        </w:rPr>
        <w:t xml:space="preserve">) </w:t>
      </w:r>
      <w:r w:rsidRPr="00237ED6">
        <w:rPr>
          <w:rFonts w:eastAsiaTheme="minorHAnsi"/>
          <w:lang w:eastAsia="en-US"/>
        </w:rPr>
        <w:t>(не позднее 15 июня).</w:t>
      </w:r>
    </w:p>
    <w:p w:rsidR="00FC42C8" w:rsidRPr="00237ED6" w:rsidRDefault="00137913" w:rsidP="00553163">
      <w:pPr>
        <w:autoSpaceDE w:val="0"/>
        <w:autoSpaceDN w:val="0"/>
        <w:adjustRightInd w:val="0"/>
        <w:ind w:firstLine="567"/>
        <w:jc w:val="both"/>
        <w:rPr>
          <w:rFonts w:eastAsiaTheme="minorHAnsi"/>
          <w:lang w:eastAsia="en-US"/>
        </w:rPr>
      </w:pPr>
      <w:r w:rsidRPr="00237ED6">
        <w:rPr>
          <w:rFonts w:eastAsiaTheme="minorHAnsi"/>
          <w:lang w:eastAsia="en-US"/>
        </w:rPr>
        <w:t xml:space="preserve">Изменения в Перечень муниципальных программ </w:t>
      </w:r>
      <w:r w:rsidR="00FC42C8" w:rsidRPr="00237ED6">
        <w:rPr>
          <w:rFonts w:eastAsiaTheme="minorHAnsi"/>
          <w:lang w:eastAsia="en-US"/>
        </w:rPr>
        <w:t>городского округа</w:t>
      </w:r>
      <w:r w:rsidRPr="00237ED6">
        <w:rPr>
          <w:rFonts w:eastAsiaTheme="minorHAnsi"/>
          <w:lang w:eastAsia="en-US"/>
        </w:rPr>
        <w:t xml:space="preserve"> «Город Архангельск» внесены постановлением Администрации </w:t>
      </w:r>
      <w:r w:rsidR="00FC42C8" w:rsidRPr="00237ED6">
        <w:rPr>
          <w:rFonts w:eastAsiaTheme="minorHAnsi"/>
          <w:lang w:eastAsia="en-US"/>
        </w:rPr>
        <w:t xml:space="preserve">ГО </w:t>
      </w:r>
      <w:r w:rsidRPr="00237ED6">
        <w:rPr>
          <w:rFonts w:eastAsiaTheme="minorHAnsi"/>
          <w:lang w:eastAsia="en-US"/>
        </w:rPr>
        <w:t xml:space="preserve">«Город Архангельск» </w:t>
      </w:r>
      <w:r w:rsidR="00FC42C8" w:rsidRPr="00237ED6">
        <w:rPr>
          <w:rFonts w:eastAsiaTheme="minorHAnsi"/>
          <w:lang w:eastAsia="en-US"/>
        </w:rPr>
        <w:t>от 17.05.2021 № 878 «О внесении изменений в постановление мэрии города Архангельска от 7 апреля 2014 года № 285 и Перечень муниципальных программ муниципального образования «Город Архангельск».</w:t>
      </w:r>
    </w:p>
    <w:p w:rsidR="0047056F" w:rsidRPr="00237ED6" w:rsidRDefault="0047056F" w:rsidP="00553163">
      <w:pPr>
        <w:autoSpaceDE w:val="0"/>
        <w:autoSpaceDN w:val="0"/>
        <w:adjustRightInd w:val="0"/>
        <w:ind w:firstLine="567"/>
        <w:jc w:val="both"/>
      </w:pPr>
      <w:r w:rsidRPr="00237ED6">
        <w:rPr>
          <w:b/>
        </w:rPr>
        <w:t>1.2.</w:t>
      </w:r>
      <w:r w:rsidRPr="00237ED6">
        <w:t xml:space="preserve"> Проект решения подготовлен и внесен Администрацией ГО «Город Архангельск» на рассмотрение Архангельской городской Думы 15 ноября 2021 года, то есть в срок, установленный статьей 185 БК РФ, пунктом 3 решения Архангельской городской Думы от 22.09.2021 № 435 «Об особенностях составления, рассмотрения и утверждения проекта городского бюджета на 2022 год и на плановый период 2023 и 2024 годов» (не позднее 15 ноября).</w:t>
      </w:r>
    </w:p>
    <w:p w:rsidR="0047056F" w:rsidRPr="00237ED6" w:rsidRDefault="0047056F" w:rsidP="00553163">
      <w:pPr>
        <w:ind w:firstLine="567"/>
        <w:jc w:val="both"/>
        <w:rPr>
          <w:rFonts w:eastAsiaTheme="minorHAnsi"/>
          <w:lang w:eastAsia="en-US"/>
        </w:rPr>
      </w:pPr>
      <w:r w:rsidRPr="00237ED6">
        <w:t>Перечень и содержание документов и материалов, представленных одновременно с проектом решения, соответствуют требованиям статей 184.1, 184.2 БК РФ, пунктов 4.1.2, п.4.1.3 Положения о бюджетном процессе.</w:t>
      </w:r>
    </w:p>
    <w:p w:rsidR="00886C02" w:rsidRPr="00237ED6" w:rsidRDefault="00886C02" w:rsidP="00553163">
      <w:pPr>
        <w:ind w:firstLine="567"/>
        <w:jc w:val="both"/>
      </w:pPr>
      <w:r w:rsidRPr="00237ED6">
        <w:t xml:space="preserve">В соответствии с пунктом 3.2 статьи 160.1,  пунктом 4 статьи 160.2 БК РФ </w:t>
      </w:r>
      <w:r w:rsidR="00C1514D" w:rsidRPr="00237ED6">
        <w:t>Администрацией ГО «Город Архангельск» постановлениями от 25.11.2021 №</w:t>
      </w:r>
      <w:r w:rsidR="008005E9" w:rsidRPr="00237ED6">
        <w:t xml:space="preserve"> 2373</w:t>
      </w:r>
      <w:r w:rsidR="00C1514D" w:rsidRPr="00237ED6">
        <w:t xml:space="preserve"> «Об утверждении Перечня главных администраторов доходов городского бюджета» и от 25.11.2021 №</w:t>
      </w:r>
      <w:r w:rsidR="008005E9" w:rsidRPr="00237ED6">
        <w:t xml:space="preserve"> 2374</w:t>
      </w:r>
      <w:r w:rsidR="00C1514D" w:rsidRPr="00237ED6">
        <w:t xml:space="preserve"> «Об утверждении </w:t>
      </w:r>
      <w:r w:rsidRPr="00237ED6">
        <w:t>Перечн</w:t>
      </w:r>
      <w:r w:rsidR="00C1514D" w:rsidRPr="00237ED6">
        <w:t>я</w:t>
      </w:r>
      <w:r w:rsidRPr="00237ED6">
        <w:t xml:space="preserve"> главных администраторов источников финансирования дефицита городского бюджета</w:t>
      </w:r>
      <w:r w:rsidR="00C1514D" w:rsidRPr="00237ED6">
        <w:t>» утверждены перечни главных администраторов доходов городского бюджета</w:t>
      </w:r>
      <w:r w:rsidRPr="00237ED6">
        <w:t xml:space="preserve"> </w:t>
      </w:r>
      <w:r w:rsidR="00C1514D" w:rsidRPr="00237ED6">
        <w:t>и главных администраторов источников финансирования дефицита городского бюджета.</w:t>
      </w:r>
    </w:p>
    <w:p w:rsidR="007C4A23" w:rsidRPr="00237ED6" w:rsidRDefault="002B4C1F" w:rsidP="00553163">
      <w:pPr>
        <w:ind w:firstLine="567"/>
        <w:jc w:val="both"/>
      </w:pPr>
      <w:r w:rsidRPr="00237ED6">
        <w:rPr>
          <w:b/>
        </w:rPr>
        <w:t>1.</w:t>
      </w:r>
      <w:r w:rsidR="001332CF" w:rsidRPr="00237ED6">
        <w:rPr>
          <w:b/>
        </w:rPr>
        <w:t>3</w:t>
      </w:r>
      <w:r w:rsidRPr="00237ED6">
        <w:rPr>
          <w:b/>
        </w:rPr>
        <w:t>.</w:t>
      </w:r>
      <w:r w:rsidR="00D77465" w:rsidRPr="00237ED6">
        <w:t xml:space="preserve"> Согласно статье 6 Федерального закона от 28.06.2014 № 172-ФЗ «О стратегическом планировании в Российской Федерации» </w:t>
      </w:r>
      <w:r w:rsidR="00141B6F" w:rsidRPr="00237ED6">
        <w:t xml:space="preserve">(далее – Федеральный закон         № 172-ФЗ) </w:t>
      </w:r>
      <w:r w:rsidR="00D77465" w:rsidRPr="00237ED6">
        <w:t>к  полномочиям органов местного самоуправления в сфере стратегического планирования в частности относится определение долгосрочных целей и задач муниципального управления и социально-экономического развития муниципального образования, согласованных с приоритетами и целями социально-экономического развития Российской Федерации и субъектов Российской Федерации, а также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675BF2" w:rsidRPr="00237ED6" w:rsidRDefault="00675BF2" w:rsidP="00553163">
      <w:pPr>
        <w:ind w:firstLine="567"/>
        <w:jc w:val="both"/>
      </w:pPr>
      <w:r w:rsidRPr="00237ED6">
        <w:lastRenderedPageBreak/>
        <w:t xml:space="preserve">В части 5 статьи 11 Федерального закона № 172-ФЗ определен перечень документов стратегического планирования, разрабатываемых на уровне муниципального образования, </w:t>
      </w:r>
      <w:r w:rsidR="00FD4184" w:rsidRPr="00237ED6">
        <w:t xml:space="preserve">к которым </w:t>
      </w:r>
      <w:r w:rsidRPr="00237ED6">
        <w:t>относятся:</w:t>
      </w:r>
    </w:p>
    <w:p w:rsidR="00675BF2" w:rsidRPr="00237ED6" w:rsidRDefault="00675BF2" w:rsidP="00553163">
      <w:pPr>
        <w:ind w:firstLine="567"/>
        <w:jc w:val="both"/>
      </w:pPr>
      <w:r w:rsidRPr="00237ED6">
        <w:t>1) стратегия социально-экономического развития муниципального образования;</w:t>
      </w:r>
    </w:p>
    <w:p w:rsidR="00675BF2" w:rsidRPr="00237ED6" w:rsidRDefault="00675BF2" w:rsidP="00553163">
      <w:pPr>
        <w:ind w:firstLine="567"/>
        <w:jc w:val="both"/>
      </w:pPr>
      <w:r w:rsidRPr="00237ED6">
        <w:t>2) план мероприятий по реализации стратегии социально-экономического развития муниципального образования;</w:t>
      </w:r>
    </w:p>
    <w:p w:rsidR="00675BF2" w:rsidRPr="00237ED6" w:rsidRDefault="00675BF2" w:rsidP="00553163">
      <w:pPr>
        <w:ind w:firstLine="567"/>
        <w:jc w:val="both"/>
      </w:pPr>
      <w:r w:rsidRPr="00237ED6">
        <w:t>3) прогноз социально-экономического развития муниципального образования на среднесрочный или долгосрочный период;</w:t>
      </w:r>
    </w:p>
    <w:p w:rsidR="00675BF2" w:rsidRPr="00237ED6" w:rsidRDefault="00675BF2" w:rsidP="00553163">
      <w:pPr>
        <w:ind w:firstLine="567"/>
        <w:jc w:val="both"/>
      </w:pPr>
      <w:r w:rsidRPr="00237ED6">
        <w:t>4) бюджетный прогноз муниципального образования на долгосрочный период</w:t>
      </w:r>
      <w:r w:rsidR="00FD4184" w:rsidRPr="00237ED6">
        <w:t xml:space="preserve"> (в случае, если представительный орган муниципального образования принял решение о его формировании в соответствии с требованиями Бюджетного кодекса РФ</w:t>
      </w:r>
      <w:r w:rsidR="00B34BE0" w:rsidRPr="00237ED6">
        <w:t xml:space="preserve"> (ст.170.1 БК РФ)</w:t>
      </w:r>
      <w:r w:rsidR="00FD4184" w:rsidRPr="00237ED6">
        <w:t>);</w:t>
      </w:r>
    </w:p>
    <w:p w:rsidR="00675BF2" w:rsidRPr="00237ED6" w:rsidRDefault="00675BF2" w:rsidP="00553163">
      <w:pPr>
        <w:ind w:firstLine="567"/>
        <w:jc w:val="both"/>
      </w:pPr>
      <w:r w:rsidRPr="00237ED6">
        <w:t>5) муниципальные программы.</w:t>
      </w:r>
    </w:p>
    <w:p w:rsidR="00141B6F" w:rsidRPr="00237ED6" w:rsidRDefault="00141B6F" w:rsidP="00553163">
      <w:pPr>
        <w:ind w:firstLine="567"/>
        <w:jc w:val="both"/>
      </w:pPr>
      <w:r w:rsidRPr="00237ED6">
        <w:t>В соответствии с</w:t>
      </w:r>
      <w:r w:rsidR="0029690E" w:rsidRPr="00237ED6">
        <w:t xml:space="preserve">о статьей 39 Федерального закона № 172-ФЗ документы стратегического планирования, необходимые для обеспечения бюджетного процесса в муниципальных образованиях, разрабатываются, утверждаются (одобряются) и реализуются в соответствии с Бюджетным кодексом Российской Федерации; </w:t>
      </w:r>
      <w:r w:rsidR="00743EF6" w:rsidRPr="00237ED6">
        <w:t>п</w:t>
      </w:r>
      <w:r w:rsidRPr="00237ED6">
        <w:t>о решению органов местного самоуправления могут разрабатываться, утверждаться (одобряться) и реализовываться стратегия социально-экономического развития муниципального образования и план мероприятий по реализации стратегии социально-экономического развития муниципального образования.</w:t>
      </w:r>
    </w:p>
    <w:bookmarkEnd w:id="1"/>
    <w:p w:rsidR="000719BB" w:rsidRPr="00237ED6" w:rsidRDefault="003C0939" w:rsidP="00553163">
      <w:pPr>
        <w:ind w:firstLine="567"/>
        <w:jc w:val="both"/>
      </w:pPr>
      <w:r w:rsidRPr="00237ED6">
        <w:t>П</w:t>
      </w:r>
      <w:r w:rsidR="006B0640" w:rsidRPr="00237ED6">
        <w:t>орядк</w:t>
      </w:r>
      <w:r w:rsidRPr="00237ED6">
        <w:t>ом</w:t>
      </w:r>
      <w:r w:rsidR="006B0640" w:rsidRPr="00237ED6">
        <w:t xml:space="preserve"> разработки, корректировки, осуществления мониторинга и контроля реализации стратегии социально-экономического развития </w:t>
      </w:r>
      <w:r w:rsidRPr="00237ED6">
        <w:t>городского округа</w:t>
      </w:r>
      <w:r w:rsidR="006B0640" w:rsidRPr="00237ED6">
        <w:t xml:space="preserve"> «Город Архангельск»</w:t>
      </w:r>
      <w:r w:rsidRPr="00237ED6">
        <w:t xml:space="preserve">, утвержденного постановлением Администрации МО «Город Архангельск» от 24.03.2020 № 573, </w:t>
      </w:r>
      <w:r w:rsidR="006B0640" w:rsidRPr="00237ED6">
        <w:t xml:space="preserve">установлено, что Стратегия социально-экономического развития </w:t>
      </w:r>
      <w:r w:rsidR="00463F1F" w:rsidRPr="00237ED6">
        <w:t>городского округа</w:t>
      </w:r>
      <w:r w:rsidR="006B0640" w:rsidRPr="00237ED6">
        <w:t xml:space="preserve"> «Город Архангельск» (далее - Стратегия) </w:t>
      </w:r>
      <w:r w:rsidR="00463F1F" w:rsidRPr="00237ED6">
        <w:t xml:space="preserve">является документом стратегического планирования, определяющим цели и задачи муниципального управления и социально-экономического развития городского округа «Город Архангельск» на долгосрочный период; разрабатывается с учетом нормативных правовых актов стратегического планирования Российской Федерации, Архангельской области, муниципальных правовых актов городского округа «Город Архангельск» на период не менее 10 лет; </w:t>
      </w:r>
      <w:r w:rsidR="006B0640" w:rsidRPr="00237ED6">
        <w:t xml:space="preserve">утверждается решением Архангельской городской Думы. </w:t>
      </w:r>
      <w:r w:rsidR="000719BB" w:rsidRPr="00237ED6">
        <w:t>Реализация Стратегии осуществляется путем исполнения Плана мероприятий по реализации Стратегии, разработанного в соответствии с порядком, утвержденным Администрацией городского округа «Город Архангельск».</w:t>
      </w:r>
    </w:p>
    <w:p w:rsidR="006B0640" w:rsidRPr="00237ED6" w:rsidRDefault="006B0640" w:rsidP="00553163">
      <w:pPr>
        <w:ind w:firstLine="567"/>
        <w:jc w:val="both"/>
      </w:pPr>
      <w:r w:rsidRPr="00237ED6">
        <w:t xml:space="preserve">На момент проведения экспертизы проекта решения Стратегия социально-экономического развития </w:t>
      </w:r>
      <w:r w:rsidR="00035584" w:rsidRPr="00237ED6">
        <w:t xml:space="preserve">городского округа </w:t>
      </w:r>
      <w:r w:rsidRPr="00237ED6">
        <w:t>«Город Архангельск» решением Архангельской городской Думы не утверждена.</w:t>
      </w:r>
    </w:p>
    <w:p w:rsidR="00035584" w:rsidRPr="00237ED6" w:rsidRDefault="00035584" w:rsidP="00553163">
      <w:pPr>
        <w:ind w:firstLine="567"/>
        <w:jc w:val="both"/>
      </w:pPr>
      <w:r w:rsidRPr="00237ED6">
        <w:t xml:space="preserve">Ранее постановлением мэра г. Архангельска от 20.03.2008 № 120 (в редакции постановления Главы муниципального образования «Город Архангельск» от 29.09.2017      № 1133) утверждена </w:t>
      </w:r>
      <w:r w:rsidR="006B0640" w:rsidRPr="00237ED6">
        <w:t xml:space="preserve">Стратегия социально-экономического развития муниципального образования «Город Архангельск» на период до 2020 года, </w:t>
      </w:r>
      <w:r w:rsidRPr="00237ED6">
        <w:t xml:space="preserve">постановлением Администрации МО «Город Архангельск» от 11.04.2018 № 428 (в редакции постановления Администрации МО «Город Архангельск» от 31.12.2019 № 2236) - </w:t>
      </w:r>
      <w:r w:rsidR="006B0640" w:rsidRPr="00237ED6">
        <w:t xml:space="preserve">План мероприятий по реализации </w:t>
      </w:r>
      <w:r w:rsidR="00F81C5F" w:rsidRPr="00237ED6">
        <w:t>стратегии социально-экономического развития муниципального образования «Город Архангельск» на период до 2020 года.</w:t>
      </w:r>
    </w:p>
    <w:p w:rsidR="006B0640" w:rsidRPr="00237ED6" w:rsidRDefault="006B0640" w:rsidP="00553163">
      <w:pPr>
        <w:ind w:firstLine="567"/>
        <w:jc w:val="both"/>
      </w:pPr>
      <w:r w:rsidRPr="00237ED6">
        <w:t xml:space="preserve">Исходя из вышеизложенного следует, что органами местного самоуправления </w:t>
      </w:r>
      <w:r w:rsidR="00FB2DC2" w:rsidRPr="00237ED6">
        <w:t>городского округа</w:t>
      </w:r>
      <w:r w:rsidRPr="00237ED6">
        <w:t xml:space="preserve"> «Город Архангельск» не реализовано право утверждения (одобрения) и реализации документов стратегического планирования на период 202</w:t>
      </w:r>
      <w:r w:rsidR="00FB2DC2" w:rsidRPr="00237ED6">
        <w:t>2</w:t>
      </w:r>
      <w:r w:rsidRPr="00237ED6">
        <w:t>-203</w:t>
      </w:r>
      <w:r w:rsidR="00FB2DC2" w:rsidRPr="00237ED6">
        <w:t>1</w:t>
      </w:r>
      <w:r w:rsidRPr="00237ED6">
        <w:t xml:space="preserve"> годов, а именно: стратегии социально-экономического развития муниципального образования и плана мероприятий по реализации данной стратегии (ст.6, ч.5 ст.11, ч.2 ст.39 Федерального закона № 172-ФЗ).</w:t>
      </w:r>
    </w:p>
    <w:p w:rsidR="00065541" w:rsidRPr="00237ED6" w:rsidRDefault="000F3F28" w:rsidP="00553163">
      <w:pPr>
        <w:ind w:firstLine="567"/>
        <w:jc w:val="both"/>
      </w:pPr>
      <w:r w:rsidRPr="00237ED6">
        <w:t xml:space="preserve">В представленный на экспертизу проект решения на основании постановления Администрации ГО «Город Архангельск» от 18.10.2021 № 2091 «Об установлении расходных обязательств </w:t>
      </w:r>
      <w:r w:rsidR="00EC77C1" w:rsidRPr="00237ED6">
        <w:t>городского округа «Город Архангельск» в сфере стратегического планирования» включены расходные обязательства на разработку стратегии социально-экономического развития городского округа «Город Архангельск» на 2022-20</w:t>
      </w:r>
      <w:r w:rsidR="00C005BD" w:rsidRPr="00237ED6">
        <w:t>35</w:t>
      </w:r>
      <w:r w:rsidR="00EC77C1" w:rsidRPr="00237ED6">
        <w:t xml:space="preserve"> годы и плана мероприятий по реализации данной стратегии.</w:t>
      </w:r>
    </w:p>
    <w:p w:rsidR="00F46D13" w:rsidRPr="00237ED6" w:rsidRDefault="00F46D13" w:rsidP="00553163">
      <w:pPr>
        <w:ind w:firstLine="567"/>
        <w:jc w:val="both"/>
      </w:pPr>
      <w:r w:rsidRPr="00237ED6">
        <w:rPr>
          <w:b/>
        </w:rPr>
        <w:lastRenderedPageBreak/>
        <w:t>1.4.</w:t>
      </w:r>
      <w:r w:rsidRPr="00237ED6">
        <w:t xml:space="preserve"> В Стратегии социально-экономического развития Архангельской области до 2035 года, утвержденной областным законом от 18.02.2019 № 57-5-ОЗ, определены 4 приоритета социально-экономического развития Архангельской области, а именно:</w:t>
      </w:r>
    </w:p>
    <w:p w:rsidR="00F46D13" w:rsidRPr="00237ED6" w:rsidRDefault="00F46D13" w:rsidP="00553163">
      <w:pPr>
        <w:ind w:firstLine="567"/>
        <w:jc w:val="both"/>
      </w:pPr>
      <w:r w:rsidRPr="00237ED6">
        <w:t>- сохранение и развитие человеческого капитала за счет повышения эффективности социальной инфраструктуры и качества социальных услуг;</w:t>
      </w:r>
    </w:p>
    <w:p w:rsidR="00F46D13" w:rsidRPr="00237ED6" w:rsidRDefault="00F46D13" w:rsidP="00553163">
      <w:pPr>
        <w:ind w:firstLine="567"/>
        <w:jc w:val="both"/>
      </w:pPr>
      <w:r w:rsidRPr="00237ED6">
        <w:t>- создание пространства, комфортного для жизни, развитие инфраструктуры, а также формирование экологически устойчивых и экономически эффективных условий проживания людей и ведения экономической деятельности;</w:t>
      </w:r>
    </w:p>
    <w:p w:rsidR="00F46D13" w:rsidRPr="00237ED6" w:rsidRDefault="00F46D13" w:rsidP="00553163">
      <w:pPr>
        <w:ind w:firstLine="567"/>
        <w:jc w:val="both"/>
      </w:pPr>
      <w:r w:rsidRPr="00237ED6">
        <w:t>- создание благоприятных условий для устойчивого экономического роста (формирование инвестиционно-привлекательной среды, повышение инновационной активности организаций, стимулирование трансфера технологий и активного взаимодействия бизнеса и науки, совершенствование кластерной политики);</w:t>
      </w:r>
    </w:p>
    <w:p w:rsidR="00F46D13" w:rsidRPr="00237ED6" w:rsidRDefault="00F46D13" w:rsidP="00553163">
      <w:pPr>
        <w:ind w:firstLine="567"/>
        <w:jc w:val="both"/>
      </w:pPr>
      <w:r w:rsidRPr="00237ED6">
        <w:t>- консолидации населения и развитие гражданского общества (мобилизация и эффективное использование имеющегося социального капитала, развитие созидательных человеческих духовно-нравственных основ).</w:t>
      </w:r>
    </w:p>
    <w:p w:rsidR="00F46D13" w:rsidRPr="00237ED6" w:rsidRDefault="00F46D13" w:rsidP="00553163">
      <w:pPr>
        <w:ind w:firstLine="567"/>
        <w:jc w:val="both"/>
      </w:pPr>
      <w:r w:rsidRPr="00237ED6">
        <w:t>Согласно областному закону от 29.06.2015 № 296-18-ОЗ «О стратегическом планировании в Архангельской области» государственные программы разрабатываются в соответствии с приоритетами социально-экономического развития, определенными стратегией социально-экономического развития Архангельской области с учетом отраслевых документов стратегического планирования Российской Федерации и стратегий социально-экономического развития макрорегионов.</w:t>
      </w:r>
    </w:p>
    <w:p w:rsidR="00F46D13" w:rsidRPr="00237ED6" w:rsidRDefault="00F46D13" w:rsidP="00553163">
      <w:pPr>
        <w:ind w:firstLine="567"/>
        <w:jc w:val="both"/>
      </w:pPr>
      <w:r w:rsidRPr="00237ED6">
        <w:t>Постановлением Администрации ГО «Город Архангельск» от 17.05.2021 № 878 «О внесении изменений в постановление мэрии города Архангельска от 7 апреля 2014 года     № 285 и Перечень муниципальных программ муниципального образования «Город Архангельск» установлен перечень муниципальных программ, 6 из которых планируются к реализации в очередном году и плановом периоде со сроками их реализации 2012-2022 годы, 2018-2024 годы, 2019-2025 годы, 2022-2027 годы.</w:t>
      </w:r>
    </w:p>
    <w:p w:rsidR="00F46D13" w:rsidRPr="00237ED6" w:rsidRDefault="00F46D13" w:rsidP="00553163">
      <w:pPr>
        <w:ind w:firstLine="567"/>
        <w:jc w:val="both"/>
        <w:rPr>
          <w:color w:val="FF0000"/>
        </w:rPr>
      </w:pPr>
      <w:r w:rsidRPr="00237ED6">
        <w:t>Включенные в проект решения муниципальные программы</w:t>
      </w:r>
      <w:r>
        <w:rPr>
          <w:sz w:val="25"/>
          <w:szCs w:val="25"/>
        </w:rPr>
        <w:t xml:space="preserve"> </w:t>
      </w:r>
      <w:r w:rsidRPr="005A55A6">
        <w:rPr>
          <w:sz w:val="20"/>
          <w:szCs w:val="20"/>
        </w:rPr>
        <w:t>(«Развитие социальной сферы городского округа «Город Архангельск», «Комплексное развитие территории городского округа «Город Архангельск»,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 «Развитие города Архангельска как административного центра Архангельской области», «Формирование современной городской среды на территории городского округа «Город Архангельск», «Переселение граждан из непригодного для проживания (аварийного) жилищного фонда в городском округе «Город Архангельск»</w:t>
      </w:r>
      <w:r>
        <w:rPr>
          <w:sz w:val="25"/>
          <w:szCs w:val="25"/>
        </w:rPr>
        <w:t xml:space="preserve">) </w:t>
      </w:r>
      <w:r w:rsidRPr="00237ED6">
        <w:t>нацелены на развитие городского округа «Город Архангельск», предусматривают по отдельным направлениям участие муниципалитета в реализации государственных программ  Архангельской области (Российской Федерации).</w:t>
      </w:r>
    </w:p>
    <w:p w:rsidR="00F46D13" w:rsidRPr="00237ED6" w:rsidRDefault="00F46D13" w:rsidP="00553163">
      <w:pPr>
        <w:ind w:firstLine="567"/>
        <w:jc w:val="both"/>
      </w:pPr>
      <w:r w:rsidRPr="00237ED6">
        <w:t>Вместе с тем, оценить насколько отдельные направления расходов соответствуют целям социально-экономического развития городского округа «Город Архангельск» не представляется возможным в связи с отсутствием утвержденной Стратегии социально-экономического разви</w:t>
      </w:r>
      <w:r w:rsidR="00B718A0" w:rsidRPr="00237ED6">
        <w:t>тия муниципального образования и  плана мероприятий по ее реализации.</w:t>
      </w:r>
    </w:p>
    <w:p w:rsidR="00C6515C" w:rsidRPr="00237ED6" w:rsidRDefault="001917E0" w:rsidP="00553163">
      <w:pPr>
        <w:ind w:firstLine="567"/>
        <w:jc w:val="both"/>
        <w:rPr>
          <w:bCs/>
          <w:iCs/>
          <w:lang w:eastAsia="en-US"/>
        </w:rPr>
      </w:pPr>
      <w:r w:rsidRPr="00237ED6">
        <w:rPr>
          <w:b/>
        </w:rPr>
        <w:t>1.</w:t>
      </w:r>
      <w:r w:rsidR="00F46D13" w:rsidRPr="00237ED6">
        <w:rPr>
          <w:b/>
        </w:rPr>
        <w:t>5</w:t>
      </w:r>
      <w:r w:rsidRPr="00237ED6">
        <w:rPr>
          <w:b/>
        </w:rPr>
        <w:t>.</w:t>
      </w:r>
      <w:r w:rsidRPr="00237ED6">
        <w:t xml:space="preserve"> </w:t>
      </w:r>
      <w:r w:rsidR="00C6515C" w:rsidRPr="00237ED6">
        <w:rPr>
          <w:bCs/>
          <w:iCs/>
          <w:lang w:eastAsia="en-US"/>
        </w:rPr>
        <w:t>В соответствии со статьей 172 БК РФ составление проектов бюджетов основывается в частности на:</w:t>
      </w:r>
    </w:p>
    <w:p w:rsidR="00C6515C" w:rsidRPr="00237ED6" w:rsidRDefault="00C6515C" w:rsidP="00553163">
      <w:pPr>
        <w:ind w:firstLine="567"/>
        <w:jc w:val="both"/>
        <w:rPr>
          <w:bCs/>
          <w:iCs/>
          <w:lang w:eastAsia="en-US"/>
        </w:rPr>
      </w:pPr>
      <w:r w:rsidRPr="00237ED6">
        <w:rPr>
          <w:bCs/>
          <w:iCs/>
          <w:lang w:eastAsia="en-US"/>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C6515C" w:rsidRPr="00237ED6" w:rsidRDefault="00C6515C" w:rsidP="00553163">
      <w:pPr>
        <w:ind w:firstLine="567"/>
        <w:jc w:val="both"/>
        <w:rPr>
          <w:bCs/>
          <w:iCs/>
          <w:lang w:eastAsia="en-US"/>
        </w:rPr>
      </w:pPr>
      <w:r w:rsidRPr="00237ED6">
        <w:rPr>
          <w:bCs/>
          <w:iCs/>
          <w:lang w:eastAsia="en-US"/>
        </w:rPr>
        <w:t>- основных направлениях бюджетной и налоговой политики муниципального  образования;</w:t>
      </w:r>
    </w:p>
    <w:p w:rsidR="00C6515C" w:rsidRPr="00237ED6" w:rsidRDefault="00C6515C" w:rsidP="00553163">
      <w:pPr>
        <w:ind w:firstLine="567"/>
        <w:jc w:val="both"/>
        <w:rPr>
          <w:bCs/>
          <w:iCs/>
          <w:lang w:eastAsia="en-US"/>
        </w:rPr>
      </w:pPr>
      <w:r w:rsidRPr="00237ED6">
        <w:rPr>
          <w:bCs/>
          <w:iCs/>
          <w:lang w:eastAsia="en-US"/>
        </w:rPr>
        <w:t>-  прогнозе социально-экономического развития;</w:t>
      </w:r>
    </w:p>
    <w:p w:rsidR="00C6515C" w:rsidRPr="00237ED6" w:rsidRDefault="00C6515C" w:rsidP="00553163">
      <w:pPr>
        <w:ind w:firstLine="567"/>
        <w:jc w:val="both"/>
        <w:rPr>
          <w:bCs/>
          <w:iCs/>
          <w:lang w:eastAsia="en-US"/>
        </w:rPr>
      </w:pPr>
      <w:r w:rsidRPr="00237ED6">
        <w:rPr>
          <w:bCs/>
          <w:iCs/>
          <w:lang w:eastAsia="en-US"/>
        </w:rPr>
        <w:t>- муниципальных программах (проектах муниципальных программ, проектах изменений указанных программ).</w:t>
      </w:r>
    </w:p>
    <w:p w:rsidR="0022206E" w:rsidRPr="00237ED6" w:rsidRDefault="0022206E" w:rsidP="0022206E">
      <w:pPr>
        <w:ind w:firstLine="567"/>
        <w:jc w:val="both"/>
        <w:rPr>
          <w:bCs/>
          <w:iCs/>
          <w:lang w:eastAsia="en-US"/>
        </w:rPr>
      </w:pPr>
      <w:r w:rsidRPr="00237ED6">
        <w:rPr>
          <w:bCs/>
          <w:iCs/>
          <w:lang w:eastAsia="en-US"/>
        </w:rPr>
        <w:t xml:space="preserve">Указом Президента РФ от 21.07.2020 № 474 «О национальных целях развития Российской Федерации на период до 2030 года» </w:t>
      </w:r>
      <w:r w:rsidR="00EC4082" w:rsidRPr="00237ED6">
        <w:rPr>
          <w:bCs/>
          <w:iCs/>
          <w:lang w:eastAsia="en-US"/>
        </w:rPr>
        <w:t xml:space="preserve">определены 5 </w:t>
      </w:r>
      <w:r w:rsidRPr="00237ED6">
        <w:rPr>
          <w:bCs/>
          <w:iCs/>
          <w:lang w:eastAsia="en-US"/>
        </w:rPr>
        <w:t>национальны</w:t>
      </w:r>
      <w:r w:rsidR="00EC4082" w:rsidRPr="00237ED6">
        <w:rPr>
          <w:bCs/>
          <w:iCs/>
          <w:lang w:eastAsia="en-US"/>
        </w:rPr>
        <w:t xml:space="preserve">х </w:t>
      </w:r>
      <w:r w:rsidRPr="00237ED6">
        <w:rPr>
          <w:bCs/>
          <w:iCs/>
          <w:lang w:eastAsia="en-US"/>
        </w:rPr>
        <w:t>цел</w:t>
      </w:r>
      <w:r w:rsidR="00EC4082" w:rsidRPr="00237ED6">
        <w:rPr>
          <w:bCs/>
          <w:iCs/>
          <w:lang w:eastAsia="en-US"/>
        </w:rPr>
        <w:t>ей</w:t>
      </w:r>
      <w:r w:rsidRPr="00237ED6">
        <w:rPr>
          <w:bCs/>
          <w:iCs/>
          <w:lang w:eastAsia="en-US"/>
        </w:rPr>
        <w:t xml:space="preserve"> развития Российской Федерации на период до 2030 года</w:t>
      </w:r>
      <w:r w:rsidR="00EC4082" w:rsidRPr="00237ED6">
        <w:rPr>
          <w:bCs/>
          <w:iCs/>
          <w:lang w:eastAsia="en-US"/>
        </w:rPr>
        <w:t>, а именно:</w:t>
      </w:r>
      <w:r w:rsidRPr="00237ED6">
        <w:rPr>
          <w:bCs/>
          <w:iCs/>
          <w:lang w:eastAsia="en-US"/>
        </w:rPr>
        <w:t xml:space="preserve"> сохранение населения, здоровья и благополучия людей; возможност</w:t>
      </w:r>
      <w:r w:rsidR="00136D87" w:rsidRPr="00237ED6">
        <w:rPr>
          <w:bCs/>
          <w:iCs/>
          <w:lang w:eastAsia="en-US"/>
        </w:rPr>
        <w:t>ь</w:t>
      </w:r>
      <w:r w:rsidRPr="00237ED6">
        <w:rPr>
          <w:bCs/>
          <w:iCs/>
          <w:lang w:eastAsia="en-US"/>
        </w:rPr>
        <w:t xml:space="preserve"> для самореализации и развития талантов;  комфортная и безопасная среда </w:t>
      </w:r>
      <w:r w:rsidRPr="00237ED6">
        <w:rPr>
          <w:bCs/>
          <w:iCs/>
          <w:lang w:eastAsia="en-US"/>
        </w:rPr>
        <w:lastRenderedPageBreak/>
        <w:t>для жизни; достойный, эффективный труд и успешное предпринимательство; цифровая трансформация.</w:t>
      </w:r>
    </w:p>
    <w:p w:rsidR="00D20CEA" w:rsidRPr="00237ED6" w:rsidRDefault="003F02A7" w:rsidP="00D20CEA">
      <w:pPr>
        <w:ind w:firstLine="567"/>
        <w:jc w:val="both"/>
        <w:rPr>
          <w:bCs/>
          <w:iCs/>
          <w:lang w:eastAsia="en-US"/>
        </w:rPr>
      </w:pPr>
      <w:r w:rsidRPr="00237ED6">
        <w:rPr>
          <w:bCs/>
          <w:iCs/>
          <w:lang w:eastAsia="en-US"/>
        </w:rPr>
        <w:t>Стратегические приоритеты Правительства Российской Федерации по достижению национальных целей развития и целевых показателей, характеризующих их достижение, на ближайш</w:t>
      </w:r>
      <w:r w:rsidR="00EB598D" w:rsidRPr="00237ED6">
        <w:rPr>
          <w:bCs/>
          <w:iCs/>
          <w:lang w:eastAsia="en-US"/>
        </w:rPr>
        <w:t>ие 10 лет, определены в Едином плане по достижению национальных целей развития Российской Федерации на период до 2024 года и на плановый период до 2030 года, утвержденном распоряжением Правительства РФ от 01.10.2021 № 2765-р</w:t>
      </w:r>
      <w:r w:rsidR="007F3E3B" w:rsidRPr="00237ED6">
        <w:rPr>
          <w:bCs/>
          <w:iCs/>
          <w:lang w:eastAsia="en-US"/>
        </w:rPr>
        <w:t xml:space="preserve">. Единый план </w:t>
      </w:r>
      <w:r w:rsidR="00D20CEA" w:rsidRPr="00237ED6">
        <w:rPr>
          <w:bCs/>
          <w:iCs/>
          <w:lang w:eastAsia="en-US"/>
        </w:rPr>
        <w:t xml:space="preserve">также предусматривает установление показателей для оценки эффективности деятельности органов исполнительной власти субъектов </w:t>
      </w:r>
      <w:r w:rsidR="007F3E3B" w:rsidRPr="00237ED6">
        <w:rPr>
          <w:bCs/>
          <w:iCs/>
          <w:lang w:eastAsia="en-US"/>
        </w:rPr>
        <w:t>Р</w:t>
      </w:r>
      <w:r w:rsidR="00D20CEA" w:rsidRPr="00237ED6">
        <w:rPr>
          <w:bCs/>
          <w:iCs/>
          <w:lang w:eastAsia="en-US"/>
        </w:rPr>
        <w:t xml:space="preserve">оссийской </w:t>
      </w:r>
      <w:r w:rsidR="007F3E3B" w:rsidRPr="00237ED6">
        <w:rPr>
          <w:bCs/>
          <w:iCs/>
          <w:lang w:eastAsia="en-US"/>
        </w:rPr>
        <w:t>Ф</w:t>
      </w:r>
      <w:r w:rsidR="00D20CEA" w:rsidRPr="00237ED6">
        <w:rPr>
          <w:bCs/>
          <w:iCs/>
          <w:lang w:eastAsia="en-US"/>
        </w:rPr>
        <w:t>едерации, соответствующих на региональном уровне показателям, характеризующим достижение национальных целей развития.</w:t>
      </w:r>
    </w:p>
    <w:p w:rsidR="00A44A39" w:rsidRPr="00237ED6" w:rsidRDefault="00A44A39" w:rsidP="00553163">
      <w:pPr>
        <w:ind w:firstLine="567"/>
        <w:jc w:val="both"/>
        <w:rPr>
          <w:bCs/>
          <w:iCs/>
          <w:lang w:eastAsia="en-US"/>
        </w:rPr>
      </w:pPr>
      <w:r w:rsidRPr="00237ED6">
        <w:rPr>
          <w:bCs/>
          <w:iCs/>
          <w:lang w:eastAsia="en-US"/>
        </w:rPr>
        <w:t>Основными направлениями бюджетной и налоговой политики городского округа «Город Архангельск» на 2022 год и на плановый период 2023 и 2024 годов, утвержденными постановлением Главы городского округа «Город Архангельск» от 01.10.2021 № 1979, определено, что основной целью бюджетной и налоговой политики на 2022 год и на плановый период 2023 и 2024 годов является обеспечение сбалансированности и устойчивости городского бюджета с учетом текущей экономической ситуации. Для достижения указанной цели планируется обеспечить сохранение и развитие доходных источников городского бюджета, оптимизацию расходных обязательств города Архангельска, оптимизацию муниципального долга.</w:t>
      </w:r>
    </w:p>
    <w:p w:rsidR="00A44A39" w:rsidRPr="00237ED6" w:rsidRDefault="00A44A39" w:rsidP="00553163">
      <w:pPr>
        <w:ind w:firstLine="567"/>
        <w:jc w:val="both"/>
      </w:pPr>
      <w:r w:rsidRPr="00237ED6">
        <w:t>Прогноз социально-экономического развития городского округа «Город Архангельск» на 2022</w:t>
      </w:r>
      <w:r w:rsidR="001046E6" w:rsidRPr="00237ED6">
        <w:t>-</w:t>
      </w:r>
      <w:r w:rsidRPr="00237ED6">
        <w:t>2024 год</w:t>
      </w:r>
      <w:r w:rsidR="001046E6" w:rsidRPr="00237ED6">
        <w:t xml:space="preserve">ы </w:t>
      </w:r>
      <w:r w:rsidRPr="00237ED6">
        <w:t>разработан в двух вариантах (базовом и консервативном), которые согласно пояснительной записке к проекту решения определены исходя из прогноза социально-экономического развития Российской Федерации на 2022 год и на плановый период 2023 и 2024 годов.  При этом проект городского бюджета на 2022 год и на плановый период 2023 и 2024 годов составлен на основе базового варианта Прогноза социально-экономического развития городского округа «Город Архангельск» на 2022</w:t>
      </w:r>
      <w:r w:rsidR="001046E6" w:rsidRPr="00237ED6">
        <w:t>-</w:t>
      </w:r>
      <w:r w:rsidRPr="00237ED6">
        <w:t>2024 год</w:t>
      </w:r>
      <w:r w:rsidR="001046E6" w:rsidRPr="00237ED6">
        <w:t>ы</w:t>
      </w:r>
      <w:r w:rsidRPr="00237ED6">
        <w:t>, характеризующего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w:t>
      </w:r>
    </w:p>
    <w:p w:rsidR="00F46D13" w:rsidRDefault="00F46D13" w:rsidP="00A44A39">
      <w:pPr>
        <w:ind w:firstLine="567"/>
        <w:jc w:val="both"/>
        <w:rPr>
          <w:sz w:val="20"/>
          <w:szCs w:val="20"/>
        </w:rPr>
      </w:pPr>
    </w:p>
    <w:p w:rsidR="00AB1C7C" w:rsidRPr="00AB1C7C" w:rsidRDefault="00AB1C7C" w:rsidP="00A44A39">
      <w:pPr>
        <w:ind w:firstLine="567"/>
        <w:jc w:val="both"/>
        <w:rPr>
          <w:sz w:val="20"/>
          <w:szCs w:val="20"/>
        </w:rPr>
      </w:pPr>
    </w:p>
    <w:p w:rsidR="003A3DE7" w:rsidRPr="00237ED6" w:rsidRDefault="003A3DE7" w:rsidP="00CF531A">
      <w:pPr>
        <w:spacing w:after="160"/>
        <w:ind w:firstLine="567"/>
        <w:jc w:val="center"/>
        <w:rPr>
          <w:b/>
        </w:rPr>
      </w:pPr>
      <w:r w:rsidRPr="00237ED6">
        <w:rPr>
          <w:b/>
        </w:rPr>
        <w:t>2. Основные показатели городского бюджета</w:t>
      </w:r>
    </w:p>
    <w:p w:rsidR="002B4C1F" w:rsidRPr="00237ED6" w:rsidRDefault="002B4C1F" w:rsidP="00FE3435">
      <w:pPr>
        <w:ind w:firstLine="567"/>
        <w:jc w:val="both"/>
        <w:rPr>
          <w:color w:val="FF0000"/>
        </w:rPr>
      </w:pPr>
      <w:r w:rsidRPr="00237ED6">
        <w:t>Проект городского бюджета сформирован на очередной финансовый год и на плановый период в «программном» формате. В проекте бюджета программные мероприятия составляют в 202</w:t>
      </w:r>
      <w:r w:rsidR="007E0686" w:rsidRPr="00237ED6">
        <w:t>2</w:t>
      </w:r>
      <w:r w:rsidRPr="00237ED6">
        <w:t>, 202</w:t>
      </w:r>
      <w:r w:rsidR="007E0686" w:rsidRPr="00237ED6">
        <w:t>3</w:t>
      </w:r>
      <w:r w:rsidRPr="00237ED6">
        <w:t xml:space="preserve"> и 202</w:t>
      </w:r>
      <w:r w:rsidR="007E0686" w:rsidRPr="00237ED6">
        <w:t>4</w:t>
      </w:r>
      <w:r w:rsidRPr="00237ED6">
        <w:t xml:space="preserve"> годах 97,0%, </w:t>
      </w:r>
      <w:r w:rsidRPr="00237ED6">
        <w:tab/>
        <w:t>93,9% и 9</w:t>
      </w:r>
      <w:r w:rsidR="00D34AE8" w:rsidRPr="00237ED6">
        <w:t>2</w:t>
      </w:r>
      <w:r w:rsidRPr="00237ED6">
        <w:t>,</w:t>
      </w:r>
      <w:r w:rsidR="00D34AE8" w:rsidRPr="00237ED6">
        <w:t>6</w:t>
      </w:r>
      <w:r w:rsidRPr="00237ED6">
        <w:t>%  соответственно.</w:t>
      </w:r>
    </w:p>
    <w:p w:rsidR="002B4C1F" w:rsidRPr="00237ED6" w:rsidRDefault="002B4C1F" w:rsidP="00FE3435">
      <w:pPr>
        <w:tabs>
          <w:tab w:val="left" w:pos="993"/>
        </w:tabs>
        <w:ind w:firstLine="567"/>
        <w:jc w:val="both"/>
      </w:pPr>
      <w:r w:rsidRPr="00237ED6">
        <w:t>Основные характеристики проекта городского бюджета на 202</w:t>
      </w:r>
      <w:r w:rsidR="007E0686" w:rsidRPr="00237ED6">
        <w:t>2</w:t>
      </w:r>
      <w:r w:rsidRPr="00237ED6">
        <w:t>-202</w:t>
      </w:r>
      <w:r w:rsidR="007E0686" w:rsidRPr="00237ED6">
        <w:t>4</w:t>
      </w:r>
      <w:r w:rsidRPr="00237ED6">
        <w:t xml:space="preserve"> годы приведены ниже в таблице.</w:t>
      </w:r>
    </w:p>
    <w:p w:rsidR="00DD4655" w:rsidRDefault="002B4C1F" w:rsidP="00FE3435">
      <w:pPr>
        <w:tabs>
          <w:tab w:val="left" w:pos="993"/>
        </w:tabs>
        <w:jc w:val="right"/>
        <w:rPr>
          <w:noProof/>
          <w:sz w:val="20"/>
          <w:szCs w:val="20"/>
        </w:rPr>
      </w:pPr>
      <w:r w:rsidRPr="00FE3435">
        <w:rPr>
          <w:noProof/>
          <w:sz w:val="20"/>
          <w:szCs w:val="20"/>
        </w:rPr>
        <w:t>Таблица (тыс.руб.)</w:t>
      </w:r>
    </w:p>
    <w:tbl>
      <w:tblPr>
        <w:tblW w:w="9862" w:type="dxa"/>
        <w:tblInd w:w="103" w:type="dxa"/>
        <w:tblLayout w:type="fixed"/>
        <w:tblLook w:val="04A0" w:firstRow="1" w:lastRow="0" w:firstColumn="1" w:lastColumn="0" w:noHBand="0" w:noVBand="1"/>
      </w:tblPr>
      <w:tblGrid>
        <w:gridCol w:w="289"/>
        <w:gridCol w:w="1106"/>
        <w:gridCol w:w="850"/>
        <w:gridCol w:w="879"/>
        <w:gridCol w:w="1058"/>
        <w:gridCol w:w="1003"/>
        <w:gridCol w:w="850"/>
        <w:gridCol w:w="991"/>
        <w:gridCol w:w="852"/>
        <w:gridCol w:w="1039"/>
        <w:gridCol w:w="945"/>
      </w:tblGrid>
      <w:tr w:rsidR="00DD4655" w:rsidRPr="00DD4655" w:rsidTr="00F424D0">
        <w:trPr>
          <w:trHeight w:val="541"/>
        </w:trPr>
        <w:tc>
          <w:tcPr>
            <w:tcW w:w="2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4655" w:rsidRPr="00DD4655" w:rsidRDefault="00DD4655" w:rsidP="00F424D0">
            <w:pPr>
              <w:ind w:left="-103" w:right="-108"/>
              <w:jc w:val="center"/>
              <w:rPr>
                <w:color w:val="000000"/>
                <w:sz w:val="15"/>
                <w:szCs w:val="15"/>
              </w:rPr>
            </w:pPr>
            <w:r w:rsidRPr="00DD4655">
              <w:rPr>
                <w:color w:val="000000"/>
                <w:sz w:val="15"/>
                <w:szCs w:val="15"/>
              </w:rPr>
              <w:t>№ п/п</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4655" w:rsidRPr="00DD4655" w:rsidRDefault="00DD4655" w:rsidP="00DE2483">
            <w:pPr>
              <w:ind w:right="-108"/>
              <w:jc w:val="center"/>
              <w:rPr>
                <w:color w:val="000000"/>
                <w:sz w:val="15"/>
                <w:szCs w:val="15"/>
              </w:rPr>
            </w:pPr>
            <w:r w:rsidRPr="00DD4655">
              <w:rPr>
                <w:color w:val="000000"/>
                <w:sz w:val="15"/>
                <w:szCs w:val="15"/>
              </w:rPr>
              <w:t>Наименование</w:t>
            </w:r>
          </w:p>
        </w:tc>
        <w:tc>
          <w:tcPr>
            <w:tcW w:w="2787" w:type="dxa"/>
            <w:gridSpan w:val="3"/>
            <w:tcBorders>
              <w:top w:val="single" w:sz="4" w:space="0" w:color="auto"/>
              <w:left w:val="single" w:sz="4" w:space="0" w:color="auto"/>
              <w:bottom w:val="single" w:sz="4" w:space="0" w:color="auto"/>
              <w:right w:val="single" w:sz="4" w:space="0" w:color="000000"/>
            </w:tcBorders>
            <w:shd w:val="clear" w:color="auto" w:fill="auto"/>
            <w:hideMark/>
          </w:tcPr>
          <w:p w:rsidR="00DD4655" w:rsidRPr="00DD4655" w:rsidRDefault="00DD4655" w:rsidP="00DE2483">
            <w:pPr>
              <w:jc w:val="center"/>
              <w:rPr>
                <w:color w:val="000000"/>
                <w:sz w:val="15"/>
                <w:szCs w:val="15"/>
              </w:rPr>
            </w:pPr>
            <w:r w:rsidRPr="00DD4655">
              <w:rPr>
                <w:color w:val="000000"/>
                <w:sz w:val="15"/>
                <w:szCs w:val="15"/>
              </w:rPr>
              <w:t xml:space="preserve">Исполнено в соответствии с отчетами об исполнении городского бюджета, </w:t>
            </w:r>
            <w:proofErr w:type="spellStart"/>
            <w:r w:rsidRPr="00DD4655">
              <w:rPr>
                <w:color w:val="000000"/>
                <w:sz w:val="15"/>
                <w:szCs w:val="15"/>
              </w:rPr>
              <w:t>тыс.руб</w:t>
            </w:r>
            <w:proofErr w:type="spellEnd"/>
            <w:r w:rsidRPr="00DD4655">
              <w:rPr>
                <w:color w:val="000000"/>
                <w:sz w:val="15"/>
                <w:szCs w:val="15"/>
              </w:rPr>
              <w:t>.</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2483" w:rsidRDefault="00DD4655" w:rsidP="00DE2483">
            <w:pPr>
              <w:jc w:val="center"/>
              <w:rPr>
                <w:color w:val="000000"/>
                <w:sz w:val="15"/>
                <w:szCs w:val="15"/>
              </w:rPr>
            </w:pPr>
            <w:r w:rsidRPr="00DD4655">
              <w:rPr>
                <w:color w:val="000000"/>
                <w:sz w:val="15"/>
                <w:szCs w:val="15"/>
              </w:rPr>
              <w:t>Решение АГД от 10.12.2020 №</w:t>
            </w:r>
            <w:r w:rsidR="00381984">
              <w:rPr>
                <w:color w:val="000000"/>
                <w:sz w:val="15"/>
                <w:szCs w:val="15"/>
              </w:rPr>
              <w:t xml:space="preserve"> </w:t>
            </w:r>
            <w:r w:rsidRPr="00DD4655">
              <w:rPr>
                <w:color w:val="000000"/>
                <w:sz w:val="15"/>
                <w:szCs w:val="15"/>
              </w:rPr>
              <w:t>325 (первонач.</w:t>
            </w:r>
          </w:p>
          <w:p w:rsidR="00DE2483" w:rsidRDefault="00DD4655" w:rsidP="00DE2483">
            <w:pPr>
              <w:jc w:val="center"/>
              <w:rPr>
                <w:color w:val="000000"/>
                <w:sz w:val="15"/>
                <w:szCs w:val="15"/>
              </w:rPr>
            </w:pPr>
            <w:r w:rsidRPr="00DD4655">
              <w:rPr>
                <w:color w:val="000000"/>
                <w:sz w:val="15"/>
                <w:szCs w:val="15"/>
              </w:rPr>
              <w:t xml:space="preserve">ред.) </w:t>
            </w:r>
          </w:p>
          <w:p w:rsidR="00DD4655" w:rsidRPr="00DD4655" w:rsidRDefault="00DD4655" w:rsidP="00DE2483">
            <w:pPr>
              <w:jc w:val="center"/>
              <w:rPr>
                <w:color w:val="000000"/>
                <w:sz w:val="15"/>
                <w:szCs w:val="15"/>
              </w:rPr>
            </w:pPr>
            <w:r w:rsidRPr="00DD4655">
              <w:rPr>
                <w:color w:val="000000"/>
                <w:sz w:val="15"/>
                <w:szCs w:val="15"/>
              </w:rPr>
              <w:t xml:space="preserve">на 2021 год, </w:t>
            </w:r>
            <w:proofErr w:type="spellStart"/>
            <w:r w:rsidRPr="00DD4655">
              <w:rPr>
                <w:color w:val="000000"/>
                <w:sz w:val="15"/>
                <w:szCs w:val="15"/>
              </w:rPr>
              <w:t>тыс.руб</w:t>
            </w:r>
            <w:proofErr w:type="spellEnd"/>
            <w:r w:rsidRPr="00DD4655">
              <w:rPr>
                <w:color w:val="000000"/>
                <w:sz w:val="15"/>
                <w:szCs w:val="15"/>
              </w:rPr>
              <w: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4655" w:rsidRPr="00DD4655" w:rsidRDefault="00DD4655" w:rsidP="00DE2483">
            <w:pPr>
              <w:ind w:left="-108" w:right="-108"/>
              <w:jc w:val="center"/>
              <w:rPr>
                <w:color w:val="000000"/>
                <w:sz w:val="15"/>
                <w:szCs w:val="15"/>
              </w:rPr>
            </w:pPr>
            <w:r w:rsidRPr="00DD4655">
              <w:rPr>
                <w:color w:val="000000"/>
                <w:sz w:val="15"/>
                <w:szCs w:val="15"/>
              </w:rPr>
              <w:t>Уточненные показатели по состоянию на 01.10.2021</w:t>
            </w:r>
          </w:p>
        </w:tc>
        <w:tc>
          <w:tcPr>
            <w:tcW w:w="991" w:type="dxa"/>
            <w:vMerge w:val="restart"/>
            <w:tcBorders>
              <w:top w:val="single" w:sz="4" w:space="0" w:color="auto"/>
              <w:left w:val="single" w:sz="4" w:space="0" w:color="auto"/>
              <w:bottom w:val="single" w:sz="4" w:space="0" w:color="auto"/>
              <w:right w:val="nil"/>
            </w:tcBorders>
            <w:shd w:val="clear" w:color="auto" w:fill="auto"/>
            <w:hideMark/>
          </w:tcPr>
          <w:p w:rsidR="00DD4655" w:rsidRPr="00DD4655" w:rsidRDefault="00DD4655" w:rsidP="00DE2483">
            <w:pPr>
              <w:jc w:val="center"/>
              <w:rPr>
                <w:color w:val="000000"/>
                <w:sz w:val="15"/>
                <w:szCs w:val="15"/>
              </w:rPr>
            </w:pPr>
            <w:r w:rsidRPr="00DD4655">
              <w:rPr>
                <w:color w:val="000000"/>
                <w:sz w:val="15"/>
                <w:szCs w:val="15"/>
              </w:rPr>
              <w:t xml:space="preserve">Показатели оценки ожидаемого исполнения городского бюджета за 2021 год, </w:t>
            </w:r>
            <w:proofErr w:type="spellStart"/>
            <w:r w:rsidRPr="00DD4655">
              <w:rPr>
                <w:color w:val="000000"/>
                <w:sz w:val="15"/>
                <w:szCs w:val="15"/>
              </w:rPr>
              <w:t>тыс.руб</w:t>
            </w:r>
            <w:proofErr w:type="spellEnd"/>
            <w:r w:rsidRPr="00DD4655">
              <w:rPr>
                <w:color w:val="000000"/>
                <w:sz w:val="15"/>
                <w:szCs w:val="15"/>
              </w:rPr>
              <w:t>.</w:t>
            </w:r>
          </w:p>
        </w:tc>
        <w:tc>
          <w:tcPr>
            <w:tcW w:w="2836" w:type="dxa"/>
            <w:gridSpan w:val="3"/>
            <w:tcBorders>
              <w:top w:val="single" w:sz="4" w:space="0" w:color="auto"/>
              <w:left w:val="single" w:sz="4" w:space="0" w:color="auto"/>
              <w:bottom w:val="single" w:sz="4" w:space="0" w:color="auto"/>
              <w:right w:val="single" w:sz="4" w:space="0" w:color="auto"/>
            </w:tcBorders>
            <w:shd w:val="clear" w:color="auto" w:fill="auto"/>
            <w:hideMark/>
          </w:tcPr>
          <w:p w:rsidR="00DD4655" w:rsidRPr="00DD4655" w:rsidRDefault="00DD4655" w:rsidP="00DE2483">
            <w:pPr>
              <w:jc w:val="center"/>
              <w:rPr>
                <w:color w:val="000000"/>
                <w:sz w:val="15"/>
                <w:szCs w:val="15"/>
              </w:rPr>
            </w:pPr>
            <w:r w:rsidRPr="00DD4655">
              <w:rPr>
                <w:color w:val="000000"/>
                <w:sz w:val="15"/>
                <w:szCs w:val="15"/>
              </w:rPr>
              <w:t xml:space="preserve">Проект решения, </w:t>
            </w:r>
            <w:proofErr w:type="spellStart"/>
            <w:r w:rsidRPr="00DD4655">
              <w:rPr>
                <w:color w:val="000000"/>
                <w:sz w:val="15"/>
                <w:szCs w:val="15"/>
              </w:rPr>
              <w:t>тыс.руб</w:t>
            </w:r>
            <w:proofErr w:type="spellEnd"/>
            <w:r w:rsidRPr="00DD4655">
              <w:rPr>
                <w:color w:val="000000"/>
                <w:sz w:val="15"/>
                <w:szCs w:val="15"/>
              </w:rPr>
              <w:t>.</w:t>
            </w:r>
          </w:p>
        </w:tc>
      </w:tr>
      <w:tr w:rsidR="00DD4655" w:rsidRPr="00DD4655" w:rsidTr="00F424D0">
        <w:trPr>
          <w:trHeight w:val="623"/>
        </w:trPr>
        <w:tc>
          <w:tcPr>
            <w:tcW w:w="289" w:type="dxa"/>
            <w:vMerge/>
            <w:tcBorders>
              <w:top w:val="single" w:sz="4" w:space="0" w:color="auto"/>
              <w:left w:val="single" w:sz="4" w:space="0" w:color="auto"/>
              <w:bottom w:val="single" w:sz="4" w:space="0" w:color="auto"/>
              <w:right w:val="single" w:sz="4" w:space="0" w:color="auto"/>
            </w:tcBorders>
            <w:vAlign w:val="center"/>
            <w:hideMark/>
          </w:tcPr>
          <w:p w:rsidR="00DD4655" w:rsidRPr="00DD4655" w:rsidRDefault="00DD4655" w:rsidP="00DD4655">
            <w:pPr>
              <w:rPr>
                <w:color w:val="000000"/>
                <w:sz w:val="15"/>
                <w:szCs w:val="15"/>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DD4655" w:rsidRPr="00DD4655" w:rsidRDefault="00DD4655" w:rsidP="00DD4655">
            <w:pPr>
              <w:rPr>
                <w:color w:val="000000"/>
                <w:sz w:val="15"/>
                <w:szCs w:val="15"/>
              </w:rPr>
            </w:pPr>
          </w:p>
        </w:tc>
        <w:tc>
          <w:tcPr>
            <w:tcW w:w="850" w:type="dxa"/>
            <w:tcBorders>
              <w:top w:val="nil"/>
              <w:left w:val="single" w:sz="4" w:space="0" w:color="auto"/>
              <w:bottom w:val="single" w:sz="4" w:space="0" w:color="auto"/>
              <w:right w:val="nil"/>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2018 год</w:t>
            </w:r>
          </w:p>
        </w:tc>
        <w:tc>
          <w:tcPr>
            <w:tcW w:w="879" w:type="dxa"/>
            <w:tcBorders>
              <w:top w:val="nil"/>
              <w:left w:val="single" w:sz="4" w:space="0" w:color="auto"/>
              <w:bottom w:val="single" w:sz="4" w:space="0" w:color="auto"/>
              <w:right w:val="nil"/>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2019 год</w:t>
            </w:r>
          </w:p>
        </w:tc>
        <w:tc>
          <w:tcPr>
            <w:tcW w:w="1058" w:type="dxa"/>
            <w:tcBorders>
              <w:top w:val="nil"/>
              <w:left w:val="single" w:sz="4" w:space="0" w:color="auto"/>
              <w:bottom w:val="single" w:sz="4" w:space="0" w:color="auto"/>
              <w:right w:val="nil"/>
            </w:tcBorders>
            <w:shd w:val="clear" w:color="auto" w:fill="auto"/>
            <w:vAlign w:val="center"/>
            <w:hideMark/>
          </w:tcPr>
          <w:p w:rsidR="00DD4655" w:rsidRPr="00DD4655" w:rsidRDefault="00F424D0" w:rsidP="00DD4655">
            <w:pPr>
              <w:jc w:val="center"/>
              <w:rPr>
                <w:color w:val="000000"/>
                <w:sz w:val="15"/>
                <w:szCs w:val="15"/>
              </w:rPr>
            </w:pPr>
            <w:r>
              <w:rPr>
                <w:color w:val="000000"/>
                <w:sz w:val="15"/>
                <w:szCs w:val="15"/>
              </w:rPr>
              <w:t>2020 год</w:t>
            </w: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DD4655" w:rsidRPr="00DD4655" w:rsidRDefault="00DD4655" w:rsidP="00DD4655">
            <w:pPr>
              <w:rPr>
                <w:color w:val="000000"/>
                <w:sz w:val="15"/>
                <w:szCs w:val="15"/>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DD4655" w:rsidRPr="00DD4655" w:rsidRDefault="00DD4655" w:rsidP="00DD4655">
            <w:pPr>
              <w:rPr>
                <w:color w:val="000000"/>
                <w:sz w:val="15"/>
                <w:szCs w:val="15"/>
              </w:rPr>
            </w:pPr>
          </w:p>
        </w:tc>
        <w:tc>
          <w:tcPr>
            <w:tcW w:w="991" w:type="dxa"/>
            <w:vMerge/>
            <w:tcBorders>
              <w:top w:val="single" w:sz="4" w:space="0" w:color="auto"/>
              <w:left w:val="single" w:sz="4" w:space="0" w:color="auto"/>
              <w:bottom w:val="single" w:sz="4" w:space="0" w:color="auto"/>
              <w:right w:val="nil"/>
            </w:tcBorders>
            <w:vAlign w:val="center"/>
            <w:hideMark/>
          </w:tcPr>
          <w:p w:rsidR="00DD4655" w:rsidRPr="00DD4655" w:rsidRDefault="00DD4655" w:rsidP="00DD4655">
            <w:pPr>
              <w:rPr>
                <w:color w:val="000000"/>
                <w:sz w:val="15"/>
                <w:szCs w:val="15"/>
              </w:rPr>
            </w:pPr>
          </w:p>
        </w:tc>
        <w:tc>
          <w:tcPr>
            <w:tcW w:w="852" w:type="dxa"/>
            <w:tcBorders>
              <w:top w:val="nil"/>
              <w:left w:val="single" w:sz="4" w:space="0" w:color="auto"/>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2022 год</w:t>
            </w:r>
          </w:p>
        </w:tc>
        <w:tc>
          <w:tcPr>
            <w:tcW w:w="1039"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2023 год</w:t>
            </w:r>
          </w:p>
        </w:tc>
        <w:tc>
          <w:tcPr>
            <w:tcW w:w="945"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2024 год</w:t>
            </w:r>
          </w:p>
        </w:tc>
      </w:tr>
      <w:tr w:rsidR="00DD4655" w:rsidRPr="00DD4655" w:rsidTr="00F424D0">
        <w:trPr>
          <w:trHeight w:val="300"/>
        </w:trPr>
        <w:tc>
          <w:tcPr>
            <w:tcW w:w="289" w:type="dxa"/>
            <w:vMerge w:val="restart"/>
            <w:tcBorders>
              <w:top w:val="nil"/>
              <w:left w:val="single" w:sz="4" w:space="0" w:color="auto"/>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1</w:t>
            </w:r>
          </w:p>
        </w:tc>
        <w:tc>
          <w:tcPr>
            <w:tcW w:w="1106"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rPr>
                <w:b/>
                <w:bCs/>
                <w:color w:val="000000"/>
                <w:sz w:val="15"/>
                <w:szCs w:val="15"/>
              </w:rPr>
            </w:pPr>
            <w:r w:rsidRPr="00DD4655">
              <w:rPr>
                <w:b/>
                <w:bCs/>
                <w:color w:val="000000"/>
                <w:sz w:val="15"/>
                <w:szCs w:val="15"/>
              </w:rPr>
              <w:t>Доходы  всего,</w:t>
            </w:r>
          </w:p>
        </w:tc>
        <w:tc>
          <w:tcPr>
            <w:tcW w:w="850"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E2483">
            <w:pPr>
              <w:ind w:left="-108" w:right="-108"/>
              <w:jc w:val="center"/>
              <w:rPr>
                <w:b/>
                <w:bCs/>
                <w:color w:val="000000"/>
                <w:sz w:val="15"/>
                <w:szCs w:val="15"/>
              </w:rPr>
            </w:pPr>
            <w:r w:rsidRPr="00DD4655">
              <w:rPr>
                <w:b/>
                <w:bCs/>
                <w:color w:val="000000"/>
                <w:sz w:val="15"/>
                <w:szCs w:val="15"/>
              </w:rPr>
              <w:t>9 165 946,5</w:t>
            </w:r>
          </w:p>
        </w:tc>
        <w:tc>
          <w:tcPr>
            <w:tcW w:w="879"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F424D0">
            <w:pPr>
              <w:ind w:left="-80" w:right="-108"/>
              <w:jc w:val="center"/>
              <w:rPr>
                <w:b/>
                <w:bCs/>
                <w:color w:val="000000"/>
                <w:sz w:val="15"/>
                <w:szCs w:val="15"/>
              </w:rPr>
            </w:pPr>
            <w:r w:rsidRPr="00DD4655">
              <w:rPr>
                <w:b/>
                <w:bCs/>
                <w:color w:val="000000"/>
                <w:sz w:val="15"/>
                <w:szCs w:val="15"/>
              </w:rPr>
              <w:t>10 501 690,8</w:t>
            </w:r>
          </w:p>
        </w:tc>
        <w:tc>
          <w:tcPr>
            <w:tcW w:w="1058"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t>12 411 756,1</w:t>
            </w:r>
          </w:p>
        </w:tc>
        <w:tc>
          <w:tcPr>
            <w:tcW w:w="1003"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E2483">
            <w:pPr>
              <w:ind w:left="-98" w:right="-108"/>
              <w:jc w:val="center"/>
              <w:rPr>
                <w:b/>
                <w:bCs/>
                <w:color w:val="000000"/>
                <w:sz w:val="15"/>
                <w:szCs w:val="15"/>
              </w:rPr>
            </w:pPr>
            <w:r w:rsidRPr="00DD4655">
              <w:rPr>
                <w:b/>
                <w:bCs/>
                <w:color w:val="000000"/>
                <w:sz w:val="15"/>
                <w:szCs w:val="15"/>
              </w:rPr>
              <w:t>10 875 595,2</w:t>
            </w:r>
          </w:p>
        </w:tc>
        <w:tc>
          <w:tcPr>
            <w:tcW w:w="850" w:type="dxa"/>
            <w:tcBorders>
              <w:top w:val="nil"/>
              <w:left w:val="nil"/>
              <w:bottom w:val="single" w:sz="4" w:space="0" w:color="auto"/>
              <w:right w:val="nil"/>
            </w:tcBorders>
            <w:shd w:val="clear" w:color="auto" w:fill="auto"/>
            <w:vAlign w:val="center"/>
            <w:hideMark/>
          </w:tcPr>
          <w:p w:rsidR="00DD4655" w:rsidRPr="00DD4655" w:rsidRDefault="00DD4655" w:rsidP="00DE2483">
            <w:pPr>
              <w:ind w:left="-108" w:right="-108"/>
              <w:jc w:val="center"/>
              <w:rPr>
                <w:b/>
                <w:bCs/>
                <w:color w:val="000000"/>
                <w:sz w:val="15"/>
                <w:szCs w:val="15"/>
              </w:rPr>
            </w:pPr>
            <w:r w:rsidRPr="00DD4655">
              <w:rPr>
                <w:b/>
                <w:bCs/>
                <w:color w:val="000000"/>
                <w:sz w:val="15"/>
                <w:szCs w:val="15"/>
              </w:rPr>
              <w:t>12 580 458,8</w:t>
            </w:r>
          </w:p>
        </w:tc>
        <w:tc>
          <w:tcPr>
            <w:tcW w:w="991" w:type="dxa"/>
            <w:tcBorders>
              <w:top w:val="nil"/>
              <w:left w:val="single" w:sz="4" w:space="0" w:color="auto"/>
              <w:bottom w:val="single" w:sz="4" w:space="0" w:color="auto"/>
              <w:right w:val="nil"/>
            </w:tcBorders>
            <w:shd w:val="clear" w:color="auto" w:fill="auto"/>
            <w:vAlign w:val="center"/>
            <w:hideMark/>
          </w:tcPr>
          <w:p w:rsidR="00DD4655" w:rsidRPr="00DD4655" w:rsidRDefault="00DD4655" w:rsidP="00DE2483">
            <w:pPr>
              <w:ind w:left="-108" w:right="-110"/>
              <w:jc w:val="center"/>
              <w:rPr>
                <w:b/>
                <w:bCs/>
                <w:color w:val="000000"/>
                <w:sz w:val="15"/>
                <w:szCs w:val="15"/>
              </w:rPr>
            </w:pPr>
            <w:r w:rsidRPr="00DD4655">
              <w:rPr>
                <w:b/>
                <w:bCs/>
                <w:color w:val="000000"/>
                <w:sz w:val="15"/>
                <w:szCs w:val="15"/>
              </w:rPr>
              <w:t>12 910 252,4</w:t>
            </w:r>
          </w:p>
        </w:tc>
        <w:tc>
          <w:tcPr>
            <w:tcW w:w="852" w:type="dxa"/>
            <w:tcBorders>
              <w:top w:val="nil"/>
              <w:left w:val="single" w:sz="4" w:space="0" w:color="auto"/>
              <w:bottom w:val="single" w:sz="4" w:space="0" w:color="auto"/>
              <w:right w:val="single" w:sz="4" w:space="0" w:color="auto"/>
            </w:tcBorders>
            <w:shd w:val="clear" w:color="auto" w:fill="auto"/>
            <w:vAlign w:val="center"/>
            <w:hideMark/>
          </w:tcPr>
          <w:p w:rsidR="00DD4655" w:rsidRPr="00DD4655" w:rsidRDefault="00DD4655" w:rsidP="00DE2483">
            <w:pPr>
              <w:ind w:left="-106" w:right="-108"/>
              <w:jc w:val="center"/>
              <w:rPr>
                <w:b/>
                <w:bCs/>
                <w:color w:val="000000"/>
                <w:sz w:val="15"/>
                <w:szCs w:val="15"/>
              </w:rPr>
            </w:pPr>
            <w:r w:rsidRPr="00DD4655">
              <w:rPr>
                <w:b/>
                <w:bCs/>
                <w:color w:val="000000"/>
                <w:sz w:val="15"/>
                <w:szCs w:val="15"/>
              </w:rPr>
              <w:t>11 110 153,6</w:t>
            </w:r>
          </w:p>
        </w:tc>
        <w:tc>
          <w:tcPr>
            <w:tcW w:w="1039"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t>12 110 635,8</w:t>
            </w:r>
          </w:p>
        </w:tc>
        <w:tc>
          <w:tcPr>
            <w:tcW w:w="945"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F424D0">
            <w:pPr>
              <w:ind w:left="-89" w:right="-32"/>
              <w:jc w:val="center"/>
              <w:rPr>
                <w:b/>
                <w:bCs/>
                <w:color w:val="000000"/>
                <w:sz w:val="15"/>
                <w:szCs w:val="15"/>
              </w:rPr>
            </w:pPr>
            <w:r w:rsidRPr="00DD4655">
              <w:rPr>
                <w:b/>
                <w:bCs/>
                <w:color w:val="000000"/>
                <w:sz w:val="15"/>
                <w:szCs w:val="15"/>
              </w:rPr>
              <w:t>12 429 622,8</w:t>
            </w:r>
          </w:p>
        </w:tc>
      </w:tr>
      <w:tr w:rsidR="00DD4655" w:rsidRPr="00DD4655" w:rsidTr="00F424D0">
        <w:trPr>
          <w:trHeight w:val="116"/>
        </w:trPr>
        <w:tc>
          <w:tcPr>
            <w:tcW w:w="289" w:type="dxa"/>
            <w:vMerge/>
            <w:tcBorders>
              <w:top w:val="nil"/>
              <w:left w:val="single" w:sz="4" w:space="0" w:color="auto"/>
              <w:bottom w:val="single" w:sz="4" w:space="0" w:color="auto"/>
              <w:right w:val="single" w:sz="4" w:space="0" w:color="auto"/>
            </w:tcBorders>
            <w:vAlign w:val="center"/>
            <w:hideMark/>
          </w:tcPr>
          <w:p w:rsidR="00DD4655" w:rsidRPr="00DD4655" w:rsidRDefault="00DD4655" w:rsidP="00DD4655">
            <w:pPr>
              <w:rPr>
                <w:color w:val="000000"/>
                <w:sz w:val="15"/>
                <w:szCs w:val="15"/>
              </w:rPr>
            </w:pPr>
          </w:p>
        </w:tc>
        <w:tc>
          <w:tcPr>
            <w:tcW w:w="1106"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rPr>
                <w:color w:val="000000"/>
                <w:sz w:val="15"/>
                <w:szCs w:val="15"/>
              </w:rPr>
            </w:pPr>
            <w:r w:rsidRPr="00DD4655">
              <w:rPr>
                <w:color w:val="000000"/>
                <w:sz w:val="15"/>
                <w:szCs w:val="15"/>
              </w:rPr>
              <w:t xml:space="preserve">в </w:t>
            </w:r>
            <w:proofErr w:type="spellStart"/>
            <w:r w:rsidRPr="00DD4655">
              <w:rPr>
                <w:color w:val="000000"/>
                <w:sz w:val="15"/>
                <w:szCs w:val="15"/>
              </w:rPr>
              <w:t>т.ч</w:t>
            </w:r>
            <w:proofErr w:type="spellEnd"/>
            <w:r w:rsidRPr="00DD4655">
              <w:rPr>
                <w:color w:val="000000"/>
                <w:sz w:val="15"/>
                <w:szCs w:val="15"/>
              </w:rPr>
              <w:t>.</w:t>
            </w:r>
          </w:p>
        </w:tc>
        <w:tc>
          <w:tcPr>
            <w:tcW w:w="850"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sz w:val="15"/>
                <w:szCs w:val="15"/>
              </w:rPr>
            </w:pPr>
            <w:r w:rsidRPr="00DD4655">
              <w:rPr>
                <w:sz w:val="15"/>
                <w:szCs w:val="15"/>
              </w:rPr>
              <w:t> </w:t>
            </w:r>
          </w:p>
        </w:tc>
        <w:tc>
          <w:tcPr>
            <w:tcW w:w="879"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sz w:val="15"/>
                <w:szCs w:val="15"/>
              </w:rPr>
            </w:pPr>
            <w:r w:rsidRPr="00DD4655">
              <w:rPr>
                <w:sz w:val="15"/>
                <w:szCs w:val="15"/>
              </w:rPr>
              <w:t> </w:t>
            </w:r>
          </w:p>
        </w:tc>
        <w:tc>
          <w:tcPr>
            <w:tcW w:w="1058"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sz w:val="15"/>
                <w:szCs w:val="15"/>
              </w:rPr>
            </w:pPr>
            <w:r w:rsidRPr="00DD4655">
              <w:rPr>
                <w:sz w:val="15"/>
                <w:szCs w:val="15"/>
              </w:rPr>
              <w:t> </w:t>
            </w:r>
          </w:p>
        </w:tc>
        <w:tc>
          <w:tcPr>
            <w:tcW w:w="1003"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sz w:val="15"/>
                <w:szCs w:val="15"/>
              </w:rPr>
            </w:pPr>
            <w:r w:rsidRPr="00DD4655">
              <w:rPr>
                <w:sz w:val="15"/>
                <w:szCs w:val="15"/>
              </w:rPr>
              <w:t> </w:t>
            </w:r>
          </w:p>
        </w:tc>
        <w:tc>
          <w:tcPr>
            <w:tcW w:w="850" w:type="dxa"/>
            <w:tcBorders>
              <w:top w:val="nil"/>
              <w:left w:val="nil"/>
              <w:bottom w:val="single" w:sz="4" w:space="0" w:color="auto"/>
              <w:right w:val="nil"/>
            </w:tcBorders>
            <w:shd w:val="clear" w:color="auto" w:fill="auto"/>
            <w:vAlign w:val="center"/>
            <w:hideMark/>
          </w:tcPr>
          <w:p w:rsidR="00DD4655" w:rsidRPr="00DD4655" w:rsidRDefault="00DD4655" w:rsidP="00DD4655">
            <w:pPr>
              <w:jc w:val="center"/>
              <w:rPr>
                <w:sz w:val="15"/>
                <w:szCs w:val="15"/>
              </w:rPr>
            </w:pPr>
            <w:r w:rsidRPr="00DD4655">
              <w:rPr>
                <w:sz w:val="15"/>
                <w:szCs w:val="15"/>
              </w:rPr>
              <w:t> </w:t>
            </w:r>
          </w:p>
        </w:tc>
        <w:tc>
          <w:tcPr>
            <w:tcW w:w="991" w:type="dxa"/>
            <w:tcBorders>
              <w:top w:val="nil"/>
              <w:left w:val="single" w:sz="4" w:space="0" w:color="auto"/>
              <w:bottom w:val="single" w:sz="4" w:space="0" w:color="auto"/>
              <w:right w:val="nil"/>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852" w:type="dxa"/>
            <w:tcBorders>
              <w:top w:val="nil"/>
              <w:left w:val="single" w:sz="4" w:space="0" w:color="auto"/>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1039"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945"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r>
      <w:tr w:rsidR="00DD4655" w:rsidRPr="00DD4655" w:rsidTr="00F424D0">
        <w:trPr>
          <w:trHeight w:val="219"/>
        </w:trPr>
        <w:tc>
          <w:tcPr>
            <w:tcW w:w="289" w:type="dxa"/>
            <w:vMerge/>
            <w:tcBorders>
              <w:top w:val="nil"/>
              <w:left w:val="single" w:sz="4" w:space="0" w:color="auto"/>
              <w:bottom w:val="single" w:sz="4" w:space="0" w:color="auto"/>
              <w:right w:val="single" w:sz="4" w:space="0" w:color="auto"/>
            </w:tcBorders>
            <w:vAlign w:val="center"/>
            <w:hideMark/>
          </w:tcPr>
          <w:p w:rsidR="00DD4655" w:rsidRPr="00DD4655" w:rsidRDefault="00DD4655" w:rsidP="00DD4655">
            <w:pPr>
              <w:rPr>
                <w:color w:val="000000"/>
                <w:sz w:val="15"/>
                <w:szCs w:val="15"/>
              </w:rPr>
            </w:pPr>
          </w:p>
        </w:tc>
        <w:tc>
          <w:tcPr>
            <w:tcW w:w="1106"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E2483">
            <w:pPr>
              <w:ind w:right="-108"/>
              <w:rPr>
                <w:i/>
                <w:iCs/>
                <w:color w:val="000000"/>
                <w:sz w:val="15"/>
                <w:szCs w:val="15"/>
              </w:rPr>
            </w:pPr>
            <w:r w:rsidRPr="00DD4655">
              <w:rPr>
                <w:i/>
                <w:iCs/>
                <w:color w:val="000000"/>
                <w:sz w:val="15"/>
                <w:szCs w:val="15"/>
              </w:rPr>
              <w:t>налоговые и неналоговые доходы</w:t>
            </w:r>
          </w:p>
        </w:tc>
        <w:tc>
          <w:tcPr>
            <w:tcW w:w="850"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E2483">
            <w:pPr>
              <w:ind w:left="-108" w:right="-108"/>
              <w:jc w:val="center"/>
              <w:rPr>
                <w:i/>
                <w:iCs/>
                <w:sz w:val="15"/>
                <w:szCs w:val="15"/>
              </w:rPr>
            </w:pPr>
            <w:r w:rsidRPr="00DD4655">
              <w:rPr>
                <w:i/>
                <w:iCs/>
                <w:sz w:val="15"/>
                <w:szCs w:val="15"/>
              </w:rPr>
              <w:t>4 732 399,6</w:t>
            </w:r>
          </w:p>
        </w:tc>
        <w:tc>
          <w:tcPr>
            <w:tcW w:w="879"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F424D0">
            <w:pPr>
              <w:ind w:left="-80" w:right="-108"/>
              <w:jc w:val="center"/>
              <w:rPr>
                <w:i/>
                <w:iCs/>
                <w:sz w:val="15"/>
                <w:szCs w:val="15"/>
              </w:rPr>
            </w:pPr>
            <w:r w:rsidRPr="00DD4655">
              <w:rPr>
                <w:i/>
                <w:iCs/>
                <w:sz w:val="15"/>
                <w:szCs w:val="15"/>
              </w:rPr>
              <w:t>5 238 367,7</w:t>
            </w:r>
          </w:p>
        </w:tc>
        <w:tc>
          <w:tcPr>
            <w:tcW w:w="1058"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sz w:val="15"/>
                <w:szCs w:val="15"/>
              </w:rPr>
            </w:pPr>
            <w:r w:rsidRPr="00DD4655">
              <w:rPr>
                <w:i/>
                <w:iCs/>
                <w:sz w:val="15"/>
                <w:szCs w:val="15"/>
              </w:rPr>
              <w:t>5 215 184,4</w:t>
            </w:r>
          </w:p>
        </w:tc>
        <w:tc>
          <w:tcPr>
            <w:tcW w:w="1003" w:type="dxa"/>
            <w:tcBorders>
              <w:top w:val="nil"/>
              <w:left w:val="nil"/>
              <w:bottom w:val="single" w:sz="4" w:space="0" w:color="auto"/>
              <w:right w:val="single" w:sz="4" w:space="0" w:color="auto"/>
            </w:tcBorders>
            <w:shd w:val="clear" w:color="auto" w:fill="auto"/>
            <w:vAlign w:val="center"/>
            <w:hideMark/>
          </w:tcPr>
          <w:p w:rsidR="00DD4655" w:rsidRPr="00646ADB" w:rsidRDefault="00DD4655" w:rsidP="00DD4655">
            <w:pPr>
              <w:jc w:val="center"/>
              <w:rPr>
                <w:i/>
                <w:iCs/>
                <w:sz w:val="15"/>
                <w:szCs w:val="15"/>
              </w:rPr>
            </w:pPr>
            <w:r w:rsidRPr="00646ADB">
              <w:rPr>
                <w:i/>
                <w:iCs/>
                <w:sz w:val="15"/>
                <w:szCs w:val="15"/>
              </w:rPr>
              <w:t>5 157 142,8</w:t>
            </w:r>
          </w:p>
        </w:tc>
        <w:tc>
          <w:tcPr>
            <w:tcW w:w="850" w:type="dxa"/>
            <w:tcBorders>
              <w:top w:val="nil"/>
              <w:left w:val="nil"/>
              <w:bottom w:val="single" w:sz="4" w:space="0" w:color="auto"/>
              <w:right w:val="nil"/>
            </w:tcBorders>
            <w:shd w:val="clear" w:color="auto" w:fill="auto"/>
            <w:vAlign w:val="center"/>
            <w:hideMark/>
          </w:tcPr>
          <w:p w:rsidR="00DD4655" w:rsidRPr="00DD4655" w:rsidRDefault="00DD4655" w:rsidP="00DE2483">
            <w:pPr>
              <w:ind w:left="-108" w:right="-108"/>
              <w:jc w:val="center"/>
              <w:rPr>
                <w:i/>
                <w:iCs/>
                <w:sz w:val="15"/>
                <w:szCs w:val="15"/>
              </w:rPr>
            </w:pPr>
            <w:r w:rsidRPr="00DD4655">
              <w:rPr>
                <w:i/>
                <w:iCs/>
                <w:sz w:val="15"/>
                <w:szCs w:val="15"/>
              </w:rPr>
              <w:t>5 159 409,6</w:t>
            </w:r>
          </w:p>
        </w:tc>
        <w:tc>
          <w:tcPr>
            <w:tcW w:w="991" w:type="dxa"/>
            <w:tcBorders>
              <w:top w:val="nil"/>
              <w:left w:val="single" w:sz="4" w:space="0" w:color="auto"/>
              <w:bottom w:val="single" w:sz="4" w:space="0" w:color="auto"/>
              <w:right w:val="nil"/>
            </w:tcBorders>
            <w:shd w:val="clear" w:color="auto" w:fill="auto"/>
            <w:vAlign w:val="center"/>
            <w:hideMark/>
          </w:tcPr>
          <w:p w:rsidR="00DD4655" w:rsidRPr="00DD4655" w:rsidRDefault="00DD4655" w:rsidP="00DD4655">
            <w:pPr>
              <w:jc w:val="center"/>
              <w:rPr>
                <w:i/>
                <w:iCs/>
                <w:sz w:val="15"/>
                <w:szCs w:val="15"/>
              </w:rPr>
            </w:pPr>
            <w:r w:rsidRPr="00DD4655">
              <w:rPr>
                <w:i/>
                <w:iCs/>
                <w:sz w:val="15"/>
                <w:szCs w:val="15"/>
              </w:rPr>
              <w:t>5 487 936,4</w:t>
            </w:r>
          </w:p>
        </w:tc>
        <w:tc>
          <w:tcPr>
            <w:tcW w:w="852" w:type="dxa"/>
            <w:tcBorders>
              <w:top w:val="nil"/>
              <w:left w:val="single" w:sz="4" w:space="0" w:color="auto"/>
              <w:bottom w:val="single" w:sz="4" w:space="0" w:color="auto"/>
              <w:right w:val="single" w:sz="4" w:space="0" w:color="auto"/>
            </w:tcBorders>
            <w:shd w:val="clear" w:color="auto" w:fill="auto"/>
            <w:vAlign w:val="center"/>
            <w:hideMark/>
          </w:tcPr>
          <w:p w:rsidR="00DD4655" w:rsidRPr="00DD4655" w:rsidRDefault="00DD4655" w:rsidP="00DE2483">
            <w:pPr>
              <w:ind w:left="-106" w:right="-108"/>
              <w:jc w:val="center"/>
              <w:rPr>
                <w:i/>
                <w:iCs/>
                <w:color w:val="000000"/>
                <w:sz w:val="15"/>
                <w:szCs w:val="15"/>
              </w:rPr>
            </w:pPr>
            <w:r w:rsidRPr="00DD4655">
              <w:rPr>
                <w:i/>
                <w:iCs/>
                <w:color w:val="000000"/>
                <w:sz w:val="15"/>
                <w:szCs w:val="15"/>
              </w:rPr>
              <w:t>5 502 743,3</w:t>
            </w:r>
          </w:p>
        </w:tc>
        <w:tc>
          <w:tcPr>
            <w:tcW w:w="1039"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5 638 160,2</w:t>
            </w:r>
          </w:p>
        </w:tc>
        <w:tc>
          <w:tcPr>
            <w:tcW w:w="945"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5 799 233,2</w:t>
            </w:r>
          </w:p>
        </w:tc>
      </w:tr>
      <w:tr w:rsidR="00DD4655" w:rsidRPr="00DD4655" w:rsidTr="00F424D0">
        <w:trPr>
          <w:trHeight w:val="255"/>
        </w:trPr>
        <w:tc>
          <w:tcPr>
            <w:tcW w:w="289" w:type="dxa"/>
            <w:vMerge/>
            <w:tcBorders>
              <w:top w:val="nil"/>
              <w:left w:val="single" w:sz="4" w:space="0" w:color="auto"/>
              <w:bottom w:val="single" w:sz="4" w:space="0" w:color="auto"/>
              <w:right w:val="single" w:sz="4" w:space="0" w:color="auto"/>
            </w:tcBorders>
            <w:vAlign w:val="center"/>
            <w:hideMark/>
          </w:tcPr>
          <w:p w:rsidR="00DD4655" w:rsidRPr="00DD4655" w:rsidRDefault="00DD4655" w:rsidP="00DD4655">
            <w:pPr>
              <w:rPr>
                <w:color w:val="000000"/>
                <w:sz w:val="15"/>
                <w:szCs w:val="15"/>
              </w:rPr>
            </w:pPr>
          </w:p>
        </w:tc>
        <w:tc>
          <w:tcPr>
            <w:tcW w:w="1106"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E2483">
            <w:pPr>
              <w:ind w:right="-108"/>
              <w:rPr>
                <w:i/>
                <w:iCs/>
                <w:color w:val="000000"/>
                <w:sz w:val="15"/>
                <w:szCs w:val="15"/>
              </w:rPr>
            </w:pPr>
            <w:r w:rsidRPr="00DD4655">
              <w:rPr>
                <w:i/>
                <w:iCs/>
                <w:color w:val="000000"/>
                <w:sz w:val="15"/>
                <w:szCs w:val="15"/>
              </w:rPr>
              <w:t>безвозмездные поступления</w:t>
            </w:r>
          </w:p>
        </w:tc>
        <w:tc>
          <w:tcPr>
            <w:tcW w:w="850"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E2483">
            <w:pPr>
              <w:ind w:left="-108" w:right="-108"/>
              <w:jc w:val="center"/>
              <w:rPr>
                <w:i/>
                <w:iCs/>
                <w:sz w:val="15"/>
                <w:szCs w:val="15"/>
              </w:rPr>
            </w:pPr>
            <w:r w:rsidRPr="00DD4655">
              <w:rPr>
                <w:i/>
                <w:iCs/>
                <w:sz w:val="15"/>
                <w:szCs w:val="15"/>
              </w:rPr>
              <w:t>4 433 546,9</w:t>
            </w:r>
          </w:p>
        </w:tc>
        <w:tc>
          <w:tcPr>
            <w:tcW w:w="879"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F424D0">
            <w:pPr>
              <w:ind w:left="-80" w:right="-108"/>
              <w:jc w:val="center"/>
              <w:rPr>
                <w:i/>
                <w:iCs/>
                <w:sz w:val="15"/>
                <w:szCs w:val="15"/>
              </w:rPr>
            </w:pPr>
            <w:r w:rsidRPr="00DD4655">
              <w:rPr>
                <w:i/>
                <w:iCs/>
                <w:sz w:val="15"/>
                <w:szCs w:val="15"/>
              </w:rPr>
              <w:t>5 263 323,1</w:t>
            </w:r>
          </w:p>
        </w:tc>
        <w:tc>
          <w:tcPr>
            <w:tcW w:w="1058"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sz w:val="15"/>
                <w:szCs w:val="15"/>
              </w:rPr>
            </w:pPr>
            <w:r w:rsidRPr="00DD4655">
              <w:rPr>
                <w:i/>
                <w:iCs/>
                <w:sz w:val="15"/>
                <w:szCs w:val="15"/>
              </w:rPr>
              <w:t>7 196 571,7</w:t>
            </w:r>
          </w:p>
        </w:tc>
        <w:tc>
          <w:tcPr>
            <w:tcW w:w="1003" w:type="dxa"/>
            <w:tcBorders>
              <w:top w:val="nil"/>
              <w:left w:val="nil"/>
              <w:bottom w:val="single" w:sz="4" w:space="0" w:color="auto"/>
              <w:right w:val="single" w:sz="4" w:space="0" w:color="auto"/>
            </w:tcBorders>
            <w:shd w:val="clear" w:color="auto" w:fill="auto"/>
            <w:vAlign w:val="center"/>
            <w:hideMark/>
          </w:tcPr>
          <w:p w:rsidR="00DD4655" w:rsidRPr="00646ADB" w:rsidRDefault="00DD4655" w:rsidP="00DD4655">
            <w:pPr>
              <w:jc w:val="center"/>
              <w:rPr>
                <w:i/>
                <w:iCs/>
                <w:sz w:val="15"/>
                <w:szCs w:val="15"/>
              </w:rPr>
            </w:pPr>
            <w:r w:rsidRPr="00646ADB">
              <w:rPr>
                <w:i/>
                <w:iCs/>
                <w:sz w:val="15"/>
                <w:szCs w:val="15"/>
              </w:rPr>
              <w:t>5 718 452,4</w:t>
            </w:r>
          </w:p>
        </w:tc>
        <w:tc>
          <w:tcPr>
            <w:tcW w:w="850" w:type="dxa"/>
            <w:tcBorders>
              <w:top w:val="nil"/>
              <w:left w:val="nil"/>
              <w:bottom w:val="single" w:sz="4" w:space="0" w:color="auto"/>
              <w:right w:val="nil"/>
            </w:tcBorders>
            <w:shd w:val="clear" w:color="auto" w:fill="auto"/>
            <w:vAlign w:val="center"/>
            <w:hideMark/>
          </w:tcPr>
          <w:p w:rsidR="00DD4655" w:rsidRPr="00DD4655" w:rsidRDefault="00DD4655" w:rsidP="00DE2483">
            <w:pPr>
              <w:ind w:left="-108" w:right="-108"/>
              <w:jc w:val="center"/>
              <w:rPr>
                <w:i/>
                <w:iCs/>
                <w:sz w:val="15"/>
                <w:szCs w:val="15"/>
              </w:rPr>
            </w:pPr>
            <w:r w:rsidRPr="00DD4655">
              <w:rPr>
                <w:i/>
                <w:iCs/>
                <w:sz w:val="15"/>
                <w:szCs w:val="15"/>
              </w:rPr>
              <w:t>7 421 049,2</w:t>
            </w:r>
          </w:p>
        </w:tc>
        <w:tc>
          <w:tcPr>
            <w:tcW w:w="991" w:type="dxa"/>
            <w:tcBorders>
              <w:top w:val="nil"/>
              <w:left w:val="single" w:sz="4" w:space="0" w:color="auto"/>
              <w:bottom w:val="single" w:sz="4" w:space="0" w:color="auto"/>
              <w:right w:val="nil"/>
            </w:tcBorders>
            <w:shd w:val="clear" w:color="auto" w:fill="auto"/>
            <w:vAlign w:val="center"/>
            <w:hideMark/>
          </w:tcPr>
          <w:p w:rsidR="00DD4655" w:rsidRPr="00DD4655" w:rsidRDefault="00DD4655" w:rsidP="00DD4655">
            <w:pPr>
              <w:jc w:val="center"/>
              <w:rPr>
                <w:i/>
                <w:iCs/>
                <w:sz w:val="15"/>
                <w:szCs w:val="15"/>
              </w:rPr>
            </w:pPr>
            <w:r w:rsidRPr="00DD4655">
              <w:rPr>
                <w:i/>
                <w:iCs/>
                <w:sz w:val="15"/>
                <w:szCs w:val="15"/>
              </w:rPr>
              <w:t>7 422 316,0</w:t>
            </w:r>
          </w:p>
        </w:tc>
        <w:tc>
          <w:tcPr>
            <w:tcW w:w="852" w:type="dxa"/>
            <w:tcBorders>
              <w:top w:val="nil"/>
              <w:left w:val="single" w:sz="4" w:space="0" w:color="auto"/>
              <w:bottom w:val="single" w:sz="4" w:space="0" w:color="auto"/>
              <w:right w:val="single" w:sz="4" w:space="0" w:color="auto"/>
            </w:tcBorders>
            <w:shd w:val="clear" w:color="auto" w:fill="auto"/>
            <w:vAlign w:val="center"/>
            <w:hideMark/>
          </w:tcPr>
          <w:p w:rsidR="00DD4655" w:rsidRPr="00DD4655" w:rsidRDefault="00DD4655" w:rsidP="00DE2483">
            <w:pPr>
              <w:ind w:left="-106" w:right="-108"/>
              <w:jc w:val="center"/>
              <w:rPr>
                <w:i/>
                <w:iCs/>
                <w:color w:val="000000"/>
                <w:sz w:val="15"/>
                <w:szCs w:val="15"/>
              </w:rPr>
            </w:pPr>
            <w:r w:rsidRPr="00DD4655">
              <w:rPr>
                <w:i/>
                <w:iCs/>
                <w:color w:val="000000"/>
                <w:sz w:val="15"/>
                <w:szCs w:val="15"/>
              </w:rPr>
              <w:t>5 607 410,3</w:t>
            </w:r>
          </w:p>
        </w:tc>
        <w:tc>
          <w:tcPr>
            <w:tcW w:w="1039"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6 472 475,6</w:t>
            </w:r>
          </w:p>
        </w:tc>
        <w:tc>
          <w:tcPr>
            <w:tcW w:w="945" w:type="dxa"/>
            <w:tcBorders>
              <w:top w:val="nil"/>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6 630 389,6</w:t>
            </w:r>
          </w:p>
        </w:tc>
      </w:tr>
      <w:tr w:rsidR="00DD4655" w:rsidRPr="00DD4655" w:rsidTr="00F424D0">
        <w:trPr>
          <w:trHeight w:val="300"/>
        </w:trPr>
        <w:tc>
          <w:tcPr>
            <w:tcW w:w="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2</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rPr>
                <w:b/>
                <w:bCs/>
                <w:color w:val="000000"/>
                <w:sz w:val="15"/>
                <w:szCs w:val="15"/>
              </w:rPr>
            </w:pPr>
            <w:r w:rsidRPr="00DD4655">
              <w:rPr>
                <w:b/>
                <w:bCs/>
                <w:color w:val="000000"/>
                <w:sz w:val="15"/>
                <w:szCs w:val="15"/>
              </w:rPr>
              <w:t>Расходы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E2483">
            <w:pPr>
              <w:ind w:left="-108" w:right="-108"/>
              <w:jc w:val="center"/>
              <w:rPr>
                <w:b/>
                <w:bCs/>
                <w:color w:val="000000"/>
                <w:sz w:val="15"/>
                <w:szCs w:val="15"/>
              </w:rPr>
            </w:pPr>
            <w:r w:rsidRPr="00DD4655">
              <w:rPr>
                <w:b/>
                <w:bCs/>
                <w:color w:val="000000"/>
                <w:sz w:val="15"/>
                <w:szCs w:val="15"/>
              </w:rPr>
              <w:t>9 181 476,5</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F424D0">
            <w:pPr>
              <w:ind w:left="-80" w:right="-108"/>
              <w:jc w:val="center"/>
              <w:rPr>
                <w:b/>
                <w:bCs/>
                <w:color w:val="000000"/>
                <w:sz w:val="15"/>
                <w:szCs w:val="15"/>
              </w:rPr>
            </w:pPr>
            <w:r w:rsidRPr="00DD4655">
              <w:rPr>
                <w:b/>
                <w:bCs/>
                <w:color w:val="000000"/>
                <w:sz w:val="15"/>
                <w:szCs w:val="15"/>
              </w:rPr>
              <w:t>10 163 236,3</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t>12 267 967,4</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E2483">
            <w:pPr>
              <w:ind w:left="-98" w:right="-108"/>
              <w:jc w:val="center"/>
              <w:rPr>
                <w:b/>
                <w:bCs/>
                <w:color w:val="000000"/>
                <w:sz w:val="15"/>
                <w:szCs w:val="15"/>
              </w:rPr>
            </w:pPr>
            <w:r w:rsidRPr="00DD4655">
              <w:rPr>
                <w:b/>
                <w:bCs/>
                <w:color w:val="000000"/>
                <w:sz w:val="15"/>
                <w:szCs w:val="15"/>
              </w:rPr>
              <w:t>11 313 595,2</w:t>
            </w:r>
          </w:p>
        </w:tc>
        <w:tc>
          <w:tcPr>
            <w:tcW w:w="850" w:type="dxa"/>
            <w:tcBorders>
              <w:top w:val="single" w:sz="4" w:space="0" w:color="auto"/>
              <w:left w:val="nil"/>
              <w:bottom w:val="single" w:sz="4" w:space="0" w:color="auto"/>
              <w:right w:val="nil"/>
            </w:tcBorders>
            <w:shd w:val="clear" w:color="auto" w:fill="auto"/>
            <w:vAlign w:val="center"/>
            <w:hideMark/>
          </w:tcPr>
          <w:p w:rsidR="00DD4655" w:rsidRPr="00DD4655" w:rsidRDefault="00DD4655" w:rsidP="00DE2483">
            <w:pPr>
              <w:ind w:left="-108" w:right="-108"/>
              <w:jc w:val="center"/>
              <w:rPr>
                <w:b/>
                <w:bCs/>
                <w:color w:val="000000"/>
                <w:sz w:val="15"/>
                <w:szCs w:val="15"/>
              </w:rPr>
            </w:pPr>
            <w:r w:rsidRPr="00DD4655">
              <w:rPr>
                <w:b/>
                <w:bCs/>
                <w:color w:val="000000"/>
                <w:sz w:val="15"/>
                <w:szCs w:val="15"/>
              </w:rPr>
              <w:t>13 444 111,0</w:t>
            </w:r>
          </w:p>
        </w:tc>
        <w:tc>
          <w:tcPr>
            <w:tcW w:w="991" w:type="dxa"/>
            <w:tcBorders>
              <w:top w:val="single" w:sz="4" w:space="0" w:color="auto"/>
              <w:left w:val="single" w:sz="4" w:space="0" w:color="auto"/>
              <w:bottom w:val="single" w:sz="4" w:space="0" w:color="auto"/>
              <w:right w:val="nil"/>
            </w:tcBorders>
            <w:shd w:val="clear" w:color="auto" w:fill="auto"/>
            <w:vAlign w:val="center"/>
            <w:hideMark/>
          </w:tcPr>
          <w:p w:rsidR="00DD4655" w:rsidRPr="00DD4655" w:rsidRDefault="00DD4655" w:rsidP="00DE2483">
            <w:pPr>
              <w:ind w:left="-108" w:right="-110"/>
              <w:jc w:val="center"/>
              <w:rPr>
                <w:b/>
                <w:bCs/>
                <w:color w:val="000000"/>
                <w:sz w:val="15"/>
                <w:szCs w:val="15"/>
              </w:rPr>
            </w:pPr>
            <w:r w:rsidRPr="00DD4655">
              <w:rPr>
                <w:b/>
                <w:bCs/>
                <w:color w:val="000000"/>
                <w:sz w:val="15"/>
                <w:szCs w:val="15"/>
              </w:rPr>
              <w:t>13 437 339,9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655" w:rsidRPr="00DD4655" w:rsidRDefault="00DD4655" w:rsidP="00DE2483">
            <w:pPr>
              <w:ind w:left="-106" w:right="-108"/>
              <w:jc w:val="center"/>
              <w:rPr>
                <w:b/>
                <w:bCs/>
                <w:color w:val="000000"/>
                <w:sz w:val="15"/>
                <w:szCs w:val="15"/>
              </w:rPr>
            </w:pPr>
            <w:r w:rsidRPr="00DD4655">
              <w:rPr>
                <w:b/>
                <w:bCs/>
                <w:color w:val="000000"/>
                <w:sz w:val="15"/>
                <w:szCs w:val="15"/>
              </w:rPr>
              <w:t>11 660 153,6</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t>12 110 635,8</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F424D0">
            <w:pPr>
              <w:ind w:left="-89" w:right="-32"/>
              <w:jc w:val="center"/>
              <w:rPr>
                <w:b/>
                <w:bCs/>
                <w:color w:val="000000"/>
                <w:sz w:val="15"/>
                <w:szCs w:val="15"/>
              </w:rPr>
            </w:pPr>
            <w:r w:rsidRPr="00DD4655">
              <w:rPr>
                <w:b/>
                <w:bCs/>
                <w:color w:val="000000"/>
                <w:sz w:val="15"/>
                <w:szCs w:val="15"/>
              </w:rPr>
              <w:t>12 429 622,8</w:t>
            </w:r>
          </w:p>
        </w:tc>
      </w:tr>
      <w:tr w:rsidR="00DD4655" w:rsidRPr="00DD4655" w:rsidTr="00F424D0">
        <w:trPr>
          <w:trHeight w:val="112"/>
        </w:trPr>
        <w:tc>
          <w:tcPr>
            <w:tcW w:w="289" w:type="dxa"/>
            <w:vMerge/>
            <w:tcBorders>
              <w:top w:val="single" w:sz="4" w:space="0" w:color="auto"/>
              <w:left w:val="single" w:sz="4" w:space="0" w:color="auto"/>
              <w:bottom w:val="single" w:sz="4" w:space="0" w:color="auto"/>
              <w:right w:val="single" w:sz="4" w:space="0" w:color="auto"/>
            </w:tcBorders>
            <w:vAlign w:val="center"/>
            <w:hideMark/>
          </w:tcPr>
          <w:p w:rsidR="00DD4655" w:rsidRPr="00DD4655" w:rsidRDefault="00DD4655" w:rsidP="00DD4655">
            <w:pPr>
              <w:rPr>
                <w:color w:val="000000"/>
                <w:sz w:val="15"/>
                <w:szCs w:val="15"/>
              </w:rPr>
            </w:pP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rPr>
                <w:color w:val="000000"/>
                <w:sz w:val="15"/>
                <w:szCs w:val="15"/>
              </w:rPr>
            </w:pPr>
            <w:r w:rsidRPr="00DD4655">
              <w:rPr>
                <w:color w:val="000000"/>
                <w:sz w:val="15"/>
                <w:szCs w:val="15"/>
              </w:rPr>
              <w:t xml:space="preserve">в </w:t>
            </w:r>
            <w:proofErr w:type="spellStart"/>
            <w:r w:rsidRPr="00DD4655">
              <w:rPr>
                <w:color w:val="000000"/>
                <w:sz w:val="15"/>
                <w:szCs w:val="15"/>
              </w:rPr>
              <w:t>т.ч</w:t>
            </w:r>
            <w:proofErr w:type="spellEnd"/>
            <w:r w:rsidRPr="00DD4655">
              <w:rPr>
                <w:color w:val="000000"/>
                <w:sz w:val="15"/>
                <w:szCs w:val="15"/>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850" w:type="dxa"/>
            <w:tcBorders>
              <w:top w:val="single" w:sz="4" w:space="0" w:color="auto"/>
              <w:left w:val="nil"/>
              <w:bottom w:val="single" w:sz="4" w:space="0" w:color="auto"/>
              <w:right w:val="nil"/>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991" w:type="dxa"/>
            <w:tcBorders>
              <w:top w:val="single" w:sz="4" w:space="0" w:color="auto"/>
              <w:left w:val="single" w:sz="4" w:space="0" w:color="auto"/>
              <w:bottom w:val="single" w:sz="4" w:space="0" w:color="auto"/>
              <w:right w:val="nil"/>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 </w:t>
            </w:r>
          </w:p>
        </w:tc>
      </w:tr>
      <w:tr w:rsidR="00DD4655" w:rsidRPr="00DD4655" w:rsidTr="00237ED6">
        <w:trPr>
          <w:trHeight w:val="539"/>
        </w:trPr>
        <w:tc>
          <w:tcPr>
            <w:tcW w:w="289" w:type="dxa"/>
            <w:vMerge/>
            <w:tcBorders>
              <w:top w:val="single" w:sz="4" w:space="0" w:color="auto"/>
              <w:left w:val="single" w:sz="4" w:space="0" w:color="auto"/>
              <w:bottom w:val="single" w:sz="4" w:space="0" w:color="auto"/>
              <w:right w:val="single" w:sz="4" w:space="0" w:color="auto"/>
            </w:tcBorders>
            <w:vAlign w:val="center"/>
            <w:hideMark/>
          </w:tcPr>
          <w:p w:rsidR="00DD4655" w:rsidRPr="00DD4655" w:rsidRDefault="00DD4655" w:rsidP="00DD4655">
            <w:pPr>
              <w:rPr>
                <w:color w:val="000000"/>
                <w:sz w:val="15"/>
                <w:szCs w:val="15"/>
              </w:rPr>
            </w:pP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E2483">
            <w:pPr>
              <w:ind w:right="-108"/>
              <w:rPr>
                <w:i/>
                <w:iCs/>
                <w:color w:val="000000"/>
                <w:sz w:val="15"/>
                <w:szCs w:val="15"/>
              </w:rPr>
            </w:pPr>
            <w:r w:rsidRPr="00DD4655">
              <w:rPr>
                <w:i/>
                <w:iCs/>
                <w:color w:val="000000"/>
                <w:sz w:val="15"/>
                <w:szCs w:val="15"/>
              </w:rPr>
              <w:t>условно утвержденные расходы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0,0</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0,0</w:t>
            </w:r>
          </w:p>
        </w:tc>
        <w:tc>
          <w:tcPr>
            <w:tcW w:w="850" w:type="dxa"/>
            <w:tcBorders>
              <w:top w:val="single" w:sz="4" w:space="0" w:color="auto"/>
              <w:left w:val="nil"/>
              <w:bottom w:val="single" w:sz="4" w:space="0" w:color="auto"/>
              <w:right w:val="nil"/>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0,0</w:t>
            </w:r>
          </w:p>
        </w:tc>
        <w:tc>
          <w:tcPr>
            <w:tcW w:w="991" w:type="dxa"/>
            <w:tcBorders>
              <w:top w:val="single" w:sz="4" w:space="0" w:color="auto"/>
              <w:left w:val="single" w:sz="4" w:space="0" w:color="auto"/>
              <w:bottom w:val="single" w:sz="4" w:space="0" w:color="auto"/>
              <w:right w:val="nil"/>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0,0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362 800,0</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i/>
                <w:iCs/>
                <w:color w:val="000000"/>
                <w:sz w:val="15"/>
                <w:szCs w:val="15"/>
              </w:rPr>
            </w:pPr>
            <w:r w:rsidRPr="00DD4655">
              <w:rPr>
                <w:i/>
                <w:iCs/>
                <w:color w:val="000000"/>
                <w:sz w:val="15"/>
                <w:szCs w:val="15"/>
              </w:rPr>
              <w:t>471 500,0</w:t>
            </w:r>
          </w:p>
        </w:tc>
      </w:tr>
      <w:tr w:rsidR="00DD4655" w:rsidRPr="00DD4655" w:rsidTr="00AB1C7C">
        <w:trPr>
          <w:trHeight w:val="136"/>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655" w:rsidRPr="00DD4655" w:rsidRDefault="00DD4655" w:rsidP="00DD4655">
            <w:pPr>
              <w:jc w:val="center"/>
              <w:rPr>
                <w:color w:val="000000"/>
                <w:sz w:val="15"/>
                <w:szCs w:val="15"/>
              </w:rPr>
            </w:pPr>
            <w:r w:rsidRPr="00DD4655">
              <w:rPr>
                <w:color w:val="000000"/>
                <w:sz w:val="15"/>
                <w:szCs w:val="15"/>
              </w:rPr>
              <w:t>3</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rPr>
                <w:b/>
                <w:bCs/>
                <w:color w:val="000000"/>
                <w:sz w:val="15"/>
                <w:szCs w:val="15"/>
              </w:rPr>
            </w:pPr>
            <w:r w:rsidRPr="00DD4655">
              <w:rPr>
                <w:b/>
                <w:bCs/>
                <w:color w:val="000000"/>
                <w:sz w:val="15"/>
                <w:szCs w:val="15"/>
              </w:rPr>
              <w:t xml:space="preserve">Источники финансирования дефицита </w:t>
            </w:r>
            <w:r w:rsidRPr="00DD4655">
              <w:rPr>
                <w:b/>
                <w:bCs/>
                <w:color w:val="000000"/>
                <w:sz w:val="15"/>
                <w:szCs w:val="15"/>
              </w:rPr>
              <w:lastRenderedPageBreak/>
              <w:t>городского бюджета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lastRenderedPageBreak/>
              <w:t>-15 530,0</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t>338 454,5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t>143 788,7</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t>-438 000,0</w:t>
            </w:r>
          </w:p>
        </w:tc>
        <w:tc>
          <w:tcPr>
            <w:tcW w:w="850" w:type="dxa"/>
            <w:tcBorders>
              <w:top w:val="single" w:sz="4" w:space="0" w:color="auto"/>
              <w:left w:val="nil"/>
              <w:bottom w:val="single" w:sz="4" w:space="0" w:color="auto"/>
              <w:right w:val="nil"/>
            </w:tcBorders>
            <w:shd w:val="clear" w:color="auto" w:fill="auto"/>
            <w:vAlign w:val="center"/>
            <w:hideMark/>
          </w:tcPr>
          <w:p w:rsidR="00DD4655" w:rsidRPr="00DD4655" w:rsidRDefault="00DD4655" w:rsidP="00FE4FBE">
            <w:pPr>
              <w:ind w:left="-108" w:right="-108"/>
              <w:jc w:val="center"/>
              <w:rPr>
                <w:b/>
                <w:bCs/>
                <w:color w:val="000000"/>
                <w:sz w:val="15"/>
                <w:szCs w:val="15"/>
              </w:rPr>
            </w:pPr>
            <w:r w:rsidRPr="00DD4655">
              <w:rPr>
                <w:b/>
                <w:bCs/>
                <w:color w:val="000000"/>
                <w:sz w:val="15"/>
                <w:szCs w:val="15"/>
              </w:rPr>
              <w:t>-863 652,2</w:t>
            </w:r>
          </w:p>
        </w:tc>
        <w:tc>
          <w:tcPr>
            <w:tcW w:w="991" w:type="dxa"/>
            <w:tcBorders>
              <w:top w:val="single" w:sz="4" w:space="0" w:color="auto"/>
              <w:left w:val="single" w:sz="4" w:space="0" w:color="auto"/>
              <w:bottom w:val="single" w:sz="4" w:space="0" w:color="auto"/>
              <w:right w:val="nil"/>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t>-527 087,5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655" w:rsidRPr="00DD4655" w:rsidRDefault="00DD4655" w:rsidP="00DE2483">
            <w:pPr>
              <w:ind w:left="-106" w:right="-108"/>
              <w:jc w:val="center"/>
              <w:rPr>
                <w:b/>
                <w:bCs/>
                <w:color w:val="000000"/>
                <w:sz w:val="15"/>
                <w:szCs w:val="15"/>
              </w:rPr>
            </w:pPr>
            <w:r w:rsidRPr="00DD4655">
              <w:rPr>
                <w:b/>
                <w:bCs/>
                <w:color w:val="000000"/>
                <w:sz w:val="15"/>
                <w:szCs w:val="15"/>
              </w:rPr>
              <w:t>-550 000,0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t>0,0</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DD4655" w:rsidRPr="00DD4655" w:rsidRDefault="00DD4655" w:rsidP="00DD4655">
            <w:pPr>
              <w:jc w:val="center"/>
              <w:rPr>
                <w:b/>
                <w:bCs/>
                <w:color w:val="000000"/>
                <w:sz w:val="15"/>
                <w:szCs w:val="15"/>
              </w:rPr>
            </w:pPr>
            <w:r w:rsidRPr="00DD4655">
              <w:rPr>
                <w:b/>
                <w:bCs/>
                <w:color w:val="000000"/>
                <w:sz w:val="15"/>
                <w:szCs w:val="15"/>
              </w:rPr>
              <w:t>0,0</w:t>
            </w:r>
          </w:p>
        </w:tc>
      </w:tr>
    </w:tbl>
    <w:p w:rsidR="00DD4655" w:rsidRDefault="00DD4655" w:rsidP="00DD4655">
      <w:pPr>
        <w:tabs>
          <w:tab w:val="left" w:pos="993"/>
        </w:tabs>
        <w:rPr>
          <w:noProof/>
          <w:sz w:val="20"/>
          <w:szCs w:val="20"/>
        </w:rPr>
      </w:pPr>
    </w:p>
    <w:p w:rsidR="002B4C1F" w:rsidRPr="00237ED6" w:rsidRDefault="002B4C1F" w:rsidP="00FE3435">
      <w:pPr>
        <w:ind w:firstLine="567"/>
        <w:jc w:val="both"/>
      </w:pPr>
      <w:r w:rsidRPr="00237ED6">
        <w:t>Основные показатели городского бюджета на 202</w:t>
      </w:r>
      <w:r w:rsidR="007E0686" w:rsidRPr="00237ED6">
        <w:t>2</w:t>
      </w:r>
      <w:r w:rsidRPr="00237ED6">
        <w:t xml:space="preserve"> год по сравнению с аналогичными </w:t>
      </w:r>
      <w:r w:rsidR="00827202" w:rsidRPr="00237ED6">
        <w:t>утвержденными</w:t>
      </w:r>
      <w:r w:rsidR="003E0A95" w:rsidRPr="00237ED6">
        <w:t xml:space="preserve"> </w:t>
      </w:r>
      <w:r w:rsidRPr="00237ED6">
        <w:t>плановыми показателями на 202</w:t>
      </w:r>
      <w:r w:rsidR="003E0A95" w:rsidRPr="00237ED6">
        <w:t>1</w:t>
      </w:r>
      <w:r w:rsidRPr="00237ED6">
        <w:t xml:space="preserve"> год запланированы с увеличением по доходам на </w:t>
      </w:r>
      <w:r w:rsidR="003E0A95" w:rsidRPr="00237ED6">
        <w:t>2</w:t>
      </w:r>
      <w:r w:rsidRPr="00237ED6">
        <w:t xml:space="preserve">,2%, по расходам – на </w:t>
      </w:r>
      <w:r w:rsidR="003E0A95" w:rsidRPr="00237ED6">
        <w:t>3,1</w:t>
      </w:r>
      <w:r w:rsidRPr="00237ED6">
        <w:t>%, по сравнению с показателями оценки ожидаемого исполнения городского бюджета за 202</w:t>
      </w:r>
      <w:r w:rsidR="003E0A95" w:rsidRPr="00237ED6">
        <w:t>1</w:t>
      </w:r>
      <w:r w:rsidRPr="00237ED6">
        <w:t xml:space="preserve"> год – с уменьшением по доходам на 1</w:t>
      </w:r>
      <w:r w:rsidR="00DA0588" w:rsidRPr="00237ED6">
        <w:t>3</w:t>
      </w:r>
      <w:r w:rsidRPr="00237ED6">
        <w:t>,</w:t>
      </w:r>
      <w:r w:rsidR="00DA0588" w:rsidRPr="00237ED6">
        <w:t>9</w:t>
      </w:r>
      <w:r w:rsidRPr="00237ED6">
        <w:t>%, по расходам на 1</w:t>
      </w:r>
      <w:r w:rsidR="00DA0588" w:rsidRPr="00237ED6">
        <w:t>3</w:t>
      </w:r>
      <w:r w:rsidRPr="00237ED6">
        <w:t>,</w:t>
      </w:r>
      <w:r w:rsidR="00DA0588" w:rsidRPr="00237ED6">
        <w:t>2</w:t>
      </w:r>
      <w:r w:rsidRPr="00237ED6">
        <w:t>%.</w:t>
      </w:r>
    </w:p>
    <w:p w:rsidR="002B4C1F" w:rsidRPr="00237ED6" w:rsidRDefault="002B4C1F" w:rsidP="00553163">
      <w:pPr>
        <w:ind w:firstLine="567"/>
        <w:jc w:val="both"/>
      </w:pPr>
      <w:r w:rsidRPr="00237ED6">
        <w:t>Городской бюджет на 202</w:t>
      </w:r>
      <w:r w:rsidR="007E0686" w:rsidRPr="00237ED6">
        <w:t>2</w:t>
      </w:r>
      <w:r w:rsidRPr="00237ED6">
        <w:t xml:space="preserve"> - 202</w:t>
      </w:r>
      <w:r w:rsidR="007E0686" w:rsidRPr="00237ED6">
        <w:t>4</w:t>
      </w:r>
      <w:r w:rsidRPr="00237ED6">
        <w:t xml:space="preserve"> годы сформирован на 202</w:t>
      </w:r>
      <w:r w:rsidR="007E0686" w:rsidRPr="00237ED6">
        <w:t>2</w:t>
      </w:r>
      <w:r w:rsidRPr="00237ED6">
        <w:t xml:space="preserve"> год с дефицитом, сбалансирован (ст.33 БК РФ). </w:t>
      </w:r>
    </w:p>
    <w:p w:rsidR="002B4C1F" w:rsidRPr="00237ED6" w:rsidRDefault="002B4C1F" w:rsidP="00553163">
      <w:pPr>
        <w:ind w:firstLine="567"/>
        <w:jc w:val="both"/>
      </w:pPr>
      <w:r w:rsidRPr="00237ED6">
        <w:t>Дефицит городского бюджета по проекту решения на 202</w:t>
      </w:r>
      <w:r w:rsidR="007E0686" w:rsidRPr="00237ED6">
        <w:t>2</w:t>
      </w:r>
      <w:r w:rsidRPr="00237ED6">
        <w:t xml:space="preserve"> год (</w:t>
      </w:r>
      <w:r w:rsidR="007E0686" w:rsidRPr="00237ED6">
        <w:t xml:space="preserve">550 000,0 </w:t>
      </w:r>
      <w:proofErr w:type="spellStart"/>
      <w:r w:rsidRPr="00237ED6">
        <w:t>тыс.руб</w:t>
      </w:r>
      <w:proofErr w:type="spellEnd"/>
      <w:r w:rsidRPr="00237ED6">
        <w:t xml:space="preserve">.) (п.3 ч.1 ст.1 проекта решения) соответствует ограничениям, установленным </w:t>
      </w:r>
      <w:hyperlink r:id="rId10" w:history="1">
        <w:r w:rsidRPr="00237ED6">
          <w:t>п.</w:t>
        </w:r>
      </w:hyperlink>
      <w:hyperlink r:id="rId11" w:history="1">
        <w:r w:rsidRPr="00237ED6">
          <w:t>3</w:t>
        </w:r>
      </w:hyperlink>
      <w:r w:rsidRPr="00237ED6">
        <w:t xml:space="preserve"> ст.92.1 БК РФ. </w:t>
      </w:r>
    </w:p>
    <w:p w:rsidR="002B4C1F" w:rsidRPr="00237ED6" w:rsidRDefault="002B4C1F" w:rsidP="00553163">
      <w:pPr>
        <w:ind w:firstLine="567"/>
        <w:jc w:val="both"/>
      </w:pPr>
      <w:r w:rsidRPr="00237ED6">
        <w:t>Дефицит городского бюджета на 202</w:t>
      </w:r>
      <w:r w:rsidR="007E0686" w:rsidRPr="00237ED6">
        <w:t>2</w:t>
      </w:r>
      <w:r w:rsidRPr="00237ED6">
        <w:t xml:space="preserve"> год по сравнению с ожидаемым исполнением за 202</w:t>
      </w:r>
      <w:r w:rsidR="007E0686" w:rsidRPr="00237ED6">
        <w:t>1</w:t>
      </w:r>
      <w:r w:rsidRPr="00237ED6">
        <w:t xml:space="preserve"> год запланирован в размере </w:t>
      </w:r>
      <w:r w:rsidR="003A1C75" w:rsidRPr="00237ED6">
        <w:t xml:space="preserve">большем </w:t>
      </w:r>
      <w:r w:rsidRPr="00237ED6">
        <w:t xml:space="preserve">на </w:t>
      </w:r>
      <w:r w:rsidR="003A1C75" w:rsidRPr="00237ED6">
        <w:t>4,4</w:t>
      </w:r>
      <w:r w:rsidRPr="00237ED6">
        <w:t>%, по сравнению с первоначально запланированным на 202</w:t>
      </w:r>
      <w:r w:rsidR="003A1C75" w:rsidRPr="00237ED6">
        <w:t>1</w:t>
      </w:r>
      <w:r w:rsidRPr="00237ED6">
        <w:t xml:space="preserve"> год показателем  - </w:t>
      </w:r>
      <w:r w:rsidR="003A1C75" w:rsidRPr="00237ED6">
        <w:t>на 25,6%</w:t>
      </w:r>
      <w:r w:rsidRPr="00237ED6">
        <w:t>; в 20</w:t>
      </w:r>
      <w:r w:rsidR="003A1C75" w:rsidRPr="00237ED6">
        <w:t>20</w:t>
      </w:r>
      <w:r w:rsidRPr="00237ED6">
        <w:t xml:space="preserve"> году городской бюджет исполнен с профицитом в сумме </w:t>
      </w:r>
      <w:r w:rsidR="00777A04" w:rsidRPr="00237ED6">
        <w:t>143 788,7</w:t>
      </w:r>
      <w:r w:rsidRPr="00237ED6">
        <w:t xml:space="preserve"> </w:t>
      </w:r>
      <w:proofErr w:type="spellStart"/>
      <w:r w:rsidRPr="00237ED6">
        <w:t>тыс.руб</w:t>
      </w:r>
      <w:proofErr w:type="spellEnd"/>
      <w:r w:rsidRPr="00237ED6">
        <w:t xml:space="preserve">. </w:t>
      </w:r>
    </w:p>
    <w:p w:rsidR="002B4C1F" w:rsidRPr="00237ED6" w:rsidRDefault="002B4C1F" w:rsidP="00FE3435">
      <w:pPr>
        <w:ind w:firstLine="567"/>
        <w:jc w:val="both"/>
      </w:pPr>
    </w:p>
    <w:p w:rsidR="005C7174" w:rsidRPr="00237ED6" w:rsidRDefault="005C7174" w:rsidP="00CF531A">
      <w:pPr>
        <w:spacing w:after="200"/>
        <w:ind w:firstLine="567"/>
        <w:jc w:val="center"/>
        <w:rPr>
          <w:b/>
        </w:rPr>
      </w:pPr>
      <w:r w:rsidRPr="00237ED6">
        <w:rPr>
          <w:b/>
        </w:rPr>
        <w:t>3. Доходы городского бюджета</w:t>
      </w:r>
    </w:p>
    <w:p w:rsidR="005C7174" w:rsidRPr="00237ED6" w:rsidRDefault="005C7174" w:rsidP="005C7174">
      <w:pPr>
        <w:pStyle w:val="Default"/>
        <w:ind w:firstLine="567"/>
        <w:jc w:val="both"/>
        <w:rPr>
          <w:color w:val="auto"/>
        </w:rPr>
      </w:pPr>
      <w:r w:rsidRPr="00237ED6">
        <w:rPr>
          <w:b/>
          <w:bCs/>
          <w:color w:val="auto"/>
        </w:rPr>
        <w:t>3.1.</w:t>
      </w:r>
      <w:r w:rsidRPr="00237ED6">
        <w:rPr>
          <w:bCs/>
          <w:color w:val="auto"/>
        </w:rPr>
        <w:t xml:space="preserve"> </w:t>
      </w:r>
      <w:r w:rsidRPr="00237ED6">
        <w:rPr>
          <w:color w:val="auto"/>
        </w:rPr>
        <w:t xml:space="preserve">Основные показатели исполнения городского бюджета за 2019-2021 годы и проекта бюджета на 2022-2024 годы по доходам представлены ниже в таблице. </w:t>
      </w:r>
    </w:p>
    <w:p w:rsidR="005C7174" w:rsidRPr="00C03856" w:rsidRDefault="00237ED6" w:rsidP="005C7174">
      <w:pPr>
        <w:ind w:firstLine="709"/>
        <w:jc w:val="right"/>
        <w:rPr>
          <w:sz w:val="20"/>
          <w:szCs w:val="20"/>
        </w:rPr>
      </w:pPr>
      <w:r w:rsidRPr="00FE3435">
        <w:rPr>
          <w:noProof/>
          <w:sz w:val="20"/>
          <w:szCs w:val="20"/>
        </w:rPr>
        <w:t>Таблица</w:t>
      </w:r>
      <w:r w:rsidR="005C7174" w:rsidRPr="00C03856">
        <w:rPr>
          <w:sz w:val="20"/>
          <w:szCs w:val="20"/>
        </w:rPr>
        <w:t xml:space="preserve">  (тыс. руб</w:t>
      </w:r>
      <w:r w:rsidR="005C7174">
        <w:rPr>
          <w:sz w:val="20"/>
          <w:szCs w:val="20"/>
        </w:rPr>
        <w:t>лей</w:t>
      </w:r>
      <w:r w:rsidR="005C7174" w:rsidRPr="00C03856">
        <w:rPr>
          <w:sz w:val="20"/>
          <w:szCs w:val="20"/>
        </w:rPr>
        <w:t>)</w:t>
      </w:r>
      <w:r w:rsidR="005C7174">
        <w:rPr>
          <w:sz w:val="20"/>
          <w:szCs w:val="20"/>
        </w:rPr>
        <w:t xml:space="preserve">  </w:t>
      </w:r>
    </w:p>
    <w:tbl>
      <w:tblPr>
        <w:tblW w:w="9728" w:type="dxa"/>
        <w:jc w:val="center"/>
        <w:tblInd w:w="1677" w:type="dxa"/>
        <w:tblLayout w:type="fixed"/>
        <w:tblLook w:val="04A0" w:firstRow="1" w:lastRow="0" w:firstColumn="1" w:lastColumn="0" w:noHBand="0" w:noVBand="1"/>
      </w:tblPr>
      <w:tblGrid>
        <w:gridCol w:w="1622"/>
        <w:gridCol w:w="1031"/>
        <w:gridCol w:w="942"/>
        <w:gridCol w:w="1039"/>
        <w:gridCol w:w="982"/>
        <w:gridCol w:w="1058"/>
        <w:gridCol w:w="1036"/>
        <w:gridCol w:w="1010"/>
        <w:gridCol w:w="1008"/>
      </w:tblGrid>
      <w:tr w:rsidR="005C7174" w:rsidRPr="002D4557" w:rsidTr="00676FE8">
        <w:trPr>
          <w:trHeight w:val="807"/>
          <w:jc w:val="center"/>
        </w:trPr>
        <w:tc>
          <w:tcPr>
            <w:tcW w:w="16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7174" w:rsidRPr="00255518" w:rsidRDefault="005C7174" w:rsidP="00676FE8">
            <w:pPr>
              <w:ind w:right="43"/>
              <w:jc w:val="center"/>
              <w:rPr>
                <w:sz w:val="16"/>
                <w:szCs w:val="16"/>
              </w:rPr>
            </w:pPr>
            <w:r w:rsidRPr="00255518">
              <w:rPr>
                <w:sz w:val="16"/>
                <w:szCs w:val="16"/>
              </w:rPr>
              <w:t>Наименование</w:t>
            </w:r>
          </w:p>
        </w:tc>
        <w:tc>
          <w:tcPr>
            <w:tcW w:w="1973" w:type="dxa"/>
            <w:gridSpan w:val="2"/>
            <w:tcBorders>
              <w:top w:val="single" w:sz="4" w:space="0" w:color="auto"/>
              <w:left w:val="nil"/>
              <w:bottom w:val="single" w:sz="4" w:space="0" w:color="auto"/>
              <w:right w:val="single" w:sz="4" w:space="0" w:color="auto"/>
            </w:tcBorders>
            <w:shd w:val="clear" w:color="auto" w:fill="auto"/>
            <w:hideMark/>
          </w:tcPr>
          <w:p w:rsidR="005C7174" w:rsidRPr="00255518" w:rsidRDefault="005C7174" w:rsidP="00676FE8">
            <w:pPr>
              <w:ind w:left="-41" w:right="-49"/>
              <w:jc w:val="center"/>
              <w:rPr>
                <w:sz w:val="16"/>
                <w:szCs w:val="16"/>
              </w:rPr>
            </w:pPr>
            <w:r w:rsidRPr="00255518">
              <w:rPr>
                <w:sz w:val="16"/>
                <w:szCs w:val="16"/>
              </w:rPr>
              <w:t>Исполнено в соответствии с отчетами об исполнении городского бюджета</w:t>
            </w:r>
          </w:p>
        </w:tc>
        <w:tc>
          <w:tcPr>
            <w:tcW w:w="1039" w:type="dxa"/>
            <w:vMerge w:val="restart"/>
            <w:tcBorders>
              <w:top w:val="single" w:sz="4" w:space="0" w:color="auto"/>
              <w:left w:val="single" w:sz="4" w:space="0" w:color="auto"/>
              <w:right w:val="single" w:sz="4" w:space="0" w:color="auto"/>
            </w:tcBorders>
            <w:shd w:val="clear" w:color="auto" w:fill="auto"/>
            <w:hideMark/>
          </w:tcPr>
          <w:p w:rsidR="005C7174" w:rsidRPr="00255518" w:rsidRDefault="005C7174" w:rsidP="00676FE8">
            <w:pPr>
              <w:jc w:val="center"/>
              <w:rPr>
                <w:sz w:val="16"/>
                <w:szCs w:val="16"/>
              </w:rPr>
            </w:pPr>
            <w:r w:rsidRPr="00255518">
              <w:rPr>
                <w:sz w:val="16"/>
                <w:szCs w:val="16"/>
              </w:rPr>
              <w:t>Предусмотрено решением о бюджете на 202</w:t>
            </w:r>
            <w:r>
              <w:rPr>
                <w:sz w:val="16"/>
                <w:szCs w:val="16"/>
              </w:rPr>
              <w:t>1</w:t>
            </w:r>
            <w:r w:rsidRPr="00255518">
              <w:rPr>
                <w:sz w:val="16"/>
                <w:szCs w:val="16"/>
              </w:rPr>
              <w:t>-202</w:t>
            </w:r>
            <w:r>
              <w:rPr>
                <w:sz w:val="16"/>
                <w:szCs w:val="16"/>
              </w:rPr>
              <w:t>3</w:t>
            </w:r>
            <w:r w:rsidRPr="00255518">
              <w:rPr>
                <w:sz w:val="16"/>
                <w:szCs w:val="16"/>
              </w:rPr>
              <w:t xml:space="preserve"> годы на 202</w:t>
            </w:r>
            <w:r>
              <w:rPr>
                <w:sz w:val="16"/>
                <w:szCs w:val="16"/>
              </w:rPr>
              <w:t>1</w:t>
            </w:r>
            <w:r w:rsidRPr="00255518">
              <w:rPr>
                <w:sz w:val="16"/>
                <w:szCs w:val="16"/>
              </w:rPr>
              <w:t xml:space="preserve"> год</w:t>
            </w:r>
          </w:p>
          <w:p w:rsidR="005C7174" w:rsidRPr="00255518" w:rsidRDefault="005C7174" w:rsidP="00676FE8">
            <w:pPr>
              <w:jc w:val="center"/>
              <w:rPr>
                <w:sz w:val="16"/>
                <w:szCs w:val="16"/>
              </w:rPr>
            </w:pPr>
            <w:r w:rsidRPr="00255518">
              <w:rPr>
                <w:sz w:val="16"/>
                <w:szCs w:val="16"/>
              </w:rPr>
              <w:t>(решение АГД от 1</w:t>
            </w:r>
            <w:r>
              <w:rPr>
                <w:sz w:val="16"/>
                <w:szCs w:val="16"/>
              </w:rPr>
              <w:t>0</w:t>
            </w:r>
            <w:r w:rsidRPr="00255518">
              <w:rPr>
                <w:sz w:val="16"/>
                <w:szCs w:val="16"/>
              </w:rPr>
              <w:t>.12.20</w:t>
            </w:r>
            <w:r>
              <w:rPr>
                <w:sz w:val="16"/>
                <w:szCs w:val="16"/>
              </w:rPr>
              <w:t>20</w:t>
            </w:r>
            <w:r w:rsidRPr="00255518">
              <w:rPr>
                <w:sz w:val="16"/>
                <w:szCs w:val="16"/>
              </w:rPr>
              <w:t xml:space="preserve"> №</w:t>
            </w:r>
            <w:r>
              <w:rPr>
                <w:sz w:val="16"/>
                <w:szCs w:val="16"/>
              </w:rPr>
              <w:t>325</w:t>
            </w:r>
            <w:r w:rsidRPr="00255518">
              <w:rPr>
                <w:sz w:val="16"/>
                <w:szCs w:val="16"/>
              </w:rPr>
              <w:t>)</w:t>
            </w:r>
          </w:p>
        </w:tc>
        <w:tc>
          <w:tcPr>
            <w:tcW w:w="982" w:type="dxa"/>
            <w:vMerge w:val="restart"/>
            <w:tcBorders>
              <w:top w:val="single" w:sz="4" w:space="0" w:color="auto"/>
              <w:left w:val="single" w:sz="4" w:space="0" w:color="auto"/>
              <w:right w:val="single" w:sz="4" w:space="0" w:color="auto"/>
            </w:tcBorders>
          </w:tcPr>
          <w:p w:rsidR="00DA0588" w:rsidRDefault="005C7174" w:rsidP="00676FE8">
            <w:pPr>
              <w:ind w:left="-168" w:right="-190"/>
              <w:jc w:val="center"/>
              <w:rPr>
                <w:sz w:val="16"/>
                <w:szCs w:val="16"/>
              </w:rPr>
            </w:pPr>
            <w:r w:rsidRPr="00255518">
              <w:rPr>
                <w:sz w:val="16"/>
                <w:szCs w:val="16"/>
              </w:rPr>
              <w:t>Уточненные показатели</w:t>
            </w:r>
          </w:p>
          <w:p w:rsidR="00DA0588" w:rsidRDefault="005C7174" w:rsidP="00676FE8">
            <w:pPr>
              <w:ind w:left="-168" w:right="-190"/>
              <w:jc w:val="center"/>
              <w:rPr>
                <w:sz w:val="16"/>
                <w:szCs w:val="16"/>
              </w:rPr>
            </w:pPr>
            <w:r w:rsidRPr="00255518">
              <w:rPr>
                <w:sz w:val="16"/>
                <w:szCs w:val="16"/>
              </w:rPr>
              <w:t>по</w:t>
            </w:r>
          </w:p>
          <w:p w:rsidR="00DA0588" w:rsidRDefault="005C7174" w:rsidP="00676FE8">
            <w:pPr>
              <w:ind w:left="-168" w:right="-190"/>
              <w:jc w:val="center"/>
              <w:rPr>
                <w:sz w:val="16"/>
                <w:szCs w:val="16"/>
              </w:rPr>
            </w:pPr>
            <w:r w:rsidRPr="00255518">
              <w:rPr>
                <w:sz w:val="16"/>
                <w:szCs w:val="16"/>
              </w:rPr>
              <w:t>состоянию</w:t>
            </w:r>
          </w:p>
          <w:p w:rsidR="00DA0588" w:rsidRDefault="005C7174" w:rsidP="00676FE8">
            <w:pPr>
              <w:ind w:left="-168" w:right="-190"/>
              <w:jc w:val="center"/>
              <w:rPr>
                <w:sz w:val="16"/>
                <w:szCs w:val="16"/>
              </w:rPr>
            </w:pPr>
            <w:r w:rsidRPr="00255518">
              <w:rPr>
                <w:sz w:val="16"/>
                <w:szCs w:val="16"/>
              </w:rPr>
              <w:t>на</w:t>
            </w:r>
          </w:p>
          <w:p w:rsidR="005C7174" w:rsidRPr="00255518" w:rsidRDefault="005C7174" w:rsidP="00676FE8">
            <w:pPr>
              <w:ind w:left="-168" w:right="-190"/>
              <w:jc w:val="center"/>
              <w:rPr>
                <w:sz w:val="16"/>
                <w:szCs w:val="16"/>
              </w:rPr>
            </w:pPr>
            <w:r w:rsidRPr="00255518">
              <w:rPr>
                <w:sz w:val="16"/>
                <w:szCs w:val="16"/>
              </w:rPr>
              <w:t>01.10.202</w:t>
            </w:r>
            <w:r>
              <w:rPr>
                <w:sz w:val="16"/>
                <w:szCs w:val="16"/>
              </w:rPr>
              <w:t>1</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7174" w:rsidRPr="00255518" w:rsidRDefault="005C7174" w:rsidP="00676FE8">
            <w:pPr>
              <w:ind w:left="-168" w:right="-190"/>
              <w:jc w:val="center"/>
              <w:rPr>
                <w:sz w:val="16"/>
                <w:szCs w:val="16"/>
              </w:rPr>
            </w:pPr>
            <w:r w:rsidRPr="00255518">
              <w:rPr>
                <w:sz w:val="16"/>
                <w:szCs w:val="16"/>
              </w:rPr>
              <w:t>Показатели</w:t>
            </w:r>
          </w:p>
          <w:p w:rsidR="005C7174" w:rsidRPr="00255518" w:rsidRDefault="005C7174" w:rsidP="00676FE8">
            <w:pPr>
              <w:ind w:left="-168" w:right="-190"/>
              <w:jc w:val="center"/>
              <w:rPr>
                <w:sz w:val="16"/>
                <w:szCs w:val="16"/>
              </w:rPr>
            </w:pPr>
            <w:r w:rsidRPr="00255518">
              <w:rPr>
                <w:sz w:val="16"/>
                <w:szCs w:val="16"/>
              </w:rPr>
              <w:t>оценки</w:t>
            </w:r>
          </w:p>
          <w:p w:rsidR="005C7174" w:rsidRPr="00255518" w:rsidRDefault="005C7174" w:rsidP="00676FE8">
            <w:pPr>
              <w:ind w:left="-168" w:right="-190"/>
              <w:jc w:val="center"/>
              <w:rPr>
                <w:sz w:val="16"/>
                <w:szCs w:val="16"/>
              </w:rPr>
            </w:pPr>
            <w:r w:rsidRPr="00255518">
              <w:rPr>
                <w:sz w:val="16"/>
                <w:szCs w:val="16"/>
              </w:rPr>
              <w:t>ожидаемого</w:t>
            </w:r>
          </w:p>
          <w:p w:rsidR="005C7174" w:rsidRPr="00255518" w:rsidRDefault="005C7174" w:rsidP="00676FE8">
            <w:pPr>
              <w:ind w:left="-168" w:right="-190"/>
              <w:jc w:val="center"/>
              <w:rPr>
                <w:sz w:val="16"/>
                <w:szCs w:val="16"/>
              </w:rPr>
            </w:pPr>
            <w:r w:rsidRPr="00255518">
              <w:rPr>
                <w:sz w:val="16"/>
                <w:szCs w:val="16"/>
              </w:rPr>
              <w:t>исполнения</w:t>
            </w:r>
          </w:p>
          <w:p w:rsidR="005C7174" w:rsidRPr="00255518" w:rsidRDefault="005C7174" w:rsidP="00676FE8">
            <w:pPr>
              <w:ind w:left="-168" w:right="-190"/>
              <w:jc w:val="center"/>
              <w:rPr>
                <w:sz w:val="16"/>
                <w:szCs w:val="16"/>
              </w:rPr>
            </w:pPr>
            <w:r w:rsidRPr="00255518">
              <w:rPr>
                <w:sz w:val="16"/>
                <w:szCs w:val="16"/>
              </w:rPr>
              <w:t>городского</w:t>
            </w:r>
          </w:p>
          <w:p w:rsidR="005C7174" w:rsidRPr="00255518" w:rsidRDefault="005C7174" w:rsidP="00676FE8">
            <w:pPr>
              <w:ind w:left="-168" w:right="-190"/>
              <w:jc w:val="center"/>
              <w:rPr>
                <w:sz w:val="16"/>
                <w:szCs w:val="16"/>
              </w:rPr>
            </w:pPr>
            <w:r w:rsidRPr="00255518">
              <w:rPr>
                <w:sz w:val="16"/>
                <w:szCs w:val="16"/>
              </w:rPr>
              <w:t>бюджета за</w:t>
            </w:r>
          </w:p>
          <w:p w:rsidR="005C7174" w:rsidRPr="00255518" w:rsidRDefault="005C7174" w:rsidP="00676FE8">
            <w:pPr>
              <w:ind w:left="-168" w:right="-190"/>
              <w:jc w:val="center"/>
              <w:rPr>
                <w:sz w:val="16"/>
                <w:szCs w:val="16"/>
              </w:rPr>
            </w:pPr>
            <w:r w:rsidRPr="00255518">
              <w:rPr>
                <w:sz w:val="16"/>
                <w:szCs w:val="16"/>
              </w:rPr>
              <w:t>202</w:t>
            </w:r>
            <w:r>
              <w:rPr>
                <w:sz w:val="16"/>
                <w:szCs w:val="16"/>
              </w:rPr>
              <w:t>1</w:t>
            </w:r>
            <w:r w:rsidRPr="00255518">
              <w:rPr>
                <w:sz w:val="16"/>
                <w:szCs w:val="16"/>
              </w:rPr>
              <w:t xml:space="preserve"> год</w:t>
            </w:r>
          </w:p>
        </w:tc>
        <w:tc>
          <w:tcPr>
            <w:tcW w:w="3054" w:type="dxa"/>
            <w:gridSpan w:val="3"/>
            <w:tcBorders>
              <w:top w:val="single" w:sz="4" w:space="0" w:color="auto"/>
              <w:left w:val="nil"/>
              <w:bottom w:val="single" w:sz="4" w:space="0" w:color="auto"/>
              <w:right w:val="single" w:sz="4" w:space="0" w:color="000000"/>
            </w:tcBorders>
            <w:shd w:val="clear" w:color="auto" w:fill="auto"/>
            <w:hideMark/>
          </w:tcPr>
          <w:p w:rsidR="005C7174" w:rsidRPr="00255518" w:rsidRDefault="005C7174" w:rsidP="00676FE8">
            <w:pPr>
              <w:jc w:val="center"/>
              <w:rPr>
                <w:sz w:val="16"/>
                <w:szCs w:val="16"/>
              </w:rPr>
            </w:pPr>
            <w:r w:rsidRPr="00255518">
              <w:rPr>
                <w:sz w:val="16"/>
                <w:szCs w:val="16"/>
              </w:rPr>
              <w:t>Проект решения</w:t>
            </w:r>
          </w:p>
        </w:tc>
      </w:tr>
      <w:tr w:rsidR="005C7174" w:rsidRPr="002D4557" w:rsidTr="00553163">
        <w:trPr>
          <w:trHeight w:val="1070"/>
          <w:jc w:val="center"/>
        </w:trPr>
        <w:tc>
          <w:tcPr>
            <w:tcW w:w="1622" w:type="dxa"/>
            <w:vMerge/>
            <w:tcBorders>
              <w:top w:val="single" w:sz="4" w:space="0" w:color="auto"/>
              <w:left w:val="single" w:sz="4" w:space="0" w:color="auto"/>
              <w:bottom w:val="single" w:sz="4" w:space="0" w:color="auto"/>
              <w:right w:val="single" w:sz="4" w:space="0" w:color="auto"/>
            </w:tcBorders>
            <w:vAlign w:val="center"/>
            <w:hideMark/>
          </w:tcPr>
          <w:p w:rsidR="005C7174" w:rsidRPr="00255518" w:rsidRDefault="005C7174" w:rsidP="002539FA">
            <w:pPr>
              <w:jc w:val="center"/>
              <w:rPr>
                <w:sz w:val="16"/>
                <w:szCs w:val="16"/>
              </w:rPr>
            </w:pPr>
          </w:p>
        </w:tc>
        <w:tc>
          <w:tcPr>
            <w:tcW w:w="1031" w:type="dxa"/>
            <w:tcBorders>
              <w:top w:val="nil"/>
              <w:left w:val="nil"/>
              <w:bottom w:val="single" w:sz="4" w:space="0" w:color="auto"/>
              <w:right w:val="single" w:sz="4" w:space="0" w:color="auto"/>
            </w:tcBorders>
            <w:shd w:val="clear" w:color="auto" w:fill="auto"/>
            <w:noWrap/>
            <w:vAlign w:val="center"/>
          </w:tcPr>
          <w:p w:rsidR="005C7174" w:rsidRPr="00255518" w:rsidRDefault="005C7174" w:rsidP="002539FA">
            <w:pPr>
              <w:jc w:val="center"/>
              <w:rPr>
                <w:sz w:val="16"/>
                <w:szCs w:val="16"/>
              </w:rPr>
            </w:pPr>
            <w:r w:rsidRPr="00255518">
              <w:rPr>
                <w:sz w:val="16"/>
                <w:szCs w:val="16"/>
              </w:rPr>
              <w:t>201</w:t>
            </w:r>
            <w:r>
              <w:rPr>
                <w:sz w:val="16"/>
                <w:szCs w:val="16"/>
              </w:rPr>
              <w:t>9</w:t>
            </w:r>
            <w:r w:rsidRPr="00255518">
              <w:rPr>
                <w:sz w:val="16"/>
                <w:szCs w:val="16"/>
              </w:rPr>
              <w:t xml:space="preserve"> год </w:t>
            </w:r>
          </w:p>
        </w:tc>
        <w:tc>
          <w:tcPr>
            <w:tcW w:w="942" w:type="dxa"/>
            <w:tcBorders>
              <w:top w:val="nil"/>
              <w:left w:val="nil"/>
              <w:bottom w:val="single" w:sz="4" w:space="0" w:color="auto"/>
              <w:right w:val="single" w:sz="4" w:space="0" w:color="auto"/>
            </w:tcBorders>
            <w:shd w:val="clear" w:color="auto" w:fill="auto"/>
            <w:noWrap/>
            <w:vAlign w:val="center"/>
          </w:tcPr>
          <w:p w:rsidR="005C7174" w:rsidRPr="00255518" w:rsidRDefault="005C7174" w:rsidP="002539FA">
            <w:pPr>
              <w:jc w:val="center"/>
              <w:rPr>
                <w:sz w:val="16"/>
                <w:szCs w:val="16"/>
              </w:rPr>
            </w:pPr>
            <w:r w:rsidRPr="00255518">
              <w:rPr>
                <w:sz w:val="16"/>
                <w:szCs w:val="16"/>
              </w:rPr>
              <w:t>20</w:t>
            </w:r>
            <w:r>
              <w:rPr>
                <w:sz w:val="16"/>
                <w:szCs w:val="16"/>
              </w:rPr>
              <w:t>20</w:t>
            </w:r>
            <w:r w:rsidRPr="00255518">
              <w:rPr>
                <w:sz w:val="16"/>
                <w:szCs w:val="16"/>
              </w:rPr>
              <w:t xml:space="preserve"> год </w:t>
            </w:r>
          </w:p>
        </w:tc>
        <w:tc>
          <w:tcPr>
            <w:tcW w:w="1039" w:type="dxa"/>
            <w:vMerge/>
            <w:tcBorders>
              <w:left w:val="single" w:sz="4" w:space="0" w:color="auto"/>
              <w:bottom w:val="single" w:sz="4" w:space="0" w:color="auto"/>
              <w:right w:val="single" w:sz="4" w:space="0" w:color="auto"/>
            </w:tcBorders>
            <w:vAlign w:val="center"/>
            <w:hideMark/>
          </w:tcPr>
          <w:p w:rsidR="005C7174" w:rsidRPr="00255518" w:rsidRDefault="005C7174" w:rsidP="002539FA">
            <w:pPr>
              <w:jc w:val="center"/>
              <w:rPr>
                <w:sz w:val="16"/>
                <w:szCs w:val="16"/>
              </w:rPr>
            </w:pPr>
          </w:p>
        </w:tc>
        <w:tc>
          <w:tcPr>
            <w:tcW w:w="982" w:type="dxa"/>
            <w:vMerge/>
            <w:tcBorders>
              <w:left w:val="single" w:sz="4" w:space="0" w:color="auto"/>
              <w:bottom w:val="single" w:sz="4" w:space="0" w:color="auto"/>
              <w:right w:val="single" w:sz="4" w:space="0" w:color="auto"/>
            </w:tcBorders>
          </w:tcPr>
          <w:p w:rsidR="005C7174" w:rsidRPr="00255518" w:rsidRDefault="005C7174" w:rsidP="002539FA">
            <w:pPr>
              <w:jc w:val="center"/>
              <w:rPr>
                <w:sz w:val="16"/>
                <w:szCs w:val="16"/>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5C7174" w:rsidRPr="00255518" w:rsidRDefault="005C7174" w:rsidP="002539FA">
            <w:pPr>
              <w:jc w:val="center"/>
              <w:rPr>
                <w:sz w:val="16"/>
                <w:szCs w:val="16"/>
              </w:rPr>
            </w:pPr>
          </w:p>
        </w:tc>
        <w:tc>
          <w:tcPr>
            <w:tcW w:w="1036" w:type="dxa"/>
            <w:tcBorders>
              <w:top w:val="nil"/>
              <w:left w:val="nil"/>
              <w:bottom w:val="single" w:sz="4" w:space="0" w:color="auto"/>
              <w:right w:val="single" w:sz="4" w:space="0" w:color="auto"/>
            </w:tcBorders>
            <w:shd w:val="clear" w:color="auto" w:fill="auto"/>
            <w:noWrap/>
            <w:vAlign w:val="center"/>
            <w:hideMark/>
          </w:tcPr>
          <w:p w:rsidR="005C7174" w:rsidRPr="00255518" w:rsidRDefault="005C7174" w:rsidP="002539FA">
            <w:pPr>
              <w:jc w:val="center"/>
              <w:rPr>
                <w:sz w:val="16"/>
                <w:szCs w:val="16"/>
              </w:rPr>
            </w:pPr>
            <w:r w:rsidRPr="00255518">
              <w:rPr>
                <w:sz w:val="16"/>
                <w:szCs w:val="16"/>
              </w:rPr>
              <w:t>202</w:t>
            </w:r>
            <w:r>
              <w:rPr>
                <w:sz w:val="16"/>
                <w:szCs w:val="16"/>
              </w:rPr>
              <w:t>2</w:t>
            </w:r>
            <w:r w:rsidRPr="00255518">
              <w:rPr>
                <w:sz w:val="16"/>
                <w:szCs w:val="16"/>
              </w:rPr>
              <w:t xml:space="preserve"> год</w:t>
            </w:r>
          </w:p>
        </w:tc>
        <w:tc>
          <w:tcPr>
            <w:tcW w:w="1010" w:type="dxa"/>
            <w:tcBorders>
              <w:top w:val="nil"/>
              <w:left w:val="nil"/>
              <w:bottom w:val="single" w:sz="4" w:space="0" w:color="auto"/>
              <w:right w:val="single" w:sz="4" w:space="0" w:color="auto"/>
            </w:tcBorders>
            <w:shd w:val="clear" w:color="auto" w:fill="auto"/>
            <w:noWrap/>
            <w:vAlign w:val="center"/>
            <w:hideMark/>
          </w:tcPr>
          <w:p w:rsidR="005C7174" w:rsidRPr="00255518" w:rsidRDefault="005C7174" w:rsidP="002539FA">
            <w:pPr>
              <w:jc w:val="center"/>
              <w:rPr>
                <w:sz w:val="16"/>
                <w:szCs w:val="16"/>
              </w:rPr>
            </w:pPr>
            <w:r w:rsidRPr="00255518">
              <w:rPr>
                <w:sz w:val="16"/>
                <w:szCs w:val="16"/>
              </w:rPr>
              <w:t>202</w:t>
            </w:r>
            <w:r>
              <w:rPr>
                <w:sz w:val="16"/>
                <w:szCs w:val="16"/>
              </w:rPr>
              <w:t>3</w:t>
            </w:r>
            <w:r w:rsidRPr="00255518">
              <w:rPr>
                <w:sz w:val="16"/>
                <w:szCs w:val="16"/>
              </w:rPr>
              <w:t xml:space="preserve"> год</w:t>
            </w:r>
          </w:p>
        </w:tc>
        <w:tc>
          <w:tcPr>
            <w:tcW w:w="1008" w:type="dxa"/>
            <w:tcBorders>
              <w:top w:val="nil"/>
              <w:left w:val="nil"/>
              <w:bottom w:val="single" w:sz="4" w:space="0" w:color="auto"/>
              <w:right w:val="single" w:sz="4" w:space="0" w:color="auto"/>
            </w:tcBorders>
            <w:shd w:val="clear" w:color="auto" w:fill="auto"/>
            <w:noWrap/>
            <w:vAlign w:val="center"/>
            <w:hideMark/>
          </w:tcPr>
          <w:p w:rsidR="005C7174" w:rsidRPr="00255518" w:rsidRDefault="005C7174" w:rsidP="002539FA">
            <w:pPr>
              <w:jc w:val="center"/>
              <w:rPr>
                <w:sz w:val="16"/>
                <w:szCs w:val="16"/>
              </w:rPr>
            </w:pPr>
            <w:r w:rsidRPr="00255518">
              <w:rPr>
                <w:sz w:val="16"/>
                <w:szCs w:val="16"/>
              </w:rPr>
              <w:t>202</w:t>
            </w:r>
            <w:r>
              <w:rPr>
                <w:sz w:val="16"/>
                <w:szCs w:val="16"/>
              </w:rPr>
              <w:t>4</w:t>
            </w:r>
            <w:r w:rsidRPr="00255518">
              <w:rPr>
                <w:sz w:val="16"/>
                <w:szCs w:val="16"/>
              </w:rPr>
              <w:t xml:space="preserve"> год</w:t>
            </w:r>
          </w:p>
        </w:tc>
      </w:tr>
      <w:tr w:rsidR="005C7174" w:rsidRPr="002D4557" w:rsidTr="002539FA">
        <w:trPr>
          <w:trHeight w:val="328"/>
          <w:jc w:val="center"/>
        </w:trPr>
        <w:tc>
          <w:tcPr>
            <w:tcW w:w="1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174" w:rsidRPr="00255518" w:rsidRDefault="005C7174" w:rsidP="002539FA">
            <w:pPr>
              <w:rPr>
                <w:b/>
                <w:sz w:val="16"/>
                <w:szCs w:val="16"/>
              </w:rPr>
            </w:pPr>
            <w:r w:rsidRPr="00255518">
              <w:rPr>
                <w:b/>
                <w:sz w:val="16"/>
                <w:szCs w:val="16"/>
              </w:rPr>
              <w:t>Доходы, всего, в том числе:</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b/>
                <w:sz w:val="15"/>
                <w:szCs w:val="15"/>
              </w:rPr>
            </w:pPr>
            <w:r w:rsidRPr="005C7174">
              <w:rPr>
                <w:b/>
                <w:sz w:val="15"/>
                <w:szCs w:val="15"/>
              </w:rPr>
              <w:t>10 501 690,8</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5C7174">
            <w:pPr>
              <w:tabs>
                <w:tab w:val="left" w:pos="757"/>
              </w:tabs>
              <w:ind w:left="-94"/>
              <w:jc w:val="center"/>
              <w:rPr>
                <w:b/>
                <w:sz w:val="15"/>
                <w:szCs w:val="15"/>
              </w:rPr>
            </w:pPr>
            <w:r w:rsidRPr="005C7174">
              <w:rPr>
                <w:b/>
                <w:sz w:val="15"/>
                <w:szCs w:val="15"/>
              </w:rPr>
              <w:t>12 411 756,1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b/>
                <w:sz w:val="15"/>
                <w:szCs w:val="15"/>
              </w:rPr>
            </w:pPr>
            <w:r w:rsidRPr="005C7174">
              <w:rPr>
                <w:b/>
                <w:sz w:val="15"/>
                <w:szCs w:val="15"/>
              </w:rPr>
              <w:t>10 875 595,2</w:t>
            </w:r>
          </w:p>
        </w:tc>
        <w:tc>
          <w:tcPr>
            <w:tcW w:w="982" w:type="dxa"/>
            <w:tcBorders>
              <w:top w:val="single" w:sz="4" w:space="0" w:color="auto"/>
              <w:left w:val="single" w:sz="4" w:space="0" w:color="auto"/>
              <w:bottom w:val="single" w:sz="4" w:space="0" w:color="auto"/>
              <w:right w:val="single" w:sz="4" w:space="0" w:color="auto"/>
            </w:tcBorders>
            <w:vAlign w:val="center"/>
          </w:tcPr>
          <w:p w:rsidR="005C7174" w:rsidRPr="005C7174" w:rsidRDefault="005C7174" w:rsidP="005C7174">
            <w:pPr>
              <w:ind w:left="-90" w:right="-136"/>
              <w:jc w:val="center"/>
              <w:rPr>
                <w:b/>
                <w:sz w:val="15"/>
                <w:szCs w:val="15"/>
              </w:rPr>
            </w:pPr>
            <w:r w:rsidRPr="005C7174">
              <w:rPr>
                <w:b/>
                <w:sz w:val="15"/>
                <w:szCs w:val="15"/>
              </w:rPr>
              <w:t>12 580 458,8</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b/>
                <w:sz w:val="15"/>
                <w:szCs w:val="15"/>
              </w:rPr>
            </w:pPr>
            <w:r w:rsidRPr="005C7174">
              <w:rPr>
                <w:b/>
                <w:sz w:val="15"/>
                <w:szCs w:val="15"/>
              </w:rPr>
              <w:t>12 910 252,4</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b/>
                <w:sz w:val="15"/>
                <w:szCs w:val="15"/>
              </w:rPr>
            </w:pPr>
            <w:r w:rsidRPr="005C7174">
              <w:rPr>
                <w:b/>
                <w:sz w:val="15"/>
                <w:szCs w:val="15"/>
              </w:rPr>
              <w:t>11 110 153,6</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b/>
                <w:sz w:val="15"/>
                <w:szCs w:val="15"/>
              </w:rPr>
            </w:pPr>
            <w:r w:rsidRPr="005C7174">
              <w:rPr>
                <w:b/>
                <w:sz w:val="15"/>
                <w:szCs w:val="15"/>
              </w:rPr>
              <w:t>12 110 635,8</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b/>
                <w:sz w:val="15"/>
                <w:szCs w:val="15"/>
              </w:rPr>
            </w:pPr>
            <w:r w:rsidRPr="005C7174">
              <w:rPr>
                <w:b/>
                <w:sz w:val="15"/>
                <w:szCs w:val="15"/>
              </w:rPr>
              <w:t>12 429 622,8</w:t>
            </w:r>
          </w:p>
        </w:tc>
      </w:tr>
      <w:tr w:rsidR="005C7174" w:rsidRPr="002D4557" w:rsidTr="002539FA">
        <w:trPr>
          <w:trHeight w:val="375"/>
          <w:jc w:val="center"/>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174" w:rsidRPr="00255518" w:rsidRDefault="005C7174" w:rsidP="002539FA">
            <w:pPr>
              <w:rPr>
                <w:i/>
                <w:iCs/>
                <w:sz w:val="16"/>
                <w:szCs w:val="16"/>
              </w:rPr>
            </w:pPr>
            <w:r w:rsidRPr="00255518">
              <w:rPr>
                <w:i/>
                <w:iCs/>
                <w:sz w:val="16"/>
                <w:szCs w:val="16"/>
              </w:rPr>
              <w:t>налоговые и неналоговые доходы</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5 238 367,7</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5 215 184,4</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5 157 142,8</w:t>
            </w:r>
          </w:p>
        </w:tc>
        <w:tc>
          <w:tcPr>
            <w:tcW w:w="982" w:type="dxa"/>
            <w:tcBorders>
              <w:top w:val="single" w:sz="4" w:space="0" w:color="auto"/>
              <w:left w:val="single" w:sz="4" w:space="0" w:color="auto"/>
              <w:bottom w:val="single" w:sz="4" w:space="0" w:color="auto"/>
              <w:right w:val="single" w:sz="4" w:space="0" w:color="auto"/>
            </w:tcBorders>
            <w:vAlign w:val="center"/>
          </w:tcPr>
          <w:p w:rsidR="005C7174" w:rsidRPr="005C7174" w:rsidRDefault="005C7174" w:rsidP="002539FA">
            <w:pPr>
              <w:jc w:val="center"/>
              <w:rPr>
                <w:i/>
                <w:iCs/>
                <w:sz w:val="15"/>
                <w:szCs w:val="15"/>
              </w:rPr>
            </w:pPr>
            <w:r w:rsidRPr="005C7174">
              <w:rPr>
                <w:i/>
                <w:iCs/>
                <w:sz w:val="15"/>
                <w:szCs w:val="15"/>
              </w:rPr>
              <w:t>5 159 409,6</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5 487 936,4</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5 502 743,3</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5 638 160,2</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5 799 233,2</w:t>
            </w:r>
          </w:p>
        </w:tc>
      </w:tr>
      <w:tr w:rsidR="005C7174" w:rsidRPr="002D4557" w:rsidTr="00553163">
        <w:trPr>
          <w:trHeight w:val="423"/>
          <w:jc w:val="center"/>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C7174" w:rsidRPr="00255518" w:rsidRDefault="005C7174" w:rsidP="002539FA">
            <w:pPr>
              <w:rPr>
                <w:i/>
                <w:iCs/>
                <w:sz w:val="16"/>
                <w:szCs w:val="16"/>
              </w:rPr>
            </w:pPr>
            <w:r w:rsidRPr="00255518">
              <w:rPr>
                <w:i/>
                <w:iCs/>
                <w:sz w:val="16"/>
                <w:szCs w:val="16"/>
              </w:rPr>
              <w:t>безвозмездные поступления</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5 263 323,1</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7 196 571,7</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5 718 452,4</w:t>
            </w:r>
          </w:p>
        </w:tc>
        <w:tc>
          <w:tcPr>
            <w:tcW w:w="982" w:type="dxa"/>
            <w:tcBorders>
              <w:top w:val="single" w:sz="4" w:space="0" w:color="auto"/>
              <w:left w:val="single" w:sz="4" w:space="0" w:color="auto"/>
              <w:bottom w:val="single" w:sz="4" w:space="0" w:color="auto"/>
              <w:right w:val="single" w:sz="4" w:space="0" w:color="auto"/>
            </w:tcBorders>
            <w:vAlign w:val="center"/>
          </w:tcPr>
          <w:p w:rsidR="005C7174" w:rsidRPr="005C7174" w:rsidRDefault="005C7174" w:rsidP="002539FA">
            <w:pPr>
              <w:jc w:val="center"/>
              <w:rPr>
                <w:i/>
                <w:iCs/>
                <w:sz w:val="15"/>
                <w:szCs w:val="15"/>
              </w:rPr>
            </w:pPr>
            <w:r w:rsidRPr="005C7174">
              <w:rPr>
                <w:i/>
                <w:iCs/>
                <w:sz w:val="15"/>
                <w:szCs w:val="15"/>
              </w:rPr>
              <w:t>7 421 049,2</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7 422 316,0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5 607 410,3</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6 472 475,6</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5C7174" w:rsidRDefault="005C7174" w:rsidP="002539FA">
            <w:pPr>
              <w:jc w:val="center"/>
              <w:rPr>
                <w:i/>
                <w:iCs/>
                <w:sz w:val="15"/>
                <w:szCs w:val="15"/>
              </w:rPr>
            </w:pPr>
            <w:r w:rsidRPr="005C7174">
              <w:rPr>
                <w:i/>
                <w:iCs/>
                <w:sz w:val="15"/>
                <w:szCs w:val="15"/>
              </w:rPr>
              <w:t>6 630 389,6</w:t>
            </w:r>
          </w:p>
        </w:tc>
      </w:tr>
      <w:tr w:rsidR="005C7174" w:rsidRPr="002539FA" w:rsidTr="00553163">
        <w:trPr>
          <w:trHeight w:val="570"/>
          <w:jc w:val="center"/>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C7174" w:rsidRPr="002539FA" w:rsidRDefault="002539FA" w:rsidP="002539FA">
            <w:pPr>
              <w:rPr>
                <w:iCs/>
                <w:sz w:val="16"/>
                <w:szCs w:val="16"/>
              </w:rPr>
            </w:pPr>
            <w:r w:rsidRPr="002539FA">
              <w:rPr>
                <w:iCs/>
                <w:sz w:val="16"/>
                <w:szCs w:val="16"/>
              </w:rPr>
              <w:t>Д</w:t>
            </w:r>
            <w:r w:rsidR="005C7174" w:rsidRPr="002539FA">
              <w:rPr>
                <w:iCs/>
                <w:sz w:val="16"/>
                <w:szCs w:val="16"/>
              </w:rPr>
              <w:t>оля собственных доходов в общей сумме доходов,%</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2539FA" w:rsidRDefault="005C7174" w:rsidP="002539FA">
            <w:pPr>
              <w:jc w:val="center"/>
              <w:rPr>
                <w:iCs/>
                <w:sz w:val="15"/>
                <w:szCs w:val="15"/>
              </w:rPr>
            </w:pPr>
            <w:r w:rsidRPr="002539FA">
              <w:rPr>
                <w:iCs/>
                <w:sz w:val="15"/>
                <w:szCs w:val="15"/>
              </w:rPr>
              <w:t>49,9</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2539FA" w:rsidRDefault="005C7174" w:rsidP="002539FA">
            <w:pPr>
              <w:jc w:val="center"/>
              <w:rPr>
                <w:iCs/>
                <w:sz w:val="15"/>
                <w:szCs w:val="15"/>
              </w:rPr>
            </w:pPr>
            <w:r w:rsidRPr="002539FA">
              <w:rPr>
                <w:iCs/>
                <w:sz w:val="15"/>
                <w:szCs w:val="15"/>
              </w:rPr>
              <w:t>42,0</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2539FA" w:rsidRDefault="005C7174" w:rsidP="002539FA">
            <w:pPr>
              <w:jc w:val="center"/>
              <w:rPr>
                <w:iCs/>
                <w:sz w:val="15"/>
                <w:szCs w:val="15"/>
              </w:rPr>
            </w:pPr>
            <w:r w:rsidRPr="002539FA">
              <w:rPr>
                <w:iCs/>
                <w:sz w:val="15"/>
                <w:szCs w:val="15"/>
              </w:rPr>
              <w:t>47,4</w:t>
            </w:r>
          </w:p>
        </w:tc>
        <w:tc>
          <w:tcPr>
            <w:tcW w:w="982" w:type="dxa"/>
            <w:tcBorders>
              <w:top w:val="single" w:sz="4" w:space="0" w:color="auto"/>
              <w:left w:val="single" w:sz="4" w:space="0" w:color="auto"/>
              <w:bottom w:val="single" w:sz="4" w:space="0" w:color="auto"/>
              <w:right w:val="single" w:sz="4" w:space="0" w:color="auto"/>
            </w:tcBorders>
            <w:vAlign w:val="center"/>
          </w:tcPr>
          <w:p w:rsidR="005C7174" w:rsidRPr="002539FA" w:rsidRDefault="005C7174" w:rsidP="002539FA">
            <w:pPr>
              <w:jc w:val="center"/>
              <w:rPr>
                <w:iCs/>
                <w:sz w:val="15"/>
                <w:szCs w:val="15"/>
              </w:rPr>
            </w:pPr>
            <w:r w:rsidRPr="002539FA">
              <w:rPr>
                <w:iCs/>
                <w:sz w:val="15"/>
                <w:szCs w:val="15"/>
              </w:rPr>
              <w:t>41,0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2539FA" w:rsidRDefault="005C7174" w:rsidP="002539FA">
            <w:pPr>
              <w:jc w:val="center"/>
              <w:rPr>
                <w:iCs/>
                <w:sz w:val="15"/>
                <w:szCs w:val="15"/>
              </w:rPr>
            </w:pPr>
            <w:r w:rsidRPr="002539FA">
              <w:rPr>
                <w:iCs/>
                <w:sz w:val="15"/>
                <w:szCs w:val="15"/>
              </w:rPr>
              <w:t>42,5</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2539FA" w:rsidRDefault="005C7174" w:rsidP="002539FA">
            <w:pPr>
              <w:jc w:val="center"/>
              <w:rPr>
                <w:iCs/>
                <w:sz w:val="15"/>
                <w:szCs w:val="15"/>
              </w:rPr>
            </w:pPr>
            <w:r w:rsidRPr="002539FA">
              <w:rPr>
                <w:iCs/>
                <w:sz w:val="15"/>
                <w:szCs w:val="15"/>
              </w:rPr>
              <w:t>49,5</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2539FA" w:rsidRDefault="005C7174" w:rsidP="002539FA">
            <w:pPr>
              <w:jc w:val="center"/>
              <w:rPr>
                <w:iCs/>
                <w:sz w:val="15"/>
                <w:szCs w:val="15"/>
              </w:rPr>
            </w:pPr>
            <w:r w:rsidRPr="002539FA">
              <w:rPr>
                <w:iCs/>
                <w:sz w:val="15"/>
                <w:szCs w:val="15"/>
              </w:rPr>
              <w:t>46,6</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7174" w:rsidRPr="002539FA" w:rsidRDefault="005C7174" w:rsidP="002539FA">
            <w:pPr>
              <w:jc w:val="center"/>
              <w:rPr>
                <w:iCs/>
                <w:sz w:val="15"/>
                <w:szCs w:val="15"/>
              </w:rPr>
            </w:pPr>
            <w:r w:rsidRPr="002539FA">
              <w:rPr>
                <w:iCs/>
                <w:sz w:val="15"/>
                <w:szCs w:val="15"/>
              </w:rPr>
              <w:t>46,7</w:t>
            </w:r>
          </w:p>
        </w:tc>
      </w:tr>
    </w:tbl>
    <w:p w:rsidR="005C7174" w:rsidRPr="002D4557" w:rsidRDefault="005C7174" w:rsidP="005C7174">
      <w:pPr>
        <w:ind w:firstLine="709"/>
        <w:jc w:val="right"/>
        <w:rPr>
          <w:bCs/>
          <w:sz w:val="16"/>
          <w:szCs w:val="16"/>
        </w:rPr>
      </w:pPr>
    </w:p>
    <w:p w:rsidR="005C7174" w:rsidRPr="00237ED6" w:rsidRDefault="005C7174" w:rsidP="005C7174">
      <w:pPr>
        <w:shd w:val="clear" w:color="auto" w:fill="FFFFFF" w:themeFill="background1"/>
        <w:ind w:firstLine="567"/>
        <w:jc w:val="both"/>
      </w:pPr>
      <w:r w:rsidRPr="00237ED6">
        <w:t>Согласно оценке ожидаемого исполнения городского бюджета по доходам за 2021 год исполнение по доходам в 2021 году ожидается в объеме 12 910 252,4 тыс. рублей, что превышает на 18,7% показатель прогнозируемого объема доходов городского бюджета на 2021 год, предусмотренного решением Архангельской городской Думы от 10.12.2020 №325 «О городском бюджете на 2021 год и на плановый период 2022 и 2023 годов», на 4,0% показатель исполнения по доходам 2020 года, на 22,9%  - показатель по доходам 2019 года.</w:t>
      </w:r>
    </w:p>
    <w:p w:rsidR="005C7174" w:rsidRPr="00237ED6" w:rsidRDefault="005C7174" w:rsidP="005C7174">
      <w:pPr>
        <w:shd w:val="clear" w:color="auto" w:fill="FFFFFF" w:themeFill="background1"/>
        <w:ind w:firstLine="567"/>
        <w:jc w:val="both"/>
      </w:pPr>
      <w:r w:rsidRPr="00237ED6">
        <w:t>Общий объем доходов городского бюджета на 2022 год и на плановый период 2023 и 2024 годов к оценке ожидаемого исполнения городского бюджета по доходам за 2021 год прогнозируются со снижением на 2022 – 2024 годы: на 2022 год – на 1 800 098,8 тыс. рублей или на 13,9%, на 2023 год -   на 799 616 тыс. рублей или на 6,2%, на 2024 год – на 480 629,6 тыс. рублей или на 3,7%.</w:t>
      </w:r>
    </w:p>
    <w:p w:rsidR="005C7174" w:rsidRPr="00237ED6" w:rsidRDefault="005C7174" w:rsidP="005C7174">
      <w:pPr>
        <w:ind w:firstLine="567"/>
        <w:jc w:val="both"/>
      </w:pPr>
      <w:r w:rsidRPr="00237ED6">
        <w:t xml:space="preserve">Ожидаемый объем исполнения городского бюджета </w:t>
      </w:r>
      <w:r w:rsidRPr="00237ED6">
        <w:rPr>
          <w:b/>
        </w:rPr>
        <w:t>по налоговым и неналоговым доходам</w:t>
      </w:r>
      <w:r w:rsidRPr="00237ED6">
        <w:t xml:space="preserve"> за 2021 год прогнозируется с увеличением по сравнению с исполнением по данным отчета об исполнении городского бюджета за 2020 год на 272 752,0 тыс. рублей или на 5,2% и по сравнению с данными отчета за 2019 год на 249 568,7 тыс. рублей или на 4,8%.  </w:t>
      </w:r>
    </w:p>
    <w:p w:rsidR="005C7174" w:rsidRPr="00237ED6" w:rsidRDefault="005C7174" w:rsidP="005C7174">
      <w:pPr>
        <w:ind w:firstLine="567"/>
        <w:jc w:val="both"/>
      </w:pPr>
      <w:r w:rsidRPr="00237ED6">
        <w:t>Динамика доходной части по налоговым и неналоговым поступлениям (отчетные данные за 2019 и 2020 годы, данные оценки за 2021 год, прогнозные данные на 2022-2024 годы) представлена ниже на диаграмме.</w:t>
      </w:r>
    </w:p>
    <w:p w:rsidR="005C7174" w:rsidRPr="002D4557" w:rsidRDefault="005C7174" w:rsidP="005C7174">
      <w:pPr>
        <w:ind w:firstLine="567"/>
        <w:jc w:val="both"/>
        <w:rPr>
          <w:sz w:val="16"/>
          <w:szCs w:val="16"/>
        </w:rPr>
      </w:pPr>
    </w:p>
    <w:p w:rsidR="005C7174" w:rsidRPr="002D4557" w:rsidRDefault="005C7174" w:rsidP="005C7174">
      <w:pPr>
        <w:ind w:firstLine="567"/>
        <w:jc w:val="center"/>
        <w:rPr>
          <w:b/>
          <w:i/>
        </w:rPr>
      </w:pPr>
      <w:r w:rsidRPr="002D4557">
        <w:rPr>
          <w:b/>
          <w:i/>
        </w:rPr>
        <w:lastRenderedPageBreak/>
        <w:t xml:space="preserve">Объем собственных доходов в разрезе налоговых и </w:t>
      </w:r>
    </w:p>
    <w:p w:rsidR="005C7174" w:rsidRPr="002D4557" w:rsidRDefault="005C7174" w:rsidP="005C7174">
      <w:pPr>
        <w:ind w:firstLine="567"/>
        <w:jc w:val="center"/>
        <w:rPr>
          <w:b/>
          <w:i/>
        </w:rPr>
      </w:pPr>
      <w:r w:rsidRPr="002D4557">
        <w:rPr>
          <w:b/>
          <w:i/>
        </w:rPr>
        <w:t>неналоговых поступлений, млн. рублей</w:t>
      </w:r>
      <w:r>
        <w:rPr>
          <w:b/>
          <w:i/>
        </w:rPr>
        <w:t>*</w:t>
      </w:r>
    </w:p>
    <w:p w:rsidR="005C7174" w:rsidRDefault="005C7174" w:rsidP="005C7174">
      <w:pPr>
        <w:ind w:firstLine="567"/>
        <w:jc w:val="center"/>
        <w:rPr>
          <w:b/>
          <w:i/>
          <w:color w:val="00B050"/>
        </w:rPr>
      </w:pPr>
      <w:r w:rsidRPr="00DD7A38">
        <w:rPr>
          <w:noProof/>
          <w:color w:val="8DB3E2" w:themeColor="text2" w:themeTint="66"/>
        </w:rPr>
        <w:drawing>
          <wp:inline distT="0" distB="0" distL="0" distR="0" wp14:anchorId="0AEABC01" wp14:editId="6A3B2623">
            <wp:extent cx="4055165" cy="2202511"/>
            <wp:effectExtent l="0" t="0" r="21590" b="266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C7174" w:rsidRPr="00CA14DC" w:rsidRDefault="005C7174" w:rsidP="005C7174">
      <w:pPr>
        <w:ind w:firstLine="567"/>
        <w:jc w:val="center"/>
        <w:rPr>
          <w:b/>
          <w:i/>
          <w:color w:val="00B050"/>
          <w:sz w:val="16"/>
          <w:szCs w:val="16"/>
        </w:rPr>
      </w:pPr>
    </w:p>
    <w:p w:rsidR="005C7174" w:rsidRPr="00237ED6" w:rsidRDefault="005C7174" w:rsidP="005C7174">
      <w:pPr>
        <w:ind w:firstLine="567"/>
        <w:jc w:val="both"/>
        <w:rPr>
          <w:rFonts w:asciiTheme="minorHAnsi" w:hAnsiTheme="minorHAnsi"/>
          <w:bCs/>
        </w:rPr>
      </w:pPr>
      <w:r w:rsidRPr="00237ED6">
        <w:t>Основные показатели налоговых и неналоговых доходов по проекту решения представлены ниже в таблице.</w:t>
      </w:r>
    </w:p>
    <w:p w:rsidR="005C7174" w:rsidRPr="002D4557" w:rsidRDefault="005C7174" w:rsidP="005C7174">
      <w:pPr>
        <w:jc w:val="right"/>
        <w:rPr>
          <w:bCs/>
          <w:sz w:val="20"/>
          <w:szCs w:val="20"/>
        </w:rPr>
      </w:pPr>
      <w:r w:rsidRPr="002D4557">
        <w:rPr>
          <w:bCs/>
          <w:sz w:val="20"/>
          <w:szCs w:val="20"/>
        </w:rPr>
        <w:t xml:space="preserve"> </w:t>
      </w:r>
      <w:r w:rsidR="00237ED6">
        <w:rPr>
          <w:bCs/>
          <w:sz w:val="20"/>
          <w:szCs w:val="20"/>
        </w:rPr>
        <w:t xml:space="preserve">Таблица </w:t>
      </w:r>
      <w:r w:rsidRPr="002D4557">
        <w:rPr>
          <w:bCs/>
          <w:sz w:val="20"/>
          <w:szCs w:val="20"/>
        </w:rPr>
        <w:t>(тыс.</w:t>
      </w:r>
      <w:r>
        <w:rPr>
          <w:bCs/>
          <w:sz w:val="20"/>
          <w:szCs w:val="20"/>
        </w:rPr>
        <w:t xml:space="preserve"> рублей</w:t>
      </w:r>
      <w:r w:rsidRPr="002D4557">
        <w:rPr>
          <w:bCs/>
          <w:sz w:val="20"/>
          <w:szCs w:val="20"/>
        </w:rPr>
        <w:t>)</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993"/>
        <w:gridCol w:w="1275"/>
        <w:gridCol w:w="1134"/>
        <w:gridCol w:w="993"/>
        <w:gridCol w:w="1134"/>
        <w:gridCol w:w="1134"/>
      </w:tblGrid>
      <w:tr w:rsidR="005C7174" w:rsidRPr="00A06DF7" w:rsidTr="00553163">
        <w:tc>
          <w:tcPr>
            <w:tcW w:w="3119" w:type="dxa"/>
            <w:vMerge w:val="restart"/>
            <w:shd w:val="clear" w:color="auto" w:fill="auto"/>
            <w:vAlign w:val="center"/>
          </w:tcPr>
          <w:p w:rsidR="005C7174" w:rsidRPr="00941D74" w:rsidRDefault="005C7174" w:rsidP="002539FA">
            <w:pPr>
              <w:jc w:val="center"/>
              <w:rPr>
                <w:sz w:val="20"/>
                <w:szCs w:val="20"/>
              </w:rPr>
            </w:pPr>
            <w:r w:rsidRPr="00941D74">
              <w:rPr>
                <w:sz w:val="20"/>
                <w:szCs w:val="20"/>
              </w:rPr>
              <w:t>Показатель</w:t>
            </w:r>
          </w:p>
        </w:tc>
        <w:tc>
          <w:tcPr>
            <w:tcW w:w="993" w:type="dxa"/>
            <w:shd w:val="clear" w:color="auto" w:fill="auto"/>
            <w:vAlign w:val="center"/>
          </w:tcPr>
          <w:p w:rsidR="005C7174" w:rsidRPr="00941D74" w:rsidRDefault="005C7174" w:rsidP="002539FA">
            <w:pPr>
              <w:jc w:val="center"/>
              <w:rPr>
                <w:bCs/>
                <w:sz w:val="16"/>
                <w:szCs w:val="16"/>
              </w:rPr>
            </w:pPr>
            <w:r w:rsidRPr="00941D74">
              <w:rPr>
                <w:bCs/>
                <w:sz w:val="16"/>
                <w:szCs w:val="16"/>
              </w:rPr>
              <w:t>20</w:t>
            </w:r>
            <w:r>
              <w:rPr>
                <w:bCs/>
                <w:sz w:val="16"/>
                <w:szCs w:val="16"/>
              </w:rPr>
              <w:t>20</w:t>
            </w:r>
            <w:r w:rsidRPr="00941D74">
              <w:rPr>
                <w:bCs/>
                <w:sz w:val="16"/>
                <w:szCs w:val="16"/>
              </w:rPr>
              <w:t xml:space="preserve"> год</w:t>
            </w:r>
          </w:p>
        </w:tc>
        <w:tc>
          <w:tcPr>
            <w:tcW w:w="2409" w:type="dxa"/>
            <w:gridSpan w:val="2"/>
            <w:shd w:val="clear" w:color="auto" w:fill="auto"/>
            <w:vAlign w:val="center"/>
          </w:tcPr>
          <w:p w:rsidR="005C7174" w:rsidRPr="00941D74" w:rsidRDefault="005C7174" w:rsidP="002539FA">
            <w:pPr>
              <w:jc w:val="center"/>
              <w:rPr>
                <w:bCs/>
                <w:sz w:val="16"/>
                <w:szCs w:val="16"/>
              </w:rPr>
            </w:pPr>
            <w:r w:rsidRPr="00941D74">
              <w:rPr>
                <w:bCs/>
                <w:sz w:val="16"/>
                <w:szCs w:val="16"/>
              </w:rPr>
              <w:t>202</w:t>
            </w:r>
            <w:r>
              <w:rPr>
                <w:bCs/>
                <w:sz w:val="16"/>
                <w:szCs w:val="16"/>
              </w:rPr>
              <w:t>1</w:t>
            </w:r>
          </w:p>
        </w:tc>
        <w:tc>
          <w:tcPr>
            <w:tcW w:w="3261" w:type="dxa"/>
            <w:gridSpan w:val="3"/>
            <w:shd w:val="clear" w:color="auto" w:fill="auto"/>
            <w:vAlign w:val="center"/>
          </w:tcPr>
          <w:p w:rsidR="005C7174" w:rsidRPr="00941D74" w:rsidRDefault="005C7174" w:rsidP="002539FA">
            <w:pPr>
              <w:jc w:val="center"/>
              <w:rPr>
                <w:bCs/>
                <w:sz w:val="16"/>
                <w:szCs w:val="16"/>
              </w:rPr>
            </w:pPr>
            <w:r w:rsidRPr="00941D74">
              <w:rPr>
                <w:bCs/>
                <w:sz w:val="16"/>
                <w:szCs w:val="16"/>
              </w:rPr>
              <w:t>Проект бюджета</w:t>
            </w:r>
          </w:p>
        </w:tc>
      </w:tr>
      <w:tr w:rsidR="005C7174" w:rsidRPr="00A06DF7" w:rsidTr="00553163">
        <w:tc>
          <w:tcPr>
            <w:tcW w:w="3119" w:type="dxa"/>
            <w:vMerge/>
            <w:shd w:val="clear" w:color="auto" w:fill="auto"/>
            <w:vAlign w:val="center"/>
          </w:tcPr>
          <w:p w:rsidR="005C7174" w:rsidRPr="00941D74" w:rsidRDefault="005C7174" w:rsidP="002539FA">
            <w:pPr>
              <w:jc w:val="center"/>
              <w:rPr>
                <w:sz w:val="20"/>
                <w:szCs w:val="20"/>
              </w:rPr>
            </w:pPr>
          </w:p>
        </w:tc>
        <w:tc>
          <w:tcPr>
            <w:tcW w:w="993" w:type="dxa"/>
            <w:shd w:val="clear" w:color="auto" w:fill="auto"/>
            <w:vAlign w:val="center"/>
          </w:tcPr>
          <w:p w:rsidR="005C7174" w:rsidRPr="00941D74" w:rsidRDefault="005C7174" w:rsidP="002539FA">
            <w:pPr>
              <w:jc w:val="center"/>
              <w:rPr>
                <w:bCs/>
                <w:iCs/>
                <w:sz w:val="16"/>
                <w:szCs w:val="16"/>
              </w:rPr>
            </w:pPr>
            <w:r w:rsidRPr="00941D74">
              <w:rPr>
                <w:bCs/>
                <w:iCs/>
                <w:sz w:val="16"/>
                <w:szCs w:val="16"/>
              </w:rPr>
              <w:t>(отчет)</w:t>
            </w:r>
          </w:p>
        </w:tc>
        <w:tc>
          <w:tcPr>
            <w:tcW w:w="1275" w:type="dxa"/>
            <w:shd w:val="clear" w:color="auto" w:fill="auto"/>
            <w:vAlign w:val="center"/>
          </w:tcPr>
          <w:p w:rsidR="005C7174" w:rsidRPr="00941D74" w:rsidRDefault="005C7174" w:rsidP="002539FA">
            <w:pPr>
              <w:jc w:val="center"/>
              <w:rPr>
                <w:bCs/>
                <w:iCs/>
                <w:sz w:val="16"/>
                <w:szCs w:val="16"/>
              </w:rPr>
            </w:pPr>
            <w:r w:rsidRPr="00941D74">
              <w:rPr>
                <w:bCs/>
                <w:iCs/>
                <w:sz w:val="16"/>
                <w:szCs w:val="16"/>
              </w:rPr>
              <w:t>(реш</w:t>
            </w:r>
            <w:r>
              <w:rPr>
                <w:bCs/>
                <w:iCs/>
                <w:sz w:val="16"/>
                <w:szCs w:val="16"/>
              </w:rPr>
              <w:t>ение в первоначальной редакции)</w:t>
            </w:r>
          </w:p>
        </w:tc>
        <w:tc>
          <w:tcPr>
            <w:tcW w:w="1134" w:type="dxa"/>
            <w:vAlign w:val="center"/>
          </w:tcPr>
          <w:p w:rsidR="005C7174" w:rsidRPr="00941D74" w:rsidRDefault="005C7174" w:rsidP="002539FA">
            <w:pPr>
              <w:jc w:val="center"/>
              <w:rPr>
                <w:bCs/>
                <w:iCs/>
                <w:sz w:val="16"/>
                <w:szCs w:val="16"/>
              </w:rPr>
            </w:pPr>
            <w:r w:rsidRPr="00941D74">
              <w:rPr>
                <w:bCs/>
                <w:iCs/>
                <w:sz w:val="16"/>
                <w:szCs w:val="16"/>
              </w:rPr>
              <w:t>уточненный прогноз на 01.10.202</w:t>
            </w:r>
            <w:r>
              <w:rPr>
                <w:bCs/>
                <w:iCs/>
                <w:sz w:val="16"/>
                <w:szCs w:val="16"/>
              </w:rPr>
              <w:t>1</w:t>
            </w:r>
          </w:p>
        </w:tc>
        <w:tc>
          <w:tcPr>
            <w:tcW w:w="993" w:type="dxa"/>
            <w:shd w:val="clear" w:color="auto" w:fill="auto"/>
            <w:vAlign w:val="center"/>
          </w:tcPr>
          <w:p w:rsidR="005C7174" w:rsidRPr="00941D74" w:rsidRDefault="005C7174" w:rsidP="002539FA">
            <w:pPr>
              <w:jc w:val="center"/>
              <w:rPr>
                <w:bCs/>
                <w:iCs/>
                <w:sz w:val="16"/>
                <w:szCs w:val="16"/>
              </w:rPr>
            </w:pPr>
            <w:r w:rsidRPr="00941D74">
              <w:rPr>
                <w:bCs/>
                <w:iCs/>
                <w:sz w:val="16"/>
                <w:szCs w:val="16"/>
              </w:rPr>
              <w:t>202</w:t>
            </w:r>
            <w:r>
              <w:rPr>
                <w:bCs/>
                <w:iCs/>
                <w:sz w:val="16"/>
                <w:szCs w:val="16"/>
              </w:rPr>
              <w:t>2</w:t>
            </w:r>
            <w:r w:rsidRPr="00941D74">
              <w:rPr>
                <w:bCs/>
                <w:iCs/>
                <w:sz w:val="16"/>
                <w:szCs w:val="16"/>
              </w:rPr>
              <w:t xml:space="preserve"> год</w:t>
            </w:r>
          </w:p>
        </w:tc>
        <w:tc>
          <w:tcPr>
            <w:tcW w:w="1134" w:type="dxa"/>
            <w:shd w:val="clear" w:color="auto" w:fill="auto"/>
            <w:vAlign w:val="center"/>
          </w:tcPr>
          <w:p w:rsidR="005C7174" w:rsidRPr="00941D74" w:rsidRDefault="005C7174" w:rsidP="002539FA">
            <w:pPr>
              <w:jc w:val="center"/>
              <w:rPr>
                <w:bCs/>
                <w:iCs/>
                <w:sz w:val="16"/>
                <w:szCs w:val="16"/>
              </w:rPr>
            </w:pPr>
            <w:r w:rsidRPr="00941D74">
              <w:rPr>
                <w:bCs/>
                <w:iCs/>
                <w:sz w:val="16"/>
                <w:szCs w:val="16"/>
              </w:rPr>
              <w:t>202</w:t>
            </w:r>
            <w:r>
              <w:rPr>
                <w:bCs/>
                <w:iCs/>
                <w:sz w:val="16"/>
                <w:szCs w:val="16"/>
              </w:rPr>
              <w:t>3</w:t>
            </w:r>
            <w:r w:rsidRPr="00941D74">
              <w:rPr>
                <w:bCs/>
                <w:iCs/>
                <w:sz w:val="16"/>
                <w:szCs w:val="16"/>
              </w:rPr>
              <w:t xml:space="preserve"> год</w:t>
            </w:r>
          </w:p>
        </w:tc>
        <w:tc>
          <w:tcPr>
            <w:tcW w:w="1134" w:type="dxa"/>
            <w:shd w:val="clear" w:color="auto" w:fill="auto"/>
            <w:vAlign w:val="center"/>
          </w:tcPr>
          <w:p w:rsidR="005C7174" w:rsidRPr="00A06DF7" w:rsidRDefault="005C7174" w:rsidP="002539FA">
            <w:pPr>
              <w:jc w:val="center"/>
              <w:rPr>
                <w:bCs/>
                <w:iCs/>
                <w:color w:val="FF0000"/>
                <w:sz w:val="16"/>
                <w:szCs w:val="16"/>
              </w:rPr>
            </w:pPr>
            <w:r w:rsidRPr="00600794">
              <w:rPr>
                <w:bCs/>
                <w:iCs/>
                <w:sz w:val="16"/>
                <w:szCs w:val="16"/>
              </w:rPr>
              <w:t>202</w:t>
            </w:r>
            <w:r>
              <w:rPr>
                <w:bCs/>
                <w:iCs/>
                <w:sz w:val="16"/>
                <w:szCs w:val="16"/>
              </w:rPr>
              <w:t>4</w:t>
            </w:r>
            <w:r w:rsidRPr="00600794">
              <w:rPr>
                <w:bCs/>
                <w:iCs/>
                <w:sz w:val="16"/>
                <w:szCs w:val="16"/>
              </w:rPr>
              <w:t xml:space="preserve"> год</w:t>
            </w:r>
          </w:p>
        </w:tc>
      </w:tr>
      <w:tr w:rsidR="005C7174" w:rsidRPr="00A06DF7" w:rsidTr="00553163">
        <w:tc>
          <w:tcPr>
            <w:tcW w:w="3119" w:type="dxa"/>
            <w:shd w:val="clear" w:color="auto" w:fill="auto"/>
          </w:tcPr>
          <w:p w:rsidR="005C7174" w:rsidRPr="00B637B3" w:rsidRDefault="005C7174" w:rsidP="002539FA">
            <w:pPr>
              <w:rPr>
                <w:sz w:val="16"/>
                <w:szCs w:val="16"/>
              </w:rPr>
            </w:pPr>
            <w:r w:rsidRPr="00B637B3">
              <w:rPr>
                <w:b/>
                <w:sz w:val="16"/>
                <w:szCs w:val="16"/>
              </w:rPr>
              <w:t>НАЛОГОВЫЕ И НЕНАЛОГОВЫЕ ДОХОДЫ</w:t>
            </w:r>
          </w:p>
        </w:tc>
        <w:tc>
          <w:tcPr>
            <w:tcW w:w="993" w:type="dxa"/>
            <w:shd w:val="clear" w:color="auto" w:fill="auto"/>
            <w:vAlign w:val="center"/>
          </w:tcPr>
          <w:p w:rsidR="005C7174" w:rsidRPr="00147DEF" w:rsidRDefault="005C7174" w:rsidP="002539FA">
            <w:pPr>
              <w:jc w:val="center"/>
              <w:rPr>
                <w:b/>
                <w:bCs/>
                <w:sz w:val="16"/>
                <w:szCs w:val="16"/>
              </w:rPr>
            </w:pPr>
            <w:r w:rsidRPr="00147DEF">
              <w:rPr>
                <w:b/>
                <w:bCs/>
                <w:sz w:val="16"/>
                <w:szCs w:val="16"/>
              </w:rPr>
              <w:t>5 215 184,4</w:t>
            </w:r>
          </w:p>
        </w:tc>
        <w:tc>
          <w:tcPr>
            <w:tcW w:w="1275" w:type="dxa"/>
            <w:shd w:val="clear" w:color="auto" w:fill="auto"/>
            <w:vAlign w:val="center"/>
          </w:tcPr>
          <w:p w:rsidR="005C7174" w:rsidRPr="00147DEF" w:rsidRDefault="005C7174" w:rsidP="002539FA">
            <w:pPr>
              <w:jc w:val="center"/>
              <w:rPr>
                <w:b/>
                <w:bCs/>
                <w:sz w:val="16"/>
                <w:szCs w:val="16"/>
              </w:rPr>
            </w:pPr>
            <w:r w:rsidRPr="00147DEF">
              <w:rPr>
                <w:b/>
                <w:bCs/>
                <w:sz w:val="16"/>
                <w:szCs w:val="16"/>
              </w:rPr>
              <w:t>5 157 142,8</w:t>
            </w:r>
          </w:p>
        </w:tc>
        <w:tc>
          <w:tcPr>
            <w:tcW w:w="1134" w:type="dxa"/>
            <w:vAlign w:val="center"/>
          </w:tcPr>
          <w:p w:rsidR="005C7174" w:rsidRPr="00147DEF" w:rsidRDefault="005C7174" w:rsidP="002539FA">
            <w:pPr>
              <w:jc w:val="center"/>
              <w:rPr>
                <w:b/>
                <w:bCs/>
                <w:sz w:val="16"/>
                <w:szCs w:val="16"/>
              </w:rPr>
            </w:pPr>
            <w:r w:rsidRPr="00147DEF">
              <w:rPr>
                <w:b/>
                <w:bCs/>
                <w:sz w:val="16"/>
                <w:szCs w:val="16"/>
              </w:rPr>
              <w:t>5 159 409,6</w:t>
            </w:r>
          </w:p>
        </w:tc>
        <w:tc>
          <w:tcPr>
            <w:tcW w:w="993" w:type="dxa"/>
            <w:shd w:val="clear" w:color="auto" w:fill="auto"/>
            <w:vAlign w:val="center"/>
          </w:tcPr>
          <w:p w:rsidR="005C7174" w:rsidRPr="00147DEF" w:rsidRDefault="005C7174" w:rsidP="002539FA">
            <w:pPr>
              <w:jc w:val="center"/>
              <w:rPr>
                <w:b/>
                <w:bCs/>
                <w:sz w:val="16"/>
                <w:szCs w:val="16"/>
              </w:rPr>
            </w:pPr>
            <w:r w:rsidRPr="00147DEF">
              <w:rPr>
                <w:b/>
                <w:bCs/>
                <w:sz w:val="16"/>
                <w:szCs w:val="16"/>
              </w:rPr>
              <w:t>5 502 743,</w:t>
            </w:r>
            <w:r>
              <w:rPr>
                <w:b/>
                <w:bCs/>
                <w:sz w:val="16"/>
                <w:szCs w:val="16"/>
              </w:rPr>
              <w:t>3</w:t>
            </w:r>
          </w:p>
        </w:tc>
        <w:tc>
          <w:tcPr>
            <w:tcW w:w="1134" w:type="dxa"/>
            <w:shd w:val="clear" w:color="auto" w:fill="auto"/>
            <w:vAlign w:val="center"/>
          </w:tcPr>
          <w:p w:rsidR="005C7174" w:rsidRPr="00147DEF" w:rsidRDefault="005C7174" w:rsidP="002539FA">
            <w:pPr>
              <w:jc w:val="center"/>
              <w:rPr>
                <w:b/>
                <w:bCs/>
                <w:sz w:val="16"/>
                <w:szCs w:val="16"/>
              </w:rPr>
            </w:pPr>
            <w:r w:rsidRPr="00147DEF">
              <w:rPr>
                <w:b/>
                <w:bCs/>
                <w:sz w:val="16"/>
                <w:szCs w:val="16"/>
              </w:rPr>
              <w:t>5 638 160,2</w:t>
            </w:r>
          </w:p>
        </w:tc>
        <w:tc>
          <w:tcPr>
            <w:tcW w:w="1134" w:type="dxa"/>
            <w:shd w:val="clear" w:color="auto" w:fill="auto"/>
            <w:vAlign w:val="center"/>
          </w:tcPr>
          <w:p w:rsidR="005C7174" w:rsidRPr="00147DEF" w:rsidRDefault="005C7174" w:rsidP="002539FA">
            <w:pPr>
              <w:jc w:val="center"/>
              <w:rPr>
                <w:b/>
                <w:bCs/>
                <w:sz w:val="16"/>
                <w:szCs w:val="16"/>
              </w:rPr>
            </w:pPr>
            <w:r w:rsidRPr="00147DEF">
              <w:rPr>
                <w:b/>
                <w:bCs/>
                <w:sz w:val="16"/>
                <w:szCs w:val="16"/>
              </w:rPr>
              <w:t>5 799 233,2</w:t>
            </w:r>
          </w:p>
        </w:tc>
      </w:tr>
      <w:tr w:rsidR="005C7174" w:rsidRPr="00A06DF7" w:rsidTr="00553163">
        <w:tc>
          <w:tcPr>
            <w:tcW w:w="3119" w:type="dxa"/>
            <w:shd w:val="clear" w:color="auto" w:fill="auto"/>
          </w:tcPr>
          <w:p w:rsidR="005C7174" w:rsidRPr="00B637B3" w:rsidRDefault="005C7174" w:rsidP="002539FA">
            <w:pPr>
              <w:rPr>
                <w:i/>
                <w:sz w:val="16"/>
                <w:szCs w:val="16"/>
              </w:rPr>
            </w:pPr>
            <w:r w:rsidRPr="00B637B3">
              <w:rPr>
                <w:b/>
                <w:i/>
                <w:sz w:val="16"/>
                <w:szCs w:val="16"/>
              </w:rPr>
              <w:t xml:space="preserve">Налоговые доходы, </w:t>
            </w:r>
            <w:proofErr w:type="spellStart"/>
            <w:r w:rsidRPr="00B637B3">
              <w:rPr>
                <w:b/>
                <w:i/>
                <w:sz w:val="16"/>
                <w:szCs w:val="16"/>
              </w:rPr>
              <w:t>в.т.ч</w:t>
            </w:r>
            <w:proofErr w:type="spellEnd"/>
            <w:r w:rsidRPr="00B637B3">
              <w:rPr>
                <w:b/>
                <w:i/>
                <w:sz w:val="16"/>
                <w:szCs w:val="16"/>
              </w:rPr>
              <w:t>.:</w:t>
            </w:r>
          </w:p>
        </w:tc>
        <w:tc>
          <w:tcPr>
            <w:tcW w:w="993" w:type="dxa"/>
            <w:shd w:val="clear" w:color="auto" w:fill="auto"/>
            <w:vAlign w:val="center"/>
          </w:tcPr>
          <w:p w:rsidR="005C7174" w:rsidRPr="00147DEF" w:rsidRDefault="005C7174" w:rsidP="002539FA">
            <w:pPr>
              <w:jc w:val="center"/>
              <w:rPr>
                <w:b/>
                <w:bCs/>
                <w:sz w:val="16"/>
                <w:szCs w:val="16"/>
              </w:rPr>
            </w:pPr>
            <w:r w:rsidRPr="00147DEF">
              <w:rPr>
                <w:b/>
                <w:bCs/>
                <w:sz w:val="16"/>
                <w:szCs w:val="16"/>
              </w:rPr>
              <w:t>4 492 055,9</w:t>
            </w:r>
          </w:p>
        </w:tc>
        <w:tc>
          <w:tcPr>
            <w:tcW w:w="1275" w:type="dxa"/>
            <w:shd w:val="clear" w:color="auto" w:fill="auto"/>
            <w:vAlign w:val="center"/>
          </w:tcPr>
          <w:p w:rsidR="005C7174" w:rsidRPr="00147DEF" w:rsidRDefault="005C7174" w:rsidP="002539FA">
            <w:pPr>
              <w:jc w:val="center"/>
              <w:rPr>
                <w:b/>
                <w:bCs/>
                <w:sz w:val="16"/>
                <w:szCs w:val="16"/>
              </w:rPr>
            </w:pPr>
            <w:r w:rsidRPr="00147DEF">
              <w:rPr>
                <w:b/>
                <w:bCs/>
                <w:sz w:val="16"/>
                <w:szCs w:val="16"/>
              </w:rPr>
              <w:t xml:space="preserve">4 514 </w:t>
            </w:r>
            <w:r>
              <w:rPr>
                <w:b/>
                <w:bCs/>
                <w:sz w:val="16"/>
                <w:szCs w:val="16"/>
              </w:rPr>
              <w:t>678</w:t>
            </w:r>
            <w:r w:rsidRPr="00147DEF">
              <w:rPr>
                <w:b/>
                <w:bCs/>
                <w:sz w:val="16"/>
                <w:szCs w:val="16"/>
              </w:rPr>
              <w:t>,</w:t>
            </w:r>
            <w:r>
              <w:rPr>
                <w:b/>
                <w:bCs/>
                <w:sz w:val="16"/>
                <w:szCs w:val="16"/>
              </w:rPr>
              <w:t>6</w:t>
            </w:r>
          </w:p>
        </w:tc>
        <w:tc>
          <w:tcPr>
            <w:tcW w:w="1134" w:type="dxa"/>
            <w:vAlign w:val="center"/>
          </w:tcPr>
          <w:p w:rsidR="005C7174" w:rsidRPr="00147DEF" w:rsidRDefault="005C7174" w:rsidP="002539FA">
            <w:pPr>
              <w:jc w:val="center"/>
              <w:rPr>
                <w:b/>
                <w:bCs/>
                <w:sz w:val="16"/>
                <w:szCs w:val="16"/>
              </w:rPr>
            </w:pPr>
            <w:r w:rsidRPr="00147DEF">
              <w:rPr>
                <w:b/>
                <w:bCs/>
                <w:sz w:val="16"/>
                <w:szCs w:val="16"/>
              </w:rPr>
              <w:t>4 514 678,6</w:t>
            </w:r>
          </w:p>
        </w:tc>
        <w:tc>
          <w:tcPr>
            <w:tcW w:w="993" w:type="dxa"/>
            <w:shd w:val="clear" w:color="auto" w:fill="auto"/>
            <w:vAlign w:val="center"/>
          </w:tcPr>
          <w:p w:rsidR="005C7174" w:rsidRPr="00147DEF" w:rsidRDefault="005C7174" w:rsidP="002539FA">
            <w:pPr>
              <w:jc w:val="center"/>
              <w:rPr>
                <w:b/>
                <w:bCs/>
                <w:sz w:val="16"/>
                <w:szCs w:val="16"/>
              </w:rPr>
            </w:pPr>
            <w:r w:rsidRPr="00147DEF">
              <w:rPr>
                <w:b/>
                <w:bCs/>
                <w:sz w:val="16"/>
                <w:szCs w:val="16"/>
              </w:rPr>
              <w:t>4 898 052,0</w:t>
            </w:r>
          </w:p>
        </w:tc>
        <w:tc>
          <w:tcPr>
            <w:tcW w:w="1134" w:type="dxa"/>
            <w:shd w:val="clear" w:color="auto" w:fill="auto"/>
            <w:vAlign w:val="center"/>
          </w:tcPr>
          <w:p w:rsidR="005C7174" w:rsidRPr="00147DEF" w:rsidRDefault="005C7174" w:rsidP="002539FA">
            <w:pPr>
              <w:jc w:val="center"/>
              <w:rPr>
                <w:b/>
                <w:bCs/>
                <w:sz w:val="16"/>
                <w:szCs w:val="16"/>
              </w:rPr>
            </w:pPr>
            <w:r w:rsidRPr="00147DEF">
              <w:rPr>
                <w:b/>
                <w:bCs/>
                <w:sz w:val="16"/>
                <w:szCs w:val="16"/>
              </w:rPr>
              <w:t>5 043 384,5</w:t>
            </w:r>
          </w:p>
        </w:tc>
        <w:tc>
          <w:tcPr>
            <w:tcW w:w="1134" w:type="dxa"/>
            <w:shd w:val="clear" w:color="auto" w:fill="auto"/>
            <w:vAlign w:val="center"/>
          </w:tcPr>
          <w:p w:rsidR="005C7174" w:rsidRPr="00147DEF" w:rsidRDefault="005C7174" w:rsidP="002539FA">
            <w:pPr>
              <w:jc w:val="center"/>
              <w:rPr>
                <w:b/>
                <w:bCs/>
                <w:sz w:val="16"/>
                <w:szCs w:val="16"/>
              </w:rPr>
            </w:pPr>
            <w:r w:rsidRPr="00147DEF">
              <w:rPr>
                <w:b/>
                <w:bCs/>
                <w:sz w:val="16"/>
                <w:szCs w:val="16"/>
              </w:rPr>
              <w:t>5 203 638,5</w:t>
            </w:r>
          </w:p>
        </w:tc>
      </w:tr>
      <w:tr w:rsidR="005C7174" w:rsidRPr="00A06DF7" w:rsidTr="00553163">
        <w:trPr>
          <w:trHeight w:val="70"/>
        </w:trPr>
        <w:tc>
          <w:tcPr>
            <w:tcW w:w="3119" w:type="dxa"/>
            <w:shd w:val="clear" w:color="auto" w:fill="auto"/>
          </w:tcPr>
          <w:p w:rsidR="005C7174" w:rsidRPr="00B637B3" w:rsidRDefault="005C7174" w:rsidP="002539FA">
            <w:pPr>
              <w:rPr>
                <w:sz w:val="16"/>
                <w:szCs w:val="16"/>
              </w:rPr>
            </w:pPr>
            <w:r w:rsidRPr="00B637B3">
              <w:rPr>
                <w:sz w:val="16"/>
                <w:szCs w:val="16"/>
              </w:rPr>
              <w:t>Налог на доходы физических лиц</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3 669 148,9</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3 547 796,8</w:t>
            </w:r>
          </w:p>
        </w:tc>
        <w:tc>
          <w:tcPr>
            <w:tcW w:w="1134" w:type="dxa"/>
            <w:vAlign w:val="center"/>
          </w:tcPr>
          <w:p w:rsidR="005C7174" w:rsidRPr="00147DEF" w:rsidRDefault="005C7174" w:rsidP="002539FA">
            <w:pPr>
              <w:jc w:val="center"/>
              <w:rPr>
                <w:sz w:val="16"/>
                <w:szCs w:val="16"/>
              </w:rPr>
            </w:pPr>
            <w:r w:rsidRPr="00147DEF">
              <w:rPr>
                <w:sz w:val="16"/>
                <w:szCs w:val="16"/>
              </w:rPr>
              <w:t>3 595 517,7</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3 830 023,4</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3 910 581,1</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4 006 657,3</w:t>
            </w:r>
          </w:p>
        </w:tc>
      </w:tr>
      <w:tr w:rsidR="005C7174" w:rsidRPr="00A06DF7" w:rsidTr="00553163">
        <w:tc>
          <w:tcPr>
            <w:tcW w:w="3119" w:type="dxa"/>
            <w:shd w:val="clear" w:color="auto" w:fill="auto"/>
          </w:tcPr>
          <w:p w:rsidR="005C7174" w:rsidRPr="00B637B3" w:rsidRDefault="005C7174" w:rsidP="002539FA">
            <w:pPr>
              <w:rPr>
                <w:sz w:val="16"/>
                <w:szCs w:val="16"/>
              </w:rPr>
            </w:pPr>
            <w:r w:rsidRPr="00B637B3">
              <w:rPr>
                <w:sz w:val="16"/>
                <w:szCs w:val="16"/>
              </w:rPr>
              <w:t xml:space="preserve">Акцизы по подакцизным товарам, производимым на территории Российской Федерации </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24 316,0</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27 705,8</w:t>
            </w:r>
          </w:p>
        </w:tc>
        <w:tc>
          <w:tcPr>
            <w:tcW w:w="1134" w:type="dxa"/>
            <w:vAlign w:val="center"/>
          </w:tcPr>
          <w:p w:rsidR="005C7174" w:rsidRPr="00147DEF" w:rsidRDefault="005C7174" w:rsidP="002539FA">
            <w:pPr>
              <w:jc w:val="center"/>
              <w:rPr>
                <w:sz w:val="16"/>
                <w:szCs w:val="16"/>
              </w:rPr>
            </w:pPr>
            <w:r w:rsidRPr="00147DEF">
              <w:rPr>
                <w:sz w:val="16"/>
                <w:szCs w:val="16"/>
              </w:rPr>
              <w:t>27 705,8</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30 541,0</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32 039,6</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33 467,7</w:t>
            </w:r>
          </w:p>
        </w:tc>
      </w:tr>
      <w:tr w:rsidR="005C7174" w:rsidRPr="00A06DF7" w:rsidTr="00553163">
        <w:trPr>
          <w:trHeight w:val="216"/>
        </w:trPr>
        <w:tc>
          <w:tcPr>
            <w:tcW w:w="3119" w:type="dxa"/>
            <w:shd w:val="clear" w:color="auto" w:fill="auto"/>
          </w:tcPr>
          <w:p w:rsidR="005C7174" w:rsidRPr="00B637B3" w:rsidRDefault="005C7174" w:rsidP="002539FA">
            <w:pPr>
              <w:rPr>
                <w:sz w:val="16"/>
                <w:szCs w:val="16"/>
              </w:rPr>
            </w:pPr>
            <w:r w:rsidRPr="00B637B3">
              <w:rPr>
                <w:sz w:val="16"/>
                <w:szCs w:val="16"/>
              </w:rPr>
              <w:t xml:space="preserve">Налоги на совокупный доход </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417 107,9</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557 677,7</w:t>
            </w:r>
          </w:p>
        </w:tc>
        <w:tc>
          <w:tcPr>
            <w:tcW w:w="1134" w:type="dxa"/>
            <w:vAlign w:val="center"/>
          </w:tcPr>
          <w:p w:rsidR="005C7174" w:rsidRPr="00147DEF" w:rsidRDefault="005C7174" w:rsidP="002539FA">
            <w:pPr>
              <w:jc w:val="center"/>
              <w:rPr>
                <w:sz w:val="16"/>
                <w:szCs w:val="16"/>
              </w:rPr>
            </w:pPr>
            <w:r w:rsidRPr="00147DEF">
              <w:rPr>
                <w:sz w:val="16"/>
                <w:szCs w:val="16"/>
              </w:rPr>
              <w:t>523 166,9</w:t>
            </w:r>
            <w:r>
              <w:rPr>
                <w:sz w:val="16"/>
                <w:szCs w:val="16"/>
              </w:rPr>
              <w:t xml:space="preserve"> *</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640 433,2</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683 459,3</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738 430,3</w:t>
            </w:r>
          </w:p>
        </w:tc>
      </w:tr>
      <w:tr w:rsidR="005C7174" w:rsidRPr="00A06DF7" w:rsidTr="00553163">
        <w:tc>
          <w:tcPr>
            <w:tcW w:w="3119" w:type="dxa"/>
            <w:shd w:val="clear" w:color="auto" w:fill="auto"/>
          </w:tcPr>
          <w:p w:rsidR="005C7174" w:rsidRPr="00B637B3" w:rsidRDefault="005C7174" w:rsidP="002539FA">
            <w:pPr>
              <w:rPr>
                <w:sz w:val="16"/>
                <w:szCs w:val="16"/>
              </w:rPr>
            </w:pPr>
            <w:r w:rsidRPr="00B637B3">
              <w:rPr>
                <w:sz w:val="16"/>
                <w:szCs w:val="16"/>
              </w:rPr>
              <w:t>Налоги на имущество</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283 594,7</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289 409,3</w:t>
            </w:r>
          </w:p>
        </w:tc>
        <w:tc>
          <w:tcPr>
            <w:tcW w:w="1134" w:type="dxa"/>
            <w:vAlign w:val="center"/>
          </w:tcPr>
          <w:p w:rsidR="005C7174" w:rsidRPr="00147DEF" w:rsidRDefault="005C7174" w:rsidP="002539FA">
            <w:pPr>
              <w:jc w:val="center"/>
              <w:rPr>
                <w:sz w:val="16"/>
                <w:szCs w:val="16"/>
              </w:rPr>
            </w:pPr>
            <w:r w:rsidRPr="00147DEF">
              <w:rPr>
                <w:sz w:val="16"/>
                <w:szCs w:val="16"/>
              </w:rPr>
              <w:t>276 199,2</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299 329,1</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319 466,2</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327 127,3</w:t>
            </w:r>
          </w:p>
        </w:tc>
      </w:tr>
      <w:tr w:rsidR="005C7174" w:rsidRPr="00A06DF7" w:rsidTr="00553163">
        <w:tc>
          <w:tcPr>
            <w:tcW w:w="3119" w:type="dxa"/>
            <w:shd w:val="clear" w:color="auto" w:fill="auto"/>
          </w:tcPr>
          <w:p w:rsidR="005C7174" w:rsidRPr="00B637B3" w:rsidRDefault="005C7174" w:rsidP="002539FA">
            <w:pPr>
              <w:rPr>
                <w:sz w:val="16"/>
                <w:szCs w:val="16"/>
              </w:rPr>
            </w:pPr>
            <w:r w:rsidRPr="00B637B3">
              <w:rPr>
                <w:sz w:val="16"/>
                <w:szCs w:val="16"/>
              </w:rPr>
              <w:t>Прочие налоговые доходы</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97 888,4</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92 089,0</w:t>
            </w:r>
          </w:p>
        </w:tc>
        <w:tc>
          <w:tcPr>
            <w:tcW w:w="1134" w:type="dxa"/>
            <w:vAlign w:val="center"/>
          </w:tcPr>
          <w:p w:rsidR="005C7174" w:rsidRPr="00147DEF" w:rsidRDefault="005C7174" w:rsidP="002539FA">
            <w:pPr>
              <w:jc w:val="center"/>
              <w:rPr>
                <w:sz w:val="16"/>
                <w:szCs w:val="16"/>
              </w:rPr>
            </w:pPr>
            <w:r w:rsidRPr="00147DEF">
              <w:rPr>
                <w:sz w:val="16"/>
                <w:szCs w:val="16"/>
              </w:rPr>
              <w:t>92 089,0</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97 725,3</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97 838,3</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97 955,9</w:t>
            </w:r>
          </w:p>
        </w:tc>
      </w:tr>
      <w:tr w:rsidR="005C7174" w:rsidRPr="00A06DF7" w:rsidTr="00B637B3">
        <w:trPr>
          <w:trHeight w:val="171"/>
        </w:trPr>
        <w:tc>
          <w:tcPr>
            <w:tcW w:w="3119" w:type="dxa"/>
            <w:shd w:val="clear" w:color="auto" w:fill="auto"/>
            <w:vAlign w:val="center"/>
          </w:tcPr>
          <w:p w:rsidR="005C7174" w:rsidRPr="00B637B3" w:rsidRDefault="005C7174" w:rsidP="002539FA">
            <w:pPr>
              <w:rPr>
                <w:b/>
                <w:i/>
                <w:sz w:val="16"/>
                <w:szCs w:val="16"/>
              </w:rPr>
            </w:pPr>
            <w:r w:rsidRPr="00B637B3">
              <w:rPr>
                <w:b/>
                <w:i/>
                <w:sz w:val="16"/>
                <w:szCs w:val="16"/>
              </w:rPr>
              <w:t xml:space="preserve">Неналоговые доходы, в </w:t>
            </w:r>
            <w:proofErr w:type="spellStart"/>
            <w:r w:rsidRPr="00B637B3">
              <w:rPr>
                <w:b/>
                <w:i/>
                <w:sz w:val="16"/>
                <w:szCs w:val="16"/>
              </w:rPr>
              <w:t>т.ч</w:t>
            </w:r>
            <w:proofErr w:type="spellEnd"/>
            <w:r w:rsidRPr="00B637B3">
              <w:rPr>
                <w:b/>
                <w:i/>
                <w:sz w:val="16"/>
                <w:szCs w:val="16"/>
              </w:rPr>
              <w:t>.:</w:t>
            </w:r>
          </w:p>
        </w:tc>
        <w:tc>
          <w:tcPr>
            <w:tcW w:w="993" w:type="dxa"/>
            <w:shd w:val="clear" w:color="auto" w:fill="auto"/>
            <w:vAlign w:val="center"/>
          </w:tcPr>
          <w:p w:rsidR="005C7174" w:rsidRPr="00147DEF" w:rsidRDefault="005C7174" w:rsidP="002539FA">
            <w:pPr>
              <w:jc w:val="center"/>
              <w:rPr>
                <w:b/>
                <w:bCs/>
                <w:sz w:val="16"/>
                <w:szCs w:val="16"/>
              </w:rPr>
            </w:pPr>
            <w:r w:rsidRPr="00147DEF">
              <w:rPr>
                <w:b/>
                <w:bCs/>
                <w:sz w:val="16"/>
                <w:szCs w:val="16"/>
              </w:rPr>
              <w:t>723 128,5</w:t>
            </w:r>
          </w:p>
        </w:tc>
        <w:tc>
          <w:tcPr>
            <w:tcW w:w="1275" w:type="dxa"/>
            <w:shd w:val="clear" w:color="auto" w:fill="auto"/>
            <w:vAlign w:val="center"/>
          </w:tcPr>
          <w:p w:rsidR="005C7174" w:rsidRPr="00147DEF" w:rsidRDefault="005C7174" w:rsidP="002539FA">
            <w:pPr>
              <w:jc w:val="center"/>
              <w:rPr>
                <w:b/>
                <w:bCs/>
                <w:sz w:val="16"/>
                <w:szCs w:val="16"/>
              </w:rPr>
            </w:pPr>
            <w:r w:rsidRPr="00147DEF">
              <w:rPr>
                <w:b/>
                <w:bCs/>
                <w:sz w:val="16"/>
                <w:szCs w:val="16"/>
              </w:rPr>
              <w:t>642 464,2</w:t>
            </w:r>
          </w:p>
        </w:tc>
        <w:tc>
          <w:tcPr>
            <w:tcW w:w="1134" w:type="dxa"/>
            <w:vAlign w:val="center"/>
          </w:tcPr>
          <w:p w:rsidR="005C7174" w:rsidRPr="00147DEF" w:rsidRDefault="005C7174" w:rsidP="002539FA">
            <w:pPr>
              <w:jc w:val="center"/>
              <w:rPr>
                <w:b/>
                <w:bCs/>
                <w:sz w:val="16"/>
                <w:szCs w:val="16"/>
              </w:rPr>
            </w:pPr>
            <w:r w:rsidRPr="00147DEF">
              <w:rPr>
                <w:b/>
                <w:bCs/>
                <w:sz w:val="16"/>
                <w:szCs w:val="16"/>
              </w:rPr>
              <w:t>644 731,0</w:t>
            </w:r>
          </w:p>
        </w:tc>
        <w:tc>
          <w:tcPr>
            <w:tcW w:w="993" w:type="dxa"/>
            <w:shd w:val="clear" w:color="auto" w:fill="auto"/>
            <w:vAlign w:val="center"/>
          </w:tcPr>
          <w:p w:rsidR="005C7174" w:rsidRPr="00147DEF" w:rsidRDefault="005C7174" w:rsidP="002539FA">
            <w:pPr>
              <w:jc w:val="center"/>
              <w:rPr>
                <w:b/>
                <w:bCs/>
                <w:sz w:val="16"/>
                <w:szCs w:val="16"/>
              </w:rPr>
            </w:pPr>
            <w:r w:rsidRPr="00147DEF">
              <w:rPr>
                <w:b/>
                <w:bCs/>
                <w:sz w:val="16"/>
                <w:szCs w:val="16"/>
              </w:rPr>
              <w:t>604 691,3</w:t>
            </w:r>
          </w:p>
        </w:tc>
        <w:tc>
          <w:tcPr>
            <w:tcW w:w="1134" w:type="dxa"/>
            <w:shd w:val="clear" w:color="auto" w:fill="auto"/>
            <w:vAlign w:val="center"/>
          </w:tcPr>
          <w:p w:rsidR="005C7174" w:rsidRPr="00147DEF" w:rsidRDefault="005C7174" w:rsidP="002539FA">
            <w:pPr>
              <w:jc w:val="center"/>
              <w:rPr>
                <w:b/>
                <w:bCs/>
                <w:sz w:val="16"/>
                <w:szCs w:val="16"/>
              </w:rPr>
            </w:pPr>
            <w:r w:rsidRPr="00147DEF">
              <w:rPr>
                <w:b/>
                <w:bCs/>
                <w:sz w:val="16"/>
                <w:szCs w:val="16"/>
              </w:rPr>
              <w:t>594 775,7</w:t>
            </w:r>
          </w:p>
        </w:tc>
        <w:tc>
          <w:tcPr>
            <w:tcW w:w="1134" w:type="dxa"/>
            <w:shd w:val="clear" w:color="auto" w:fill="auto"/>
            <w:vAlign w:val="center"/>
          </w:tcPr>
          <w:p w:rsidR="005C7174" w:rsidRPr="00147DEF" w:rsidRDefault="005C7174" w:rsidP="002539FA">
            <w:pPr>
              <w:jc w:val="center"/>
              <w:rPr>
                <w:b/>
                <w:bCs/>
                <w:sz w:val="16"/>
                <w:szCs w:val="16"/>
              </w:rPr>
            </w:pPr>
            <w:r w:rsidRPr="00147DEF">
              <w:rPr>
                <w:b/>
                <w:bCs/>
                <w:sz w:val="16"/>
                <w:szCs w:val="16"/>
              </w:rPr>
              <w:t>595 594,7</w:t>
            </w:r>
          </w:p>
        </w:tc>
      </w:tr>
      <w:tr w:rsidR="005C7174" w:rsidRPr="00A06DF7" w:rsidTr="00553163">
        <w:trPr>
          <w:trHeight w:val="382"/>
        </w:trPr>
        <w:tc>
          <w:tcPr>
            <w:tcW w:w="3119" w:type="dxa"/>
            <w:shd w:val="clear" w:color="auto" w:fill="auto"/>
          </w:tcPr>
          <w:p w:rsidR="005C7174" w:rsidRPr="00B637B3" w:rsidRDefault="005C7174" w:rsidP="002539FA">
            <w:pPr>
              <w:rPr>
                <w:sz w:val="16"/>
                <w:szCs w:val="16"/>
              </w:rPr>
            </w:pPr>
            <w:r w:rsidRPr="00B637B3">
              <w:rPr>
                <w:sz w:val="16"/>
                <w:szCs w:val="16"/>
              </w:rPr>
              <w:t>Задолженность и перерасчеты по отмененным налогам, сборам и иным обязательным платежам</w:t>
            </w:r>
          </w:p>
        </w:tc>
        <w:tc>
          <w:tcPr>
            <w:tcW w:w="993" w:type="dxa"/>
            <w:shd w:val="clear" w:color="auto" w:fill="auto"/>
            <w:vAlign w:val="center"/>
          </w:tcPr>
          <w:p w:rsidR="005C7174" w:rsidRDefault="005C7174" w:rsidP="002539FA">
            <w:pPr>
              <w:jc w:val="center"/>
              <w:rPr>
                <w:sz w:val="16"/>
                <w:szCs w:val="16"/>
              </w:rPr>
            </w:pPr>
          </w:p>
          <w:p w:rsidR="005C7174" w:rsidRPr="00147DEF" w:rsidRDefault="005C7174" w:rsidP="002539FA">
            <w:pPr>
              <w:jc w:val="center"/>
              <w:rPr>
                <w:sz w:val="16"/>
                <w:szCs w:val="16"/>
              </w:rPr>
            </w:pPr>
            <w:r w:rsidRPr="00147DEF">
              <w:rPr>
                <w:sz w:val="16"/>
                <w:szCs w:val="16"/>
              </w:rPr>
              <w:t>-2,5</w:t>
            </w:r>
          </w:p>
          <w:p w:rsidR="005C7174" w:rsidRPr="00147DEF" w:rsidRDefault="005C7174" w:rsidP="002539FA">
            <w:pPr>
              <w:jc w:val="center"/>
              <w:rPr>
                <w:sz w:val="16"/>
                <w:szCs w:val="16"/>
              </w:rPr>
            </w:pP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w:t>
            </w:r>
          </w:p>
        </w:tc>
        <w:tc>
          <w:tcPr>
            <w:tcW w:w="1134" w:type="dxa"/>
            <w:vAlign w:val="center"/>
          </w:tcPr>
          <w:p w:rsidR="005C7174" w:rsidRPr="00147DEF" w:rsidRDefault="005C7174" w:rsidP="002539FA">
            <w:pPr>
              <w:jc w:val="center"/>
              <w:rPr>
                <w:sz w:val="16"/>
                <w:szCs w:val="16"/>
              </w:rPr>
            </w:pPr>
            <w:r w:rsidRPr="00147DEF">
              <w:rPr>
                <w:sz w:val="16"/>
                <w:szCs w:val="16"/>
              </w:rPr>
              <w:t>-</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w:t>
            </w:r>
          </w:p>
        </w:tc>
      </w:tr>
      <w:tr w:rsidR="005C7174" w:rsidRPr="00A06DF7" w:rsidTr="00B637B3">
        <w:trPr>
          <w:trHeight w:val="439"/>
        </w:trPr>
        <w:tc>
          <w:tcPr>
            <w:tcW w:w="3119" w:type="dxa"/>
            <w:shd w:val="clear" w:color="auto" w:fill="auto"/>
          </w:tcPr>
          <w:p w:rsidR="005C7174" w:rsidRPr="00B637B3" w:rsidRDefault="005C7174" w:rsidP="002539FA">
            <w:pPr>
              <w:rPr>
                <w:sz w:val="16"/>
                <w:szCs w:val="16"/>
              </w:rPr>
            </w:pPr>
            <w:r w:rsidRPr="00B637B3">
              <w:rPr>
                <w:sz w:val="16"/>
                <w:szCs w:val="16"/>
              </w:rPr>
              <w:t>Доходы от использования имущества, находящегося в государственной и муниципальной собственности</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422 013,4</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377 262,2</w:t>
            </w:r>
          </w:p>
        </w:tc>
        <w:tc>
          <w:tcPr>
            <w:tcW w:w="1134" w:type="dxa"/>
            <w:vAlign w:val="center"/>
          </w:tcPr>
          <w:p w:rsidR="005C7174" w:rsidRPr="00147DEF" w:rsidRDefault="005C7174" w:rsidP="002539FA">
            <w:pPr>
              <w:jc w:val="center"/>
              <w:rPr>
                <w:sz w:val="16"/>
                <w:szCs w:val="16"/>
              </w:rPr>
            </w:pPr>
            <w:r w:rsidRPr="00147DEF">
              <w:rPr>
                <w:sz w:val="16"/>
                <w:szCs w:val="16"/>
              </w:rPr>
              <w:t>408 002,4</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402 370,5</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394 133,9</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396 468,1</w:t>
            </w:r>
          </w:p>
        </w:tc>
      </w:tr>
      <w:tr w:rsidR="005C7174" w:rsidRPr="00A06DF7" w:rsidTr="00553163">
        <w:tc>
          <w:tcPr>
            <w:tcW w:w="3119" w:type="dxa"/>
            <w:shd w:val="clear" w:color="auto" w:fill="auto"/>
          </w:tcPr>
          <w:p w:rsidR="005C7174" w:rsidRPr="00B637B3" w:rsidRDefault="005C7174" w:rsidP="002539FA">
            <w:pPr>
              <w:rPr>
                <w:sz w:val="16"/>
                <w:szCs w:val="16"/>
              </w:rPr>
            </w:pPr>
            <w:r w:rsidRPr="00B637B3">
              <w:rPr>
                <w:sz w:val="16"/>
                <w:szCs w:val="16"/>
              </w:rPr>
              <w:t xml:space="preserve">Плата за негативное воздействие на окружающую среду </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55 368,2</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6 018,0</w:t>
            </w:r>
          </w:p>
        </w:tc>
        <w:tc>
          <w:tcPr>
            <w:tcW w:w="1134" w:type="dxa"/>
            <w:vAlign w:val="center"/>
          </w:tcPr>
          <w:p w:rsidR="005C7174" w:rsidRPr="00147DEF" w:rsidRDefault="005C7174" w:rsidP="002539FA">
            <w:pPr>
              <w:jc w:val="center"/>
              <w:rPr>
                <w:sz w:val="16"/>
                <w:szCs w:val="16"/>
              </w:rPr>
            </w:pPr>
            <w:r w:rsidRPr="00147DEF">
              <w:rPr>
                <w:sz w:val="16"/>
                <w:szCs w:val="16"/>
              </w:rPr>
              <w:t>6 018,0</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20 640,0</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20 640,0</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20 640,0</w:t>
            </w:r>
          </w:p>
        </w:tc>
      </w:tr>
      <w:tr w:rsidR="005C7174" w:rsidRPr="00A06DF7" w:rsidTr="00553163">
        <w:trPr>
          <w:trHeight w:val="321"/>
        </w:trPr>
        <w:tc>
          <w:tcPr>
            <w:tcW w:w="3119" w:type="dxa"/>
            <w:shd w:val="clear" w:color="auto" w:fill="auto"/>
          </w:tcPr>
          <w:p w:rsidR="005C7174" w:rsidRPr="00B637B3" w:rsidRDefault="005C7174" w:rsidP="00553163">
            <w:pPr>
              <w:rPr>
                <w:sz w:val="16"/>
                <w:szCs w:val="16"/>
              </w:rPr>
            </w:pPr>
            <w:r w:rsidRPr="00B637B3">
              <w:rPr>
                <w:sz w:val="16"/>
                <w:szCs w:val="16"/>
              </w:rPr>
              <w:t>Доходы от оказания платных услуг (работ) и компенсации затрат государства</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68 922,3</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87 656,9</w:t>
            </w:r>
          </w:p>
        </w:tc>
        <w:tc>
          <w:tcPr>
            <w:tcW w:w="1134" w:type="dxa"/>
            <w:vAlign w:val="center"/>
          </w:tcPr>
          <w:p w:rsidR="005C7174" w:rsidRPr="00147DEF" w:rsidRDefault="005C7174" w:rsidP="002539FA">
            <w:pPr>
              <w:jc w:val="center"/>
              <w:rPr>
                <w:sz w:val="16"/>
                <w:szCs w:val="16"/>
              </w:rPr>
            </w:pPr>
            <w:r w:rsidRPr="00147DEF">
              <w:rPr>
                <w:sz w:val="16"/>
                <w:szCs w:val="16"/>
              </w:rPr>
              <w:t>87 767,7</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87 583,8</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87 992,9</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88 170,4</w:t>
            </w:r>
          </w:p>
        </w:tc>
      </w:tr>
      <w:tr w:rsidR="005C7174" w:rsidRPr="00A06DF7" w:rsidTr="00553163">
        <w:tc>
          <w:tcPr>
            <w:tcW w:w="3119" w:type="dxa"/>
            <w:shd w:val="clear" w:color="auto" w:fill="auto"/>
          </w:tcPr>
          <w:p w:rsidR="005C7174" w:rsidRPr="00B637B3" w:rsidRDefault="005C7174" w:rsidP="002539FA">
            <w:pPr>
              <w:rPr>
                <w:sz w:val="16"/>
                <w:szCs w:val="16"/>
              </w:rPr>
            </w:pPr>
            <w:r w:rsidRPr="00B637B3">
              <w:rPr>
                <w:sz w:val="16"/>
                <w:szCs w:val="16"/>
              </w:rPr>
              <w:t>Доходы от продажи материальных и нематериальных активов</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81 112,1</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97 184,2</w:t>
            </w:r>
          </w:p>
        </w:tc>
        <w:tc>
          <w:tcPr>
            <w:tcW w:w="1134" w:type="dxa"/>
            <w:vAlign w:val="center"/>
          </w:tcPr>
          <w:p w:rsidR="005C7174" w:rsidRPr="00147DEF" w:rsidRDefault="005C7174" w:rsidP="002539FA">
            <w:pPr>
              <w:jc w:val="center"/>
              <w:rPr>
                <w:sz w:val="16"/>
                <w:szCs w:val="16"/>
              </w:rPr>
            </w:pPr>
            <w:r w:rsidRPr="00147DEF">
              <w:rPr>
                <w:sz w:val="16"/>
                <w:szCs w:val="16"/>
              </w:rPr>
              <w:t>114 456,4</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63 598,7</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62 072,4</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60 545,7</w:t>
            </w:r>
          </w:p>
        </w:tc>
      </w:tr>
      <w:tr w:rsidR="005C7174" w:rsidRPr="00A06DF7" w:rsidTr="00553163">
        <w:tc>
          <w:tcPr>
            <w:tcW w:w="3119" w:type="dxa"/>
            <w:shd w:val="clear" w:color="auto" w:fill="auto"/>
          </w:tcPr>
          <w:p w:rsidR="005C7174" w:rsidRPr="00B637B3" w:rsidRDefault="005C7174" w:rsidP="002539FA">
            <w:pPr>
              <w:rPr>
                <w:sz w:val="16"/>
                <w:szCs w:val="16"/>
              </w:rPr>
            </w:pPr>
            <w:r w:rsidRPr="00B637B3">
              <w:rPr>
                <w:sz w:val="16"/>
                <w:szCs w:val="16"/>
              </w:rPr>
              <w:t>Штрафы, санкции, возмещение ущерба</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66 113,5</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20 911,3</w:t>
            </w:r>
          </w:p>
        </w:tc>
        <w:tc>
          <w:tcPr>
            <w:tcW w:w="1134" w:type="dxa"/>
            <w:vAlign w:val="center"/>
          </w:tcPr>
          <w:p w:rsidR="005C7174" w:rsidRPr="00147DEF" w:rsidRDefault="005C7174" w:rsidP="002539FA">
            <w:pPr>
              <w:jc w:val="center"/>
              <w:rPr>
                <w:sz w:val="16"/>
                <w:szCs w:val="16"/>
              </w:rPr>
            </w:pPr>
            <w:r w:rsidRPr="00147DEF">
              <w:rPr>
                <w:sz w:val="16"/>
                <w:szCs w:val="16"/>
              </w:rPr>
              <w:t>25 486,5</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25 377,2</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24 815,4</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24 649,4</w:t>
            </w:r>
          </w:p>
        </w:tc>
      </w:tr>
      <w:tr w:rsidR="005C7174" w:rsidRPr="00A06DF7" w:rsidTr="00553163">
        <w:tc>
          <w:tcPr>
            <w:tcW w:w="3119" w:type="dxa"/>
            <w:shd w:val="clear" w:color="auto" w:fill="auto"/>
          </w:tcPr>
          <w:p w:rsidR="005C7174" w:rsidRPr="00B637B3" w:rsidRDefault="005C7174" w:rsidP="002539FA">
            <w:pPr>
              <w:rPr>
                <w:sz w:val="16"/>
                <w:szCs w:val="16"/>
              </w:rPr>
            </w:pPr>
            <w:r w:rsidRPr="00B637B3">
              <w:rPr>
                <w:sz w:val="16"/>
                <w:szCs w:val="16"/>
              </w:rPr>
              <w:t>Прочие неналоговые доходы</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29 601,5</w:t>
            </w:r>
          </w:p>
        </w:tc>
        <w:tc>
          <w:tcPr>
            <w:tcW w:w="1275" w:type="dxa"/>
            <w:shd w:val="clear" w:color="auto" w:fill="auto"/>
            <w:vAlign w:val="center"/>
          </w:tcPr>
          <w:p w:rsidR="005C7174" w:rsidRPr="00147DEF" w:rsidRDefault="005C7174" w:rsidP="002539FA">
            <w:pPr>
              <w:jc w:val="center"/>
              <w:rPr>
                <w:sz w:val="16"/>
                <w:szCs w:val="16"/>
              </w:rPr>
            </w:pPr>
            <w:r w:rsidRPr="00147DEF">
              <w:rPr>
                <w:sz w:val="16"/>
                <w:szCs w:val="16"/>
              </w:rPr>
              <w:t>53 431,6</w:t>
            </w:r>
          </w:p>
        </w:tc>
        <w:tc>
          <w:tcPr>
            <w:tcW w:w="1134" w:type="dxa"/>
            <w:vAlign w:val="center"/>
          </w:tcPr>
          <w:p w:rsidR="005C7174" w:rsidRPr="00147DEF" w:rsidRDefault="005C7174" w:rsidP="002539FA">
            <w:pPr>
              <w:jc w:val="center"/>
              <w:rPr>
                <w:sz w:val="16"/>
                <w:szCs w:val="16"/>
              </w:rPr>
            </w:pPr>
            <w:r w:rsidRPr="00147DEF">
              <w:rPr>
                <w:sz w:val="16"/>
                <w:szCs w:val="16"/>
              </w:rPr>
              <w:t>3 000,0</w:t>
            </w:r>
          </w:p>
        </w:tc>
        <w:tc>
          <w:tcPr>
            <w:tcW w:w="993" w:type="dxa"/>
            <w:shd w:val="clear" w:color="auto" w:fill="auto"/>
            <w:vAlign w:val="center"/>
          </w:tcPr>
          <w:p w:rsidR="005C7174" w:rsidRPr="00147DEF" w:rsidRDefault="005C7174" w:rsidP="002539FA">
            <w:pPr>
              <w:jc w:val="center"/>
              <w:rPr>
                <w:sz w:val="16"/>
                <w:szCs w:val="16"/>
              </w:rPr>
            </w:pPr>
            <w:r w:rsidRPr="00147DEF">
              <w:rPr>
                <w:sz w:val="16"/>
                <w:szCs w:val="16"/>
              </w:rPr>
              <w:t>5 121,1</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5 121,1</w:t>
            </w:r>
          </w:p>
        </w:tc>
        <w:tc>
          <w:tcPr>
            <w:tcW w:w="1134" w:type="dxa"/>
            <w:shd w:val="clear" w:color="auto" w:fill="auto"/>
            <w:vAlign w:val="center"/>
          </w:tcPr>
          <w:p w:rsidR="005C7174" w:rsidRPr="00147DEF" w:rsidRDefault="005C7174" w:rsidP="002539FA">
            <w:pPr>
              <w:jc w:val="center"/>
              <w:rPr>
                <w:sz w:val="16"/>
                <w:szCs w:val="16"/>
              </w:rPr>
            </w:pPr>
            <w:r w:rsidRPr="00147DEF">
              <w:rPr>
                <w:sz w:val="16"/>
                <w:szCs w:val="16"/>
              </w:rPr>
              <w:t>5 121,1</w:t>
            </w:r>
          </w:p>
        </w:tc>
      </w:tr>
    </w:tbl>
    <w:p w:rsidR="005C7174" w:rsidRDefault="005C7174" w:rsidP="00322A79">
      <w:pPr>
        <w:jc w:val="both"/>
        <w:rPr>
          <w:sz w:val="16"/>
          <w:szCs w:val="16"/>
        </w:rPr>
      </w:pPr>
      <w:r>
        <w:rPr>
          <w:sz w:val="16"/>
          <w:szCs w:val="16"/>
        </w:rPr>
        <w:t xml:space="preserve">*сумма налога на совокупный доход применена с учетом единого налога на вмененный доход для отдельных видов деятельности (с 01.01.2021 не применяются положения главы 26.3 «Система налогообложения в виде единого налога на вмененный доход для отдельных видов деятельности» части второй Налогового кодекса Российской Федерации, в связи с чем, в 2021 году отражено поступление единого налога на вменный доход для отдельных видов деятельности за 2020 год и погашение задолженности прошлых лет по его уплате). </w:t>
      </w:r>
    </w:p>
    <w:p w:rsidR="005C7174" w:rsidRDefault="005C7174" w:rsidP="005C7174">
      <w:pPr>
        <w:ind w:firstLine="567"/>
        <w:jc w:val="both"/>
        <w:rPr>
          <w:sz w:val="25"/>
          <w:szCs w:val="25"/>
        </w:rPr>
      </w:pPr>
    </w:p>
    <w:p w:rsidR="005C7174" w:rsidRPr="00237ED6" w:rsidRDefault="005C7174" w:rsidP="005C7174">
      <w:pPr>
        <w:ind w:firstLine="567"/>
        <w:jc w:val="both"/>
      </w:pPr>
      <w:r w:rsidRPr="00237ED6">
        <w:t>В соответствии с проектом решения собственные доходы городского бюджета на 2022, 2023 и 2024 годы имеют тенденцию роста к показателю предыдущего года:</w:t>
      </w:r>
    </w:p>
    <w:p w:rsidR="005C7174" w:rsidRPr="00237ED6" w:rsidRDefault="005C7174" w:rsidP="005C7174">
      <w:pPr>
        <w:ind w:firstLine="567"/>
        <w:jc w:val="both"/>
      </w:pPr>
      <w:r w:rsidRPr="00237ED6">
        <w:t xml:space="preserve">- в 2022 году - на 343 333,7 тыс. рублей или на 6,7% к показателю уточненного прогноза доходов по состоянию на 01.10.2021; </w:t>
      </w:r>
    </w:p>
    <w:p w:rsidR="005C7174" w:rsidRPr="00237ED6" w:rsidRDefault="005C7174" w:rsidP="005C7174">
      <w:pPr>
        <w:ind w:firstLine="567"/>
        <w:jc w:val="both"/>
      </w:pPr>
      <w:r w:rsidRPr="00237ED6">
        <w:t>- в 2023 году - на 135 416,9 тыс. рублей или на 2,5% к прогнозу на 2022 год, на 478 750,6 тыс. рублей или на 9,3% к показателю уточненного прогноза доходов по состоянию на 01.10.2021;</w:t>
      </w:r>
    </w:p>
    <w:p w:rsidR="005C7174" w:rsidRPr="00237ED6" w:rsidRDefault="005C7174" w:rsidP="005C7174">
      <w:pPr>
        <w:ind w:firstLine="567"/>
        <w:jc w:val="both"/>
      </w:pPr>
      <w:r w:rsidRPr="00237ED6">
        <w:t>- в 2024 году - на 161 073,0 тыс. рублей или на 2,9% к прогнозу на 2023 год, на  296 489,9 тыс. рублей или на 5,4% к прогнозу на 2022 год, на 639 823,6 тыс. рублей или на 12,4% к показателю уточненного прогноза доходов по состоянию на 01.10.2021.</w:t>
      </w:r>
    </w:p>
    <w:p w:rsidR="005C7174" w:rsidRDefault="005C7174" w:rsidP="005C7174">
      <w:pPr>
        <w:ind w:firstLine="567"/>
        <w:jc w:val="both"/>
        <w:rPr>
          <w:b/>
          <w:color w:val="FF0000"/>
          <w:lang w:eastAsia="en-US"/>
        </w:rPr>
      </w:pPr>
    </w:p>
    <w:p w:rsidR="00AB1C7C" w:rsidRPr="00237ED6" w:rsidRDefault="00AB1C7C" w:rsidP="005C7174">
      <w:pPr>
        <w:ind w:firstLine="567"/>
        <w:jc w:val="both"/>
        <w:rPr>
          <w:b/>
          <w:color w:val="FF0000"/>
          <w:lang w:eastAsia="en-US"/>
        </w:rPr>
      </w:pPr>
    </w:p>
    <w:p w:rsidR="005C7174" w:rsidRPr="00237ED6" w:rsidRDefault="005C7174" w:rsidP="005C7174">
      <w:pPr>
        <w:ind w:firstLine="567"/>
        <w:jc w:val="both"/>
      </w:pPr>
      <w:r w:rsidRPr="00237ED6">
        <w:rPr>
          <w:b/>
          <w:lang w:eastAsia="en-US"/>
        </w:rPr>
        <w:lastRenderedPageBreak/>
        <w:t>3.2. Налоговые доходы</w:t>
      </w:r>
    </w:p>
    <w:p w:rsidR="005C7174" w:rsidRPr="00237ED6" w:rsidRDefault="005C7174" w:rsidP="005C7174">
      <w:pPr>
        <w:ind w:firstLine="567"/>
        <w:jc w:val="both"/>
        <w:rPr>
          <w:rFonts w:eastAsiaTheme="minorHAnsi"/>
          <w:lang w:eastAsia="en-US"/>
        </w:rPr>
      </w:pPr>
      <w:r w:rsidRPr="00237ED6">
        <w:rPr>
          <w:rFonts w:eastAsiaTheme="minorHAnsi"/>
          <w:lang w:eastAsia="en-US"/>
        </w:rPr>
        <w:t xml:space="preserve">Согласно проекту решения налоговые доходы на 2022 году запланированы в сумме 4 898,1 </w:t>
      </w:r>
      <w:r w:rsidR="00914624" w:rsidRPr="00237ED6">
        <w:rPr>
          <w:rFonts w:eastAsiaTheme="minorHAnsi"/>
          <w:lang w:eastAsia="en-US"/>
        </w:rPr>
        <w:t xml:space="preserve">млн. </w:t>
      </w:r>
      <w:r w:rsidRPr="00237ED6">
        <w:rPr>
          <w:rFonts w:eastAsiaTheme="minorHAnsi"/>
          <w:lang w:eastAsia="en-US"/>
        </w:rPr>
        <w:t>рублей или 89,0% от объема налоговых и неналоговых доходов и 44,1% от прогнозируемого общего объема доходов городского бюджета. Наибольший удельный вес в структуре налоговых доходов занимает налог на доходы физических лиц (78,3%), налог, взимаемый в связи с применением упрощенной системы налогообложения (8,8%), единый сельскохозяйственный налог и земельный налог (2,8%). Структура налоговых поступлений в разрезе видов доходов представлена ниже на диаграмме.</w:t>
      </w:r>
    </w:p>
    <w:p w:rsidR="005C7174" w:rsidRPr="0064455B" w:rsidRDefault="005C7174" w:rsidP="005C7174">
      <w:pPr>
        <w:ind w:firstLine="567"/>
        <w:jc w:val="both"/>
        <w:rPr>
          <w:rFonts w:eastAsiaTheme="minorHAnsi"/>
          <w:sz w:val="25"/>
          <w:szCs w:val="25"/>
          <w:lang w:eastAsia="en-US"/>
        </w:rPr>
      </w:pPr>
    </w:p>
    <w:p w:rsidR="005C7174" w:rsidRPr="0064455B" w:rsidRDefault="005C7174" w:rsidP="005C7174">
      <w:pPr>
        <w:keepNext/>
        <w:keepLines/>
        <w:tabs>
          <w:tab w:val="num" w:pos="-142"/>
        </w:tabs>
        <w:ind w:firstLine="567"/>
        <w:jc w:val="center"/>
        <w:outlineLvl w:val="2"/>
        <w:rPr>
          <w:b/>
          <w:i/>
          <w:lang w:eastAsia="en-US"/>
        </w:rPr>
      </w:pPr>
      <w:r w:rsidRPr="0064455B">
        <w:rPr>
          <w:b/>
          <w:i/>
          <w:lang w:eastAsia="en-US"/>
        </w:rPr>
        <w:t>Структура налоговых поступлений в разрезе видов доходов (%)</w:t>
      </w:r>
    </w:p>
    <w:p w:rsidR="005C7174" w:rsidRPr="00CA14DC" w:rsidRDefault="005C7174" w:rsidP="005C7174">
      <w:pPr>
        <w:keepNext/>
        <w:keepLines/>
        <w:tabs>
          <w:tab w:val="num" w:pos="-142"/>
        </w:tabs>
        <w:ind w:firstLine="567"/>
        <w:jc w:val="center"/>
        <w:outlineLvl w:val="2"/>
        <w:rPr>
          <w:b/>
          <w:i/>
          <w:color w:val="00B050"/>
          <w:sz w:val="25"/>
          <w:szCs w:val="25"/>
          <w:lang w:eastAsia="en-US"/>
        </w:rPr>
      </w:pPr>
    </w:p>
    <w:p w:rsidR="005C7174" w:rsidRPr="00CA14DC" w:rsidRDefault="005C7174" w:rsidP="005C7174">
      <w:pPr>
        <w:autoSpaceDE w:val="0"/>
        <w:autoSpaceDN w:val="0"/>
        <w:adjustRightInd w:val="0"/>
        <w:ind w:left="142"/>
        <w:jc w:val="both"/>
        <w:rPr>
          <w:color w:val="00B050"/>
          <w:sz w:val="25"/>
          <w:szCs w:val="25"/>
          <w:lang w:eastAsia="en-US"/>
        </w:rPr>
      </w:pPr>
      <w:r w:rsidRPr="00CA14DC">
        <w:rPr>
          <w:noProof/>
          <w:color w:val="00B050"/>
          <w:sz w:val="25"/>
          <w:szCs w:val="25"/>
        </w:rPr>
        <w:drawing>
          <wp:inline distT="0" distB="0" distL="0" distR="0" wp14:anchorId="51A573BC" wp14:editId="5355E616">
            <wp:extent cx="5554639" cy="2572603"/>
            <wp:effectExtent l="0" t="0" r="27305" b="1841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7174" w:rsidRPr="00143D70" w:rsidRDefault="005C7174" w:rsidP="005C7174">
      <w:pPr>
        <w:autoSpaceDE w:val="0"/>
        <w:autoSpaceDN w:val="0"/>
        <w:adjustRightInd w:val="0"/>
        <w:ind w:firstLine="567"/>
        <w:jc w:val="both"/>
        <w:rPr>
          <w:sz w:val="16"/>
          <w:szCs w:val="16"/>
          <w:lang w:eastAsia="en-US"/>
        </w:rPr>
      </w:pPr>
    </w:p>
    <w:p w:rsidR="005C7174" w:rsidRPr="00237ED6" w:rsidRDefault="005C7174" w:rsidP="005C7174">
      <w:pPr>
        <w:autoSpaceDE w:val="0"/>
        <w:autoSpaceDN w:val="0"/>
        <w:adjustRightInd w:val="0"/>
        <w:ind w:firstLine="567"/>
        <w:jc w:val="both"/>
        <w:rPr>
          <w:lang w:eastAsia="en-US"/>
        </w:rPr>
      </w:pPr>
      <w:r w:rsidRPr="00237ED6">
        <w:rPr>
          <w:lang w:eastAsia="en-US"/>
        </w:rPr>
        <w:t>Налоговые доходы на 2022 год прогнозируются с ростом: к показателю уточненного прогноза доходов по состоянию на 01.10.2021 - на 383 373,4 тыс. рублей или на 8,5%, к отчетным данным 2020 года - на 405 996,1 тыс. рублей или на 9,0%. Увеличение налоговых доходов городского бюджета на 2022 год, относительно</w:t>
      </w:r>
      <w:r w:rsidRPr="00237ED6">
        <w:t xml:space="preserve"> </w:t>
      </w:r>
      <w:r w:rsidRPr="00237ED6">
        <w:rPr>
          <w:lang w:eastAsia="en-US"/>
        </w:rPr>
        <w:t>показателя уточненного прогноза доходов по состоянию на 01.10.2021, ожидается, прежде всего, за счет планируемого роста поступлений по налогу на доходы физических лиц, налога, взимаемого в связи с применением упрощенной системы налогообложения и по налогу на имущество физических лиц.</w:t>
      </w:r>
    </w:p>
    <w:p w:rsidR="005C7174" w:rsidRPr="00237ED6" w:rsidRDefault="005C7174" w:rsidP="005C7174">
      <w:pPr>
        <w:autoSpaceDE w:val="0"/>
        <w:autoSpaceDN w:val="0"/>
        <w:adjustRightInd w:val="0"/>
        <w:ind w:firstLine="567"/>
        <w:jc w:val="both"/>
        <w:rPr>
          <w:lang w:eastAsia="en-US"/>
        </w:rPr>
      </w:pPr>
      <w:r w:rsidRPr="00237ED6">
        <w:rPr>
          <w:lang w:eastAsia="en-US"/>
        </w:rPr>
        <w:t>Так, объем прогнозируемого на 2022 год прироста налоговых доходов обеспечивается за счет налога на доходы физических лиц (на 234 505,7 тыс. рублей), налога, взимаемого в связи с применением упрощенной системы налогообложения (на 143 298,8 тыс. рублей), налога на имущество (на 23 129,9 тыс. рублей), акцизы</w:t>
      </w:r>
      <w:r w:rsidRPr="00237ED6">
        <w:t xml:space="preserve"> </w:t>
      </w:r>
      <w:r w:rsidRPr="00237ED6">
        <w:rPr>
          <w:lang w:eastAsia="en-US"/>
        </w:rPr>
        <w:t>на автомобильный бензин, прямогонный бензин, дизельное топливо, моторные масла для дизельных и (или) карбюраторных (</w:t>
      </w:r>
      <w:proofErr w:type="spellStart"/>
      <w:r w:rsidRPr="00237ED6">
        <w:rPr>
          <w:lang w:eastAsia="en-US"/>
        </w:rPr>
        <w:t>инжекторных</w:t>
      </w:r>
      <w:proofErr w:type="spellEnd"/>
      <w:r w:rsidRPr="00237ED6">
        <w:rPr>
          <w:lang w:eastAsia="en-US"/>
        </w:rPr>
        <w:t>) двигателей, производимые на территории Российской Федерации (на 2 835,2 тыс. рублей),  налога, взимаемого в связи с применением патентной системы налогообложения (на 4 616,2 тыс. рублей), государственной пошлины (на 5 636,3 тыс. рублей).</w:t>
      </w:r>
    </w:p>
    <w:p w:rsidR="005C7174" w:rsidRPr="00237ED6" w:rsidRDefault="005C7174" w:rsidP="005C7174">
      <w:pPr>
        <w:autoSpaceDE w:val="0"/>
        <w:autoSpaceDN w:val="0"/>
        <w:adjustRightInd w:val="0"/>
        <w:ind w:firstLine="567"/>
        <w:jc w:val="both"/>
        <w:rPr>
          <w:lang w:eastAsia="en-US"/>
        </w:rPr>
      </w:pPr>
      <w:r w:rsidRPr="00237ED6">
        <w:rPr>
          <w:lang w:eastAsia="en-US"/>
        </w:rPr>
        <w:t>По единому сельскохозяйственному налогу и земельному налогу данные прогноза на 2022 год соответствуют данным уточненного прогноза доходов по состоянию на 01.10.2021.</w:t>
      </w:r>
    </w:p>
    <w:p w:rsidR="005C7174" w:rsidRPr="00237ED6" w:rsidRDefault="005C7174" w:rsidP="005C7174">
      <w:pPr>
        <w:keepNext/>
        <w:keepLines/>
        <w:tabs>
          <w:tab w:val="num" w:pos="-142"/>
        </w:tabs>
        <w:ind w:firstLine="567"/>
        <w:outlineLvl w:val="2"/>
        <w:rPr>
          <w:b/>
          <w:color w:val="FF0000"/>
          <w:lang w:eastAsia="en-US"/>
        </w:rPr>
      </w:pPr>
    </w:p>
    <w:p w:rsidR="005C7174" w:rsidRPr="00237ED6" w:rsidRDefault="005C7174" w:rsidP="005C7174">
      <w:pPr>
        <w:keepNext/>
        <w:keepLines/>
        <w:tabs>
          <w:tab w:val="num" w:pos="-142"/>
        </w:tabs>
        <w:ind w:firstLine="567"/>
        <w:outlineLvl w:val="2"/>
        <w:rPr>
          <w:b/>
          <w:i/>
          <w:lang w:eastAsia="en-US"/>
        </w:rPr>
      </w:pPr>
      <w:r w:rsidRPr="00237ED6">
        <w:rPr>
          <w:b/>
          <w:i/>
          <w:lang w:eastAsia="en-US"/>
        </w:rPr>
        <w:t>Налог на доходы физических лиц</w:t>
      </w:r>
    </w:p>
    <w:p w:rsidR="005C7174" w:rsidRPr="00237ED6" w:rsidRDefault="005C7174" w:rsidP="005C7174">
      <w:pPr>
        <w:ind w:firstLine="567"/>
        <w:jc w:val="both"/>
        <w:rPr>
          <w:color w:val="FF0000"/>
        </w:rPr>
      </w:pPr>
      <w:r w:rsidRPr="00237ED6">
        <w:t>Основным источником собственных доходов городского бюджета на 2022 год и на плановый период 2023 и 2024 годов остается налог на доходы физических лиц (далее – НДФЛ) с удельным весом в объеме налоговых поступлений  78,2% - в 2022 году, 77,5% - в 2023 году и 77,0% - в 2024 году.</w:t>
      </w:r>
      <w:r w:rsidRPr="00237ED6">
        <w:tab/>
      </w:r>
      <w:r w:rsidRPr="00237ED6">
        <w:rPr>
          <w:color w:val="FF0000"/>
        </w:rPr>
        <w:tab/>
      </w:r>
    </w:p>
    <w:p w:rsidR="005C7174" w:rsidRPr="00237ED6" w:rsidRDefault="005C7174" w:rsidP="005C7174">
      <w:pPr>
        <w:ind w:firstLine="567"/>
        <w:jc w:val="both"/>
        <w:rPr>
          <w:color w:val="FF0000"/>
        </w:rPr>
      </w:pPr>
      <w:r w:rsidRPr="00237ED6">
        <w:t>На 2022 год поступление НДФЛ прогнозируется в сумме 3 830 023,4 тыс. рублей, что относительно показателя уточненного прогноза доходов по состоянию на 01.10.2021 (3 595 517,7 тыс. рублей) составляет 106,5%,  на 2023 год – 3 910 581,1 тыс. рублей  или 102,1% к  аналогичному  показателю  2022  года,  на 2024 год – 4 006 657,3 тыс. рублей или 102,5% к аналогичному показателю 2023 года.</w:t>
      </w:r>
    </w:p>
    <w:p w:rsidR="005C7174" w:rsidRPr="00237ED6" w:rsidRDefault="005C7174" w:rsidP="005C7174">
      <w:pPr>
        <w:ind w:firstLine="567"/>
        <w:jc w:val="both"/>
      </w:pPr>
      <w:r w:rsidRPr="00237ED6">
        <w:lastRenderedPageBreak/>
        <w:t>Рост ожидаемых поступлений НДФЛ в бюджетном цикле 2022-2024 годов связан с прогнозируемым согласно данным Прогноза социально-экономического развития городского округа «Город Архангельск» на 2022 год и на плановый период 2023 и 2024 годов увеличением фонда начисленной заработной платы работников организаций по полному кругу с учетом филиалов и структурных подразделений в 2022 году на 2,7% к данным оценки на 2021 год, в 2023 году и 2024 году - на 1,9% и 2,0% соответственно к прогнозным данным на 2022 год и 2023 год.</w:t>
      </w:r>
    </w:p>
    <w:p w:rsidR="005C7174" w:rsidRPr="00237ED6" w:rsidRDefault="005C7174" w:rsidP="005C7174">
      <w:pPr>
        <w:autoSpaceDE w:val="0"/>
        <w:autoSpaceDN w:val="0"/>
        <w:adjustRightInd w:val="0"/>
        <w:ind w:firstLine="567"/>
        <w:jc w:val="both"/>
        <w:rPr>
          <w:color w:val="FF0000"/>
        </w:rPr>
      </w:pPr>
      <w:r w:rsidRPr="00237ED6">
        <w:t xml:space="preserve">При расчете объема поступлений НДФЛ на 2022-2024 годы применен норматив отчислений от налога на доходы физических лиц в городской бюджет, установленный пунктом 2 статьи 61.2 Бюджетного кодекса Российской Федерации, в размере 15% и дополнительный норматив отчислений, установленный пунктом 3 статьи 3 закона Архангельской области от 22.10.2009 №78-6-ОЗ «О реализации полномочий Архангельской области в сфере регулирования межбюджетных отношений», в размере 21,5 %. </w:t>
      </w:r>
    </w:p>
    <w:p w:rsidR="005C7174" w:rsidRPr="00237ED6" w:rsidRDefault="005C7174" w:rsidP="005C7174">
      <w:pPr>
        <w:ind w:firstLine="567"/>
        <w:jc w:val="both"/>
        <w:rPr>
          <w:b/>
          <w:bCs/>
          <w:i/>
          <w:iCs/>
          <w:color w:val="FF0000"/>
        </w:rPr>
      </w:pPr>
    </w:p>
    <w:p w:rsidR="005C7174" w:rsidRPr="00237ED6" w:rsidRDefault="005C7174" w:rsidP="005C7174">
      <w:pPr>
        <w:ind w:firstLine="567"/>
        <w:jc w:val="both"/>
        <w:rPr>
          <w:b/>
          <w:i/>
          <w:iCs/>
        </w:rPr>
      </w:pPr>
      <w:r w:rsidRPr="00237ED6">
        <w:rPr>
          <w:b/>
          <w:bCs/>
          <w:i/>
          <w:iCs/>
        </w:rPr>
        <w:t>Акцизы на автомобильный бензин, прямогонный бензин,</w:t>
      </w:r>
      <w:r w:rsidRPr="00237ED6">
        <w:rPr>
          <w:b/>
          <w:i/>
          <w:iCs/>
        </w:rPr>
        <w:t xml:space="preserve"> дизельное топливо, моторные масла для дизельных и (или) карбюраторных (</w:t>
      </w:r>
      <w:proofErr w:type="spellStart"/>
      <w:r w:rsidRPr="00237ED6">
        <w:rPr>
          <w:b/>
          <w:i/>
          <w:iCs/>
        </w:rPr>
        <w:t>инжекторных</w:t>
      </w:r>
      <w:proofErr w:type="spellEnd"/>
      <w:r w:rsidRPr="00237ED6">
        <w:rPr>
          <w:b/>
          <w:i/>
          <w:iCs/>
        </w:rPr>
        <w:t>) двигателей, производимые на территории Российской Федерации</w:t>
      </w:r>
    </w:p>
    <w:p w:rsidR="005C7174" w:rsidRPr="00237ED6" w:rsidRDefault="005C7174" w:rsidP="005C7174">
      <w:pPr>
        <w:suppressAutoHyphens/>
        <w:ind w:firstLine="567"/>
        <w:contextualSpacing/>
        <w:jc w:val="both"/>
      </w:pPr>
      <w:r w:rsidRPr="00237ED6">
        <w:t>Поступление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237ED6">
        <w:t>инжекторных</w:t>
      </w:r>
      <w:proofErr w:type="spellEnd"/>
      <w:r w:rsidRPr="00237ED6">
        <w:t>) двигателей, производимые на территории Российской Федерации, в городской бюджет на 2022 год запланировано в объеме 30 541,0 тыс. рублей, что на 2 835,2 тыс. рублей или на 10,2% больше аналогичного показателя уточненного прогноза доходов по состоянию на 01.10.2021. Согласно данным проекта решения увеличение в 2022 году объема поступлений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237ED6">
        <w:t>инжекторных</w:t>
      </w:r>
      <w:proofErr w:type="spellEnd"/>
      <w:r w:rsidRPr="00237ED6">
        <w:t>) двигателей, производимые на территории Российской Федерации, рассчитано исходя из данных министерства финансов Архангельской области с одновременным увеличением дифференцированного норматива отчислений в городской бюджет с 0,70544% в 2021 году до 0,70854% в 2022 году.</w:t>
      </w:r>
    </w:p>
    <w:p w:rsidR="005C7174" w:rsidRPr="00237ED6" w:rsidRDefault="005C7174" w:rsidP="005C7174">
      <w:pPr>
        <w:suppressAutoHyphens/>
        <w:ind w:firstLine="567"/>
        <w:contextualSpacing/>
        <w:jc w:val="both"/>
      </w:pPr>
      <w:r w:rsidRPr="00237ED6">
        <w:t>На плановый период 2023 и 2024 годов прогноз поступлений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237ED6">
        <w:t>инжекторных</w:t>
      </w:r>
      <w:proofErr w:type="spellEnd"/>
      <w:r w:rsidRPr="00237ED6">
        <w:t>) двигателей, производимые на территории Российской Федерации, рассчитан исходя из установленного Приложением №2 к проекту областного закона «Об областном бюджете на 2022 год и на плановый период 2023 и 2024 годов» дифференцированного норматива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237ED6">
        <w:t>инжекторных</w:t>
      </w:r>
      <w:proofErr w:type="spellEnd"/>
      <w:r w:rsidRPr="00237ED6">
        <w:t>) двигателей, производимые на территории Российской Федерации, в бюджет городского округа «Город Архангельск» на 2022 год и плановый период 2023 и 2024 годов в размере 0,70854% и составляет в 2023 году – 32 039,6 тыс. рублей (104,9% к показателю 2022 года), в 2024 году –</w:t>
      </w:r>
      <w:r w:rsidR="00FB4E0C" w:rsidRPr="00237ED6">
        <w:t xml:space="preserve"> </w:t>
      </w:r>
      <w:r w:rsidRPr="00237ED6">
        <w:t>33 467,7 тыс. рублей (104,5% к показателю 2023 года).</w:t>
      </w:r>
    </w:p>
    <w:p w:rsidR="00CF1A24" w:rsidRPr="00237ED6" w:rsidRDefault="00CF1A24" w:rsidP="005C7174">
      <w:pPr>
        <w:suppressAutoHyphens/>
        <w:ind w:firstLine="567"/>
        <w:contextualSpacing/>
        <w:jc w:val="both"/>
      </w:pPr>
    </w:p>
    <w:p w:rsidR="005C7174" w:rsidRPr="00237ED6" w:rsidRDefault="005C7174" w:rsidP="005C7174">
      <w:pPr>
        <w:ind w:firstLine="567"/>
        <w:jc w:val="both"/>
        <w:rPr>
          <w:b/>
          <w:i/>
        </w:rPr>
      </w:pPr>
      <w:r w:rsidRPr="00237ED6">
        <w:rPr>
          <w:b/>
          <w:i/>
        </w:rPr>
        <w:t>Налог, взимаемый в связи с применением упрощенной системы налогообложения</w:t>
      </w:r>
    </w:p>
    <w:p w:rsidR="005C7174" w:rsidRPr="00237ED6" w:rsidRDefault="005C7174" w:rsidP="005C7174">
      <w:pPr>
        <w:autoSpaceDE w:val="0"/>
        <w:autoSpaceDN w:val="0"/>
        <w:adjustRightInd w:val="0"/>
        <w:ind w:firstLine="567"/>
        <w:jc w:val="both"/>
      </w:pPr>
      <w:r w:rsidRPr="00237ED6">
        <w:t xml:space="preserve">Поступление налога, взимаемого в связи с применением упрощенной системы налогообложения предусмотрен в объеме: на 2022 год – 432 740,8 тыс. рублей (149,5% к данным уточненного прогноза доходов по состоянию на 01.10.2021), на 2023 год – 472 839,9 тыс. рублей или 109,3% к аналогичному показателю 2022 года, на 2024 год – 502 489,8 тыс. рублей или 106,3% к аналогичному показателю 2023 года.  </w:t>
      </w:r>
    </w:p>
    <w:p w:rsidR="005C7174" w:rsidRPr="00237ED6" w:rsidRDefault="005C7174" w:rsidP="005C7174">
      <w:pPr>
        <w:autoSpaceDE w:val="0"/>
        <w:autoSpaceDN w:val="0"/>
        <w:adjustRightInd w:val="0"/>
        <w:ind w:firstLine="567"/>
        <w:jc w:val="both"/>
      </w:pPr>
      <w:r w:rsidRPr="00237ED6">
        <w:t>Согласно пояснительной записке к проекту решения прогноз поступления налога, взимаемого в связи с применением упрощенной системы налогообложения, рассчитан ИФНС России по г. Архангельску на 2022 год и на плановый период 2023 и 2024 годов исходя из ожидаемой оценки поступлений налога в консолидированный бюджет Архангельской области за 2021 год, ежегодной динамики роста валового регионального продукта и установленного норматива отчислений в бюджеты муниципальных образований Архангельской области в размере 15,0%.</w:t>
      </w:r>
    </w:p>
    <w:p w:rsidR="009D5A87" w:rsidRPr="00237ED6" w:rsidRDefault="009D5A87" w:rsidP="005C7174">
      <w:pPr>
        <w:ind w:firstLine="567"/>
        <w:jc w:val="both"/>
        <w:rPr>
          <w:b/>
          <w:i/>
          <w:sz w:val="20"/>
          <w:szCs w:val="20"/>
          <w:lang w:eastAsia="en-US"/>
        </w:rPr>
      </w:pPr>
    </w:p>
    <w:p w:rsidR="00AB1C7C" w:rsidRDefault="00AB1C7C" w:rsidP="005C7174">
      <w:pPr>
        <w:ind w:firstLine="567"/>
        <w:jc w:val="both"/>
        <w:rPr>
          <w:b/>
          <w:i/>
          <w:lang w:eastAsia="en-US"/>
        </w:rPr>
      </w:pPr>
    </w:p>
    <w:p w:rsidR="005C7174" w:rsidRPr="00237ED6" w:rsidRDefault="005C7174" w:rsidP="005C7174">
      <w:pPr>
        <w:ind w:firstLine="567"/>
        <w:jc w:val="both"/>
        <w:rPr>
          <w:b/>
          <w:i/>
          <w:lang w:eastAsia="en-US"/>
        </w:rPr>
      </w:pPr>
      <w:r w:rsidRPr="00237ED6">
        <w:rPr>
          <w:b/>
          <w:i/>
          <w:lang w:eastAsia="en-US"/>
        </w:rPr>
        <w:lastRenderedPageBreak/>
        <w:t xml:space="preserve">Единый сельскохозяйственный налог </w:t>
      </w:r>
    </w:p>
    <w:p w:rsidR="005C7174" w:rsidRPr="00237ED6" w:rsidRDefault="005C7174" w:rsidP="005C7174">
      <w:pPr>
        <w:ind w:firstLine="567"/>
        <w:jc w:val="both"/>
        <w:rPr>
          <w:lang w:eastAsia="en-US"/>
        </w:rPr>
      </w:pPr>
      <w:r w:rsidRPr="00237ED6">
        <w:rPr>
          <w:lang w:eastAsia="en-US"/>
        </w:rPr>
        <w:t xml:space="preserve">Согласно </w:t>
      </w:r>
      <w:r w:rsidR="004D58B6" w:rsidRPr="00237ED6">
        <w:rPr>
          <w:lang w:eastAsia="en-US"/>
        </w:rPr>
        <w:t xml:space="preserve">Реестру источников доходов городского бюджета на 2022 год и на плановый период 2023 и 2024 годов </w:t>
      </w:r>
      <w:r w:rsidRPr="00237ED6">
        <w:rPr>
          <w:lang w:eastAsia="en-US"/>
        </w:rPr>
        <w:t>главным администратором доходов по единому сельскохозяйственному налогу является Управление Федеральной налоговой службы по Архангельской области и Ненецкому автономному округу.</w:t>
      </w:r>
    </w:p>
    <w:p w:rsidR="005C7174" w:rsidRPr="00237ED6" w:rsidRDefault="005C7174" w:rsidP="005C7174">
      <w:pPr>
        <w:ind w:firstLine="567"/>
        <w:jc w:val="both"/>
        <w:rPr>
          <w:lang w:eastAsia="en-US"/>
        </w:rPr>
      </w:pPr>
      <w:r w:rsidRPr="00237ED6">
        <w:rPr>
          <w:lang w:eastAsia="en-US"/>
        </w:rPr>
        <w:t>В проекте решения объем поступлений единого сельскохозяйственного налога предусмотрен в объеме: на 2022 и 2023 годы – 138 000,2 тыс. рублей (100,0 % к данным уточненного прогноза доходов по состоянию на 01.10.2021), на 2024 год – 158 000,2 тыс. рублей (114,5% к прогнозу на 2022 и 2023 годы).</w:t>
      </w:r>
    </w:p>
    <w:p w:rsidR="005C7174" w:rsidRPr="00237ED6" w:rsidRDefault="005C7174" w:rsidP="005C7174">
      <w:pPr>
        <w:ind w:firstLine="567"/>
        <w:jc w:val="both"/>
        <w:rPr>
          <w:lang w:eastAsia="en-US"/>
        </w:rPr>
      </w:pPr>
      <w:r w:rsidRPr="00237ED6">
        <w:rPr>
          <w:lang w:eastAsia="en-US"/>
        </w:rPr>
        <w:t>По данным уточненного прогноза доходов по состоянию на 01.10.2021 поступление в 2021 году единого сельскохозяйственного налога оценивается в размере 137 993,0 тыс. рублей, что составляет 93,7% от первоначально заложенных в прогнозируемый общий объем доходов городского бюджета на 2021 год поступлений по данному источнику дохода.</w:t>
      </w:r>
    </w:p>
    <w:p w:rsidR="005C7174" w:rsidRPr="00237ED6" w:rsidRDefault="005C7174" w:rsidP="005C7174">
      <w:pPr>
        <w:ind w:firstLine="567"/>
        <w:jc w:val="both"/>
        <w:rPr>
          <w:lang w:eastAsia="en-US"/>
        </w:rPr>
      </w:pPr>
      <w:r w:rsidRPr="00237ED6">
        <w:rPr>
          <w:lang w:eastAsia="en-US"/>
        </w:rPr>
        <w:t>В соответствии с пунктом 2.9 Методики расчета налогового потенциала и индекса бюджетных расходов муниципального района (городского округа), утвержденной областным законом от 22.10.2009 №78-6-ОЗ «О реализации полномочий Архангельской области в сфере регулирования межбюджетных отношений», постановлением министерства финансов Архангельской области от 29.10.2021 №39-пф утверждены отдельные показатели для расчета дотаций на выравнивание бюджетной обеспеченности поселений и дотаций на выравнивание бюджетной обеспеченности муниципальных районов (муниципальных округов, городских округов) на 2022 год и на плановый период 2023 и 2024 годов. Согласно Приложению №2 к постановлению министерства финансов Архангельской области от 29.10.2021 №39-пф индекс, отражающий увеличение объема доходов субъектов предпринимательства, применяющих систему единого сельскохозяйственного налога, в 2022 году по сравнению с 2021 годом составляет 1,0432; значение вышеуказанного индекса в 2023 и 2024 годах по сравнению с 2022 и 2023 годами составляет 1,0388 и 1,0397 соответственно,  что свидетельствует о ежегодном росте поступлений доходов от единого сельскохозяйственного налога.</w:t>
      </w:r>
    </w:p>
    <w:p w:rsidR="005C7174" w:rsidRPr="00237ED6" w:rsidRDefault="005C7174" w:rsidP="005C7174">
      <w:pPr>
        <w:autoSpaceDE w:val="0"/>
        <w:autoSpaceDN w:val="0"/>
        <w:adjustRightInd w:val="0"/>
        <w:ind w:firstLine="567"/>
        <w:jc w:val="both"/>
      </w:pPr>
    </w:p>
    <w:p w:rsidR="005C7174" w:rsidRPr="00237ED6" w:rsidRDefault="005C7174" w:rsidP="005C7174">
      <w:pPr>
        <w:ind w:firstLine="567"/>
        <w:jc w:val="both"/>
        <w:rPr>
          <w:b/>
          <w:i/>
          <w:lang w:eastAsia="en-US"/>
        </w:rPr>
      </w:pPr>
      <w:r w:rsidRPr="00237ED6">
        <w:rPr>
          <w:b/>
          <w:i/>
          <w:lang w:eastAsia="en-US"/>
        </w:rPr>
        <w:t>Налог, взимаемый в связи с применением патентной системы налогообложения</w:t>
      </w:r>
    </w:p>
    <w:p w:rsidR="005C7174" w:rsidRPr="00237ED6" w:rsidRDefault="005C7174" w:rsidP="005C7174">
      <w:pPr>
        <w:ind w:firstLine="567"/>
        <w:jc w:val="both"/>
      </w:pPr>
      <w:r w:rsidRPr="00237ED6">
        <w:t xml:space="preserve">Поступление </w:t>
      </w:r>
      <w:r w:rsidRPr="00237ED6">
        <w:rPr>
          <w:lang w:eastAsia="en-US"/>
        </w:rPr>
        <w:t>налога, взимаемого в связи с применением патентной системы налогообложения, на 2022 год планируется в сумме 69 692,2 тыс. рублей (107,1% к данным уточненного прогноза доходов по состоянию на 01.10.2021), на 2023 год – в сумме 72 619,2 тыс. рублей или 104,2% к аналогичному показателю 2022 года, на 2024 год – в сумме 77</w:t>
      </w:r>
      <w:r w:rsidRPr="00237ED6">
        <w:t xml:space="preserve"> 940,3 тыс. рублей или 107,3% к аналогичному показателю 2023 года.  </w:t>
      </w:r>
    </w:p>
    <w:p w:rsidR="005C7174" w:rsidRPr="00237ED6" w:rsidRDefault="005C7174" w:rsidP="005C7174">
      <w:pPr>
        <w:autoSpaceDE w:val="0"/>
        <w:autoSpaceDN w:val="0"/>
        <w:adjustRightInd w:val="0"/>
        <w:ind w:firstLine="567"/>
        <w:jc w:val="both"/>
        <w:outlineLvl w:val="0"/>
        <w:rPr>
          <w:lang w:eastAsia="en-US"/>
        </w:rPr>
      </w:pPr>
      <w:r w:rsidRPr="00237ED6">
        <w:rPr>
          <w:lang w:eastAsia="en-US"/>
        </w:rPr>
        <w:t>Согласно пояснительной записке к проекту решения прогноз поступления налога, взимаемого в связи с применением патентной системы налогообложения, рассчитан ИФНС России по г. Архангельску на 2022 год и на плановый период 2023 и 2024 годов исходя из ожидаемой оценки поступлений налога за 2021 год и ежегодной динамики роста валового регионального продукта.</w:t>
      </w:r>
    </w:p>
    <w:p w:rsidR="005C7174" w:rsidRPr="00237ED6" w:rsidRDefault="005C7174" w:rsidP="005C7174">
      <w:pPr>
        <w:ind w:firstLine="567"/>
        <w:rPr>
          <w:b/>
          <w:bCs/>
          <w:i/>
          <w:lang w:eastAsia="en-US"/>
        </w:rPr>
      </w:pPr>
    </w:p>
    <w:p w:rsidR="005C7174" w:rsidRPr="00237ED6" w:rsidRDefault="005C7174" w:rsidP="005C7174">
      <w:pPr>
        <w:ind w:firstLine="567"/>
        <w:rPr>
          <w:b/>
          <w:bCs/>
          <w:i/>
          <w:lang w:eastAsia="en-US"/>
        </w:rPr>
      </w:pPr>
      <w:r w:rsidRPr="00237ED6">
        <w:rPr>
          <w:b/>
          <w:bCs/>
          <w:i/>
          <w:lang w:eastAsia="en-US"/>
        </w:rPr>
        <w:t>Налог на имущество  физических лиц</w:t>
      </w:r>
    </w:p>
    <w:p w:rsidR="005C7174" w:rsidRPr="00237ED6" w:rsidRDefault="005C7174" w:rsidP="005C7174">
      <w:pPr>
        <w:ind w:firstLine="567"/>
        <w:jc w:val="both"/>
        <w:rPr>
          <w:lang w:eastAsia="en-US"/>
        </w:rPr>
      </w:pPr>
      <w:r w:rsidRPr="00237ED6">
        <w:rPr>
          <w:lang w:eastAsia="en-US"/>
        </w:rPr>
        <w:t>Согласно проекту решения поступление налога на имущество физических лиц на 2022 год и на плановый период 2023 и 2024 годов прогнозируется на 2022 год в сумме 156 921,9 тыс. рублей, что относительно показателя уточненного прогноза доходов по состоянию на 01.10.2021 (133 792,0 тыс. рублей) составляет 117,3%,  на 2023 год –     177 059,0 тыс. рублей или 112,8%  к  аналогичному  показателю  2022  года,  на 2024 год – 184 720,1 тыс. рублей или 104,3% к аналогичному показателю 2023 года.</w:t>
      </w:r>
    </w:p>
    <w:p w:rsidR="005C7174" w:rsidRPr="00237ED6" w:rsidRDefault="005C7174" w:rsidP="005C7174">
      <w:pPr>
        <w:ind w:firstLine="567"/>
        <w:jc w:val="both"/>
      </w:pPr>
      <w:r w:rsidRPr="00237ED6">
        <w:rPr>
          <w:lang w:eastAsia="en-US"/>
        </w:rPr>
        <w:t>Согласно пояснительной записке к проекту решения</w:t>
      </w:r>
      <w:r w:rsidRPr="00237ED6">
        <w:t xml:space="preserve"> прогноз поступления налога на имущество физических лиц на 2022 год и на плановый период 2023 и 2024 годов рассчитан ИФНС России по г. Архангельску исходя из полной кадастровой стоимости объектов налогообложения с учетом ограничений, установленных Налоговым кодексом Российской Федерации, а также с учетом решения Архангельской городской Думы от 27.11.2019 №172 «О внесении изменений и дополнения в решение Архангельской городской Думы от 26.11.2014 №186 «О налоге на имущество физических лиц на территории городского округа «Город </w:t>
      </w:r>
      <w:r w:rsidRPr="00237ED6">
        <w:lastRenderedPageBreak/>
        <w:t>Архангельск» (в редакции решений от 22.04.2020 №230 и от 23.09.2020 №281), устанавливающих льготу.</w:t>
      </w:r>
    </w:p>
    <w:p w:rsidR="005C7174" w:rsidRPr="00237ED6" w:rsidRDefault="005C7174" w:rsidP="005C7174">
      <w:pPr>
        <w:ind w:firstLine="567"/>
        <w:jc w:val="both"/>
      </w:pPr>
    </w:p>
    <w:p w:rsidR="005C7174" w:rsidRPr="00237ED6" w:rsidRDefault="005C7174" w:rsidP="005C7174">
      <w:pPr>
        <w:ind w:firstLine="567"/>
        <w:jc w:val="both"/>
        <w:rPr>
          <w:b/>
          <w:i/>
          <w:lang w:eastAsia="en-US"/>
        </w:rPr>
      </w:pPr>
      <w:r w:rsidRPr="00237ED6">
        <w:rPr>
          <w:b/>
          <w:i/>
          <w:lang w:eastAsia="en-US"/>
        </w:rPr>
        <w:t xml:space="preserve">Земельный налог </w:t>
      </w:r>
    </w:p>
    <w:p w:rsidR="005C7174" w:rsidRPr="00237ED6" w:rsidRDefault="005C7174" w:rsidP="005C7174">
      <w:pPr>
        <w:ind w:firstLine="567"/>
        <w:jc w:val="both"/>
        <w:rPr>
          <w:lang w:eastAsia="en-US"/>
        </w:rPr>
      </w:pPr>
      <w:r w:rsidRPr="00237ED6">
        <w:rPr>
          <w:lang w:eastAsia="en-US"/>
        </w:rPr>
        <w:t xml:space="preserve">В проекте решения объем поступлений земельного налога предусмотрен на 2022, 2023 и 2024 годы в сумме 142 407,2 тыс. рублей (100% к данным уточненного прогноза доходов по состоянию на 01.10.2021). </w:t>
      </w:r>
    </w:p>
    <w:p w:rsidR="005C7174" w:rsidRPr="00237ED6" w:rsidRDefault="005C7174" w:rsidP="005C7174">
      <w:pPr>
        <w:ind w:firstLine="567"/>
        <w:jc w:val="both"/>
        <w:rPr>
          <w:lang w:eastAsia="en-US"/>
        </w:rPr>
      </w:pPr>
      <w:r w:rsidRPr="00237ED6">
        <w:rPr>
          <w:lang w:eastAsia="en-US"/>
        </w:rPr>
        <w:t>Поступление земельного налога в 2021 году оценивается в размере 142 407,2 тыс. рублей, что составляет 95,4% от первоначально заложенных в прогнозируемый общий объем доходов городского бюджета на 2021 год поступлений по данному налогу.</w:t>
      </w:r>
    </w:p>
    <w:p w:rsidR="005C7174" w:rsidRPr="00237ED6" w:rsidRDefault="005C7174" w:rsidP="005C7174">
      <w:pPr>
        <w:autoSpaceDE w:val="0"/>
        <w:autoSpaceDN w:val="0"/>
        <w:adjustRightInd w:val="0"/>
        <w:ind w:firstLine="567"/>
        <w:jc w:val="both"/>
      </w:pPr>
      <w:r w:rsidRPr="00237ED6">
        <w:t>В соответствии с пояснительной запиской к проекту решения прогноз поступления земельного налога на 2022 год и на плановый период 2023 и 2024 годов рассчитан ИФНС России по г. Архангельску исходя из кадастровой стоимости объектов налогообложения, установленной постановлением министерства имущественных отношений Архангельской области от 21.11.2019 №16-п «Об утверждении результатов определения кадастровой стоимости земельных участков в составе земель населенных пунктов и земель сельскохозяйственного назначения на территории Архангельской области», с учетом ограничений, установленных Налоговым кодексом Российской Федерации.</w:t>
      </w:r>
    </w:p>
    <w:p w:rsidR="005C7174" w:rsidRPr="00237ED6" w:rsidRDefault="005C7174" w:rsidP="005C7174">
      <w:pPr>
        <w:autoSpaceDE w:val="0"/>
        <w:autoSpaceDN w:val="0"/>
        <w:adjustRightInd w:val="0"/>
        <w:jc w:val="both"/>
        <w:outlineLvl w:val="0"/>
        <w:rPr>
          <w:color w:val="FF0000"/>
          <w:lang w:eastAsia="en-US"/>
        </w:rPr>
      </w:pPr>
    </w:p>
    <w:p w:rsidR="005C7174" w:rsidRPr="00237ED6" w:rsidRDefault="005C7174" w:rsidP="005C7174">
      <w:pPr>
        <w:autoSpaceDE w:val="0"/>
        <w:autoSpaceDN w:val="0"/>
        <w:adjustRightInd w:val="0"/>
        <w:ind w:firstLine="540"/>
        <w:jc w:val="both"/>
        <w:outlineLvl w:val="0"/>
        <w:rPr>
          <w:b/>
          <w:i/>
          <w:lang w:eastAsia="en-US"/>
        </w:rPr>
      </w:pPr>
      <w:r w:rsidRPr="00237ED6">
        <w:rPr>
          <w:b/>
          <w:i/>
          <w:lang w:eastAsia="en-US"/>
        </w:rPr>
        <w:t xml:space="preserve"> Государственная пошлина</w:t>
      </w:r>
    </w:p>
    <w:p w:rsidR="005C7174" w:rsidRPr="00237ED6" w:rsidRDefault="005C7174" w:rsidP="005C7174">
      <w:pPr>
        <w:ind w:firstLine="567"/>
        <w:jc w:val="both"/>
        <w:rPr>
          <w:lang w:eastAsia="en-US"/>
        </w:rPr>
      </w:pPr>
      <w:r w:rsidRPr="00237ED6">
        <w:rPr>
          <w:lang w:eastAsia="en-US"/>
        </w:rPr>
        <w:t>Согласно прогнозу поступления доходов поступления государственной пошлины на 2022 год и на плановый период 2023 и 2024 годов составят: в 2022 году – 97 725,3 тыс. рублей или 106,1%</w:t>
      </w:r>
      <w:r w:rsidRPr="00237ED6">
        <w:t xml:space="preserve"> </w:t>
      </w:r>
      <w:r w:rsidRPr="00237ED6">
        <w:rPr>
          <w:lang w:eastAsia="en-US"/>
        </w:rPr>
        <w:t xml:space="preserve">относительно показателя уточненного прогноза доходов по состоянию на 01.10.2021, в 2023 году – 97 838,3 тыс. рублей или 100,1% к аналогичному показателю 2022 года, в 2024 году – 97 955,9 тыс. рублей или 100,1 % к аналогичному показателю 2023 года. </w:t>
      </w:r>
    </w:p>
    <w:p w:rsidR="005C7174" w:rsidRPr="00237ED6" w:rsidRDefault="005C7174" w:rsidP="005C7174">
      <w:pPr>
        <w:ind w:firstLine="567"/>
        <w:jc w:val="both"/>
        <w:rPr>
          <w:lang w:eastAsia="en-US"/>
        </w:rPr>
      </w:pPr>
      <w:r w:rsidRPr="00237ED6">
        <w:rPr>
          <w:lang w:eastAsia="en-US"/>
        </w:rPr>
        <w:t xml:space="preserve"> Согласно пояснительной записке к проекту решения прогноз поступлений государственной пошлины на 2022 год и на плановый период 2023 и 2024 годов рассчитан главными администраторами доходов городского бюджета исходя из динамики поступлений за предыдущие годы, оценки ожидаемого поступления за 2021 год, а также прогнозируемого количества заявлений на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5C7174" w:rsidRPr="00237ED6" w:rsidRDefault="005C7174" w:rsidP="005C7174">
      <w:pPr>
        <w:ind w:firstLine="567"/>
        <w:jc w:val="both"/>
        <w:rPr>
          <w:b/>
        </w:rPr>
      </w:pPr>
    </w:p>
    <w:p w:rsidR="005C7174" w:rsidRPr="00237ED6" w:rsidRDefault="005C7174" w:rsidP="005C7174">
      <w:pPr>
        <w:ind w:firstLine="567"/>
        <w:jc w:val="both"/>
        <w:rPr>
          <w:b/>
        </w:rPr>
      </w:pPr>
      <w:r w:rsidRPr="00237ED6">
        <w:rPr>
          <w:b/>
        </w:rPr>
        <w:t>3.3. Неналоговые доходы</w:t>
      </w:r>
    </w:p>
    <w:p w:rsidR="005C7174" w:rsidRPr="00237ED6" w:rsidRDefault="005C7174" w:rsidP="005C7174">
      <w:pPr>
        <w:ind w:firstLine="567"/>
        <w:jc w:val="both"/>
      </w:pPr>
      <w:r w:rsidRPr="00237ED6">
        <w:t>В структуре налоговых и неналоговых доходов по данным отчета об исполнении городского бюджета за 2020 год, уточненного прогноза доходов по состоянию на 01.10.2021 и прогноза доходов на 2022 год и плановый период 2023 и 2024 годов доля неналоговых доходов в объеме собственных доходов городского бюджета динамично снижается: с 13,9% в 2020 году до 10,3% в прогнозном 2024 году.</w:t>
      </w:r>
    </w:p>
    <w:p w:rsidR="005C7174" w:rsidRPr="00F10BA8" w:rsidRDefault="00237ED6" w:rsidP="005C7174">
      <w:pPr>
        <w:ind w:firstLine="567"/>
        <w:jc w:val="right"/>
        <w:rPr>
          <w:sz w:val="20"/>
          <w:szCs w:val="20"/>
        </w:rPr>
      </w:pPr>
      <w:r>
        <w:rPr>
          <w:sz w:val="20"/>
          <w:szCs w:val="20"/>
        </w:rPr>
        <w:t>Таблица</w:t>
      </w:r>
      <w:r w:rsidR="005C7174" w:rsidRPr="00F10BA8">
        <w:rPr>
          <w:sz w:val="20"/>
          <w:szCs w:val="20"/>
        </w:rPr>
        <w:t xml:space="preserve"> (тыс.</w:t>
      </w:r>
      <w:r w:rsidR="005C7174">
        <w:rPr>
          <w:sz w:val="20"/>
          <w:szCs w:val="20"/>
        </w:rPr>
        <w:t xml:space="preserve"> </w:t>
      </w:r>
      <w:r w:rsidR="005C7174" w:rsidRPr="00F10BA8">
        <w:rPr>
          <w:sz w:val="20"/>
          <w:szCs w:val="20"/>
        </w:rPr>
        <w:t>рублей)</w:t>
      </w:r>
    </w:p>
    <w:tbl>
      <w:tblPr>
        <w:tblStyle w:val="a7"/>
        <w:tblW w:w="9498" w:type="dxa"/>
        <w:jc w:val="center"/>
        <w:tblInd w:w="108" w:type="dxa"/>
        <w:tblLayout w:type="fixed"/>
        <w:tblLook w:val="04A0" w:firstRow="1" w:lastRow="0" w:firstColumn="1" w:lastColumn="0" w:noHBand="0" w:noVBand="1"/>
      </w:tblPr>
      <w:tblGrid>
        <w:gridCol w:w="2127"/>
        <w:gridCol w:w="1134"/>
        <w:gridCol w:w="1275"/>
        <w:gridCol w:w="1276"/>
        <w:gridCol w:w="1276"/>
        <w:gridCol w:w="1276"/>
        <w:gridCol w:w="1134"/>
      </w:tblGrid>
      <w:tr w:rsidR="005C7174" w:rsidRPr="009D5A87" w:rsidTr="009D5A87">
        <w:trPr>
          <w:jc w:val="center"/>
        </w:trPr>
        <w:tc>
          <w:tcPr>
            <w:tcW w:w="2127" w:type="dxa"/>
            <w:vMerge w:val="restart"/>
          </w:tcPr>
          <w:p w:rsidR="005C7174" w:rsidRPr="009D5A87" w:rsidRDefault="005C7174" w:rsidP="009D5A87">
            <w:pPr>
              <w:jc w:val="center"/>
              <w:rPr>
                <w:sz w:val="18"/>
                <w:szCs w:val="18"/>
              </w:rPr>
            </w:pPr>
            <w:r w:rsidRPr="009D5A87">
              <w:rPr>
                <w:sz w:val="18"/>
                <w:szCs w:val="18"/>
              </w:rPr>
              <w:t>Показатель</w:t>
            </w:r>
          </w:p>
        </w:tc>
        <w:tc>
          <w:tcPr>
            <w:tcW w:w="1134" w:type="dxa"/>
          </w:tcPr>
          <w:p w:rsidR="005C7174" w:rsidRPr="009D5A87" w:rsidRDefault="005C7174" w:rsidP="009D5A87">
            <w:pPr>
              <w:jc w:val="center"/>
              <w:rPr>
                <w:sz w:val="18"/>
                <w:szCs w:val="18"/>
              </w:rPr>
            </w:pPr>
            <w:r w:rsidRPr="009D5A87">
              <w:rPr>
                <w:sz w:val="18"/>
                <w:szCs w:val="18"/>
              </w:rPr>
              <w:t>2020 год</w:t>
            </w:r>
          </w:p>
        </w:tc>
        <w:tc>
          <w:tcPr>
            <w:tcW w:w="2551" w:type="dxa"/>
            <w:gridSpan w:val="2"/>
          </w:tcPr>
          <w:p w:rsidR="005C7174" w:rsidRPr="009D5A87" w:rsidRDefault="005C7174" w:rsidP="009D5A87">
            <w:pPr>
              <w:jc w:val="center"/>
              <w:rPr>
                <w:sz w:val="18"/>
                <w:szCs w:val="18"/>
              </w:rPr>
            </w:pPr>
            <w:r w:rsidRPr="009D5A87">
              <w:rPr>
                <w:sz w:val="18"/>
                <w:szCs w:val="18"/>
              </w:rPr>
              <w:t>2021 год</w:t>
            </w:r>
          </w:p>
        </w:tc>
        <w:tc>
          <w:tcPr>
            <w:tcW w:w="3686" w:type="dxa"/>
            <w:gridSpan w:val="3"/>
          </w:tcPr>
          <w:p w:rsidR="005C7174" w:rsidRPr="009D5A87" w:rsidRDefault="005C7174" w:rsidP="009D5A87">
            <w:pPr>
              <w:jc w:val="center"/>
              <w:rPr>
                <w:sz w:val="18"/>
                <w:szCs w:val="18"/>
              </w:rPr>
            </w:pPr>
            <w:r w:rsidRPr="009D5A87">
              <w:rPr>
                <w:sz w:val="18"/>
                <w:szCs w:val="18"/>
              </w:rPr>
              <w:t>Проект бюджета</w:t>
            </w:r>
          </w:p>
        </w:tc>
      </w:tr>
      <w:tr w:rsidR="005C7174" w:rsidRPr="009D5A87" w:rsidTr="009D5A87">
        <w:trPr>
          <w:jc w:val="center"/>
        </w:trPr>
        <w:tc>
          <w:tcPr>
            <w:tcW w:w="2127" w:type="dxa"/>
            <w:vMerge/>
          </w:tcPr>
          <w:p w:rsidR="005C7174" w:rsidRPr="009D5A87" w:rsidRDefault="005C7174" w:rsidP="009D5A87">
            <w:pPr>
              <w:jc w:val="center"/>
              <w:rPr>
                <w:sz w:val="18"/>
                <w:szCs w:val="18"/>
              </w:rPr>
            </w:pPr>
          </w:p>
        </w:tc>
        <w:tc>
          <w:tcPr>
            <w:tcW w:w="1134" w:type="dxa"/>
          </w:tcPr>
          <w:p w:rsidR="005C7174" w:rsidRPr="009D5A87" w:rsidRDefault="005C7174" w:rsidP="009D5A87">
            <w:pPr>
              <w:jc w:val="center"/>
              <w:rPr>
                <w:sz w:val="18"/>
                <w:szCs w:val="18"/>
              </w:rPr>
            </w:pPr>
            <w:r w:rsidRPr="009D5A87">
              <w:rPr>
                <w:sz w:val="18"/>
                <w:szCs w:val="18"/>
              </w:rPr>
              <w:t>(отчет)</w:t>
            </w:r>
          </w:p>
        </w:tc>
        <w:tc>
          <w:tcPr>
            <w:tcW w:w="1275" w:type="dxa"/>
          </w:tcPr>
          <w:p w:rsidR="005C7174" w:rsidRPr="009D5A87" w:rsidRDefault="005C7174" w:rsidP="009D5A87">
            <w:pPr>
              <w:jc w:val="center"/>
              <w:rPr>
                <w:sz w:val="18"/>
                <w:szCs w:val="18"/>
              </w:rPr>
            </w:pPr>
            <w:r w:rsidRPr="009D5A87">
              <w:rPr>
                <w:sz w:val="18"/>
                <w:szCs w:val="18"/>
              </w:rPr>
              <w:t>(решение в первоначальной редакции)</w:t>
            </w:r>
          </w:p>
        </w:tc>
        <w:tc>
          <w:tcPr>
            <w:tcW w:w="1276" w:type="dxa"/>
          </w:tcPr>
          <w:p w:rsidR="005C7174" w:rsidRPr="009D5A87" w:rsidRDefault="005C7174" w:rsidP="009D5A87">
            <w:pPr>
              <w:jc w:val="center"/>
              <w:rPr>
                <w:sz w:val="18"/>
                <w:szCs w:val="18"/>
              </w:rPr>
            </w:pPr>
            <w:r w:rsidRPr="009D5A87">
              <w:rPr>
                <w:sz w:val="18"/>
                <w:szCs w:val="18"/>
              </w:rPr>
              <w:t>уточненный прогноз доходов на 01.10.2021</w:t>
            </w:r>
          </w:p>
        </w:tc>
        <w:tc>
          <w:tcPr>
            <w:tcW w:w="1276" w:type="dxa"/>
          </w:tcPr>
          <w:p w:rsidR="005C7174" w:rsidRPr="009D5A87" w:rsidRDefault="005C7174" w:rsidP="009D5A87">
            <w:pPr>
              <w:jc w:val="center"/>
              <w:rPr>
                <w:sz w:val="18"/>
                <w:szCs w:val="18"/>
              </w:rPr>
            </w:pPr>
            <w:r w:rsidRPr="009D5A87">
              <w:rPr>
                <w:sz w:val="18"/>
                <w:szCs w:val="18"/>
              </w:rPr>
              <w:t>2022 год</w:t>
            </w:r>
          </w:p>
        </w:tc>
        <w:tc>
          <w:tcPr>
            <w:tcW w:w="1276" w:type="dxa"/>
          </w:tcPr>
          <w:p w:rsidR="005C7174" w:rsidRPr="009D5A87" w:rsidRDefault="005C7174" w:rsidP="009D5A87">
            <w:pPr>
              <w:jc w:val="center"/>
              <w:rPr>
                <w:sz w:val="18"/>
                <w:szCs w:val="18"/>
              </w:rPr>
            </w:pPr>
            <w:r w:rsidRPr="009D5A87">
              <w:rPr>
                <w:sz w:val="18"/>
                <w:szCs w:val="18"/>
              </w:rPr>
              <w:t>2023 год</w:t>
            </w:r>
          </w:p>
        </w:tc>
        <w:tc>
          <w:tcPr>
            <w:tcW w:w="1134" w:type="dxa"/>
          </w:tcPr>
          <w:p w:rsidR="005C7174" w:rsidRPr="009D5A87" w:rsidRDefault="005C7174" w:rsidP="009D5A87">
            <w:pPr>
              <w:jc w:val="center"/>
              <w:rPr>
                <w:sz w:val="18"/>
                <w:szCs w:val="18"/>
              </w:rPr>
            </w:pPr>
            <w:r w:rsidRPr="009D5A87">
              <w:rPr>
                <w:sz w:val="18"/>
                <w:szCs w:val="18"/>
              </w:rPr>
              <w:t>2024 год</w:t>
            </w:r>
          </w:p>
        </w:tc>
      </w:tr>
      <w:tr w:rsidR="005C7174" w:rsidRPr="009D5A87" w:rsidTr="002539FA">
        <w:trPr>
          <w:jc w:val="center"/>
        </w:trPr>
        <w:tc>
          <w:tcPr>
            <w:tcW w:w="2127" w:type="dxa"/>
          </w:tcPr>
          <w:p w:rsidR="005C7174" w:rsidRPr="009D5A87" w:rsidRDefault="005C7174" w:rsidP="002539FA">
            <w:pPr>
              <w:jc w:val="center"/>
              <w:rPr>
                <w:sz w:val="18"/>
                <w:szCs w:val="18"/>
              </w:rPr>
            </w:pPr>
            <w:r w:rsidRPr="009D5A87">
              <w:rPr>
                <w:sz w:val="18"/>
                <w:szCs w:val="18"/>
              </w:rPr>
              <w:t>НАЛОГОВЫЕ И НЕНАЛОГОВЫЕ ДОХОДЫ</w:t>
            </w:r>
          </w:p>
        </w:tc>
        <w:tc>
          <w:tcPr>
            <w:tcW w:w="1134" w:type="dxa"/>
            <w:vAlign w:val="center"/>
          </w:tcPr>
          <w:p w:rsidR="005C7174" w:rsidRPr="009D5A87" w:rsidRDefault="005C7174" w:rsidP="002539FA">
            <w:pPr>
              <w:jc w:val="center"/>
              <w:rPr>
                <w:sz w:val="18"/>
                <w:szCs w:val="18"/>
              </w:rPr>
            </w:pPr>
            <w:r w:rsidRPr="009D5A87">
              <w:rPr>
                <w:sz w:val="18"/>
                <w:szCs w:val="18"/>
              </w:rPr>
              <w:t>5 215 184,4</w:t>
            </w:r>
          </w:p>
        </w:tc>
        <w:tc>
          <w:tcPr>
            <w:tcW w:w="1275" w:type="dxa"/>
            <w:vAlign w:val="center"/>
          </w:tcPr>
          <w:p w:rsidR="005C7174" w:rsidRPr="009D5A87" w:rsidRDefault="005C7174" w:rsidP="002539FA">
            <w:pPr>
              <w:jc w:val="center"/>
              <w:rPr>
                <w:sz w:val="18"/>
                <w:szCs w:val="18"/>
              </w:rPr>
            </w:pPr>
            <w:r w:rsidRPr="009D5A87">
              <w:rPr>
                <w:sz w:val="18"/>
                <w:szCs w:val="18"/>
              </w:rPr>
              <w:t>5 157 142,8</w:t>
            </w:r>
          </w:p>
        </w:tc>
        <w:tc>
          <w:tcPr>
            <w:tcW w:w="1276" w:type="dxa"/>
            <w:vAlign w:val="center"/>
          </w:tcPr>
          <w:p w:rsidR="005C7174" w:rsidRPr="009D5A87" w:rsidRDefault="005C7174" w:rsidP="002539FA">
            <w:pPr>
              <w:jc w:val="center"/>
              <w:rPr>
                <w:sz w:val="18"/>
                <w:szCs w:val="18"/>
              </w:rPr>
            </w:pPr>
            <w:r w:rsidRPr="009D5A87">
              <w:rPr>
                <w:sz w:val="18"/>
                <w:szCs w:val="18"/>
              </w:rPr>
              <w:t>5 159 409,6</w:t>
            </w:r>
          </w:p>
        </w:tc>
        <w:tc>
          <w:tcPr>
            <w:tcW w:w="1276" w:type="dxa"/>
            <w:vAlign w:val="center"/>
          </w:tcPr>
          <w:p w:rsidR="005C7174" w:rsidRPr="009D5A87" w:rsidRDefault="005C7174" w:rsidP="002539FA">
            <w:pPr>
              <w:jc w:val="center"/>
              <w:rPr>
                <w:sz w:val="18"/>
                <w:szCs w:val="18"/>
              </w:rPr>
            </w:pPr>
            <w:r w:rsidRPr="009D5A87">
              <w:rPr>
                <w:sz w:val="18"/>
                <w:szCs w:val="18"/>
              </w:rPr>
              <w:t>5 502 743,3</w:t>
            </w:r>
          </w:p>
        </w:tc>
        <w:tc>
          <w:tcPr>
            <w:tcW w:w="1276" w:type="dxa"/>
            <w:vAlign w:val="center"/>
          </w:tcPr>
          <w:p w:rsidR="005C7174" w:rsidRPr="009D5A87" w:rsidRDefault="005C7174" w:rsidP="002539FA">
            <w:pPr>
              <w:jc w:val="center"/>
              <w:rPr>
                <w:sz w:val="18"/>
                <w:szCs w:val="18"/>
              </w:rPr>
            </w:pPr>
            <w:r w:rsidRPr="009D5A87">
              <w:rPr>
                <w:sz w:val="18"/>
                <w:szCs w:val="18"/>
              </w:rPr>
              <w:t>5 638 160,2</w:t>
            </w:r>
          </w:p>
        </w:tc>
        <w:tc>
          <w:tcPr>
            <w:tcW w:w="1134" w:type="dxa"/>
            <w:vAlign w:val="center"/>
          </w:tcPr>
          <w:p w:rsidR="005C7174" w:rsidRPr="009D5A87" w:rsidRDefault="005C7174" w:rsidP="002539FA">
            <w:pPr>
              <w:jc w:val="center"/>
              <w:rPr>
                <w:sz w:val="18"/>
                <w:szCs w:val="18"/>
              </w:rPr>
            </w:pPr>
            <w:r w:rsidRPr="009D5A87">
              <w:rPr>
                <w:sz w:val="18"/>
                <w:szCs w:val="18"/>
              </w:rPr>
              <w:t>5 799 233,2</w:t>
            </w:r>
          </w:p>
        </w:tc>
      </w:tr>
      <w:tr w:rsidR="005C7174" w:rsidRPr="009D5A87" w:rsidTr="009D5A87">
        <w:trPr>
          <w:trHeight w:val="293"/>
          <w:jc w:val="center"/>
        </w:trPr>
        <w:tc>
          <w:tcPr>
            <w:tcW w:w="2127" w:type="dxa"/>
          </w:tcPr>
          <w:p w:rsidR="005C7174" w:rsidRPr="009D5A87" w:rsidRDefault="005C7174" w:rsidP="002539FA">
            <w:pPr>
              <w:jc w:val="center"/>
              <w:rPr>
                <w:sz w:val="18"/>
                <w:szCs w:val="18"/>
              </w:rPr>
            </w:pPr>
            <w:r w:rsidRPr="009D5A87">
              <w:rPr>
                <w:sz w:val="18"/>
                <w:szCs w:val="18"/>
              </w:rPr>
              <w:t>Неналоговые доходы</w:t>
            </w:r>
          </w:p>
        </w:tc>
        <w:tc>
          <w:tcPr>
            <w:tcW w:w="1134" w:type="dxa"/>
            <w:vAlign w:val="center"/>
          </w:tcPr>
          <w:p w:rsidR="005C7174" w:rsidRPr="009D5A87" w:rsidRDefault="005C7174" w:rsidP="002539FA">
            <w:pPr>
              <w:jc w:val="center"/>
              <w:rPr>
                <w:sz w:val="18"/>
                <w:szCs w:val="18"/>
              </w:rPr>
            </w:pPr>
            <w:r w:rsidRPr="009D5A87">
              <w:rPr>
                <w:sz w:val="18"/>
                <w:szCs w:val="18"/>
              </w:rPr>
              <w:t>723 128,5</w:t>
            </w:r>
          </w:p>
        </w:tc>
        <w:tc>
          <w:tcPr>
            <w:tcW w:w="1275" w:type="dxa"/>
            <w:vAlign w:val="center"/>
          </w:tcPr>
          <w:p w:rsidR="005C7174" w:rsidRPr="009D5A87" w:rsidRDefault="005C7174" w:rsidP="002539FA">
            <w:pPr>
              <w:jc w:val="center"/>
              <w:rPr>
                <w:sz w:val="18"/>
                <w:szCs w:val="18"/>
              </w:rPr>
            </w:pPr>
            <w:r w:rsidRPr="009D5A87">
              <w:rPr>
                <w:sz w:val="18"/>
                <w:szCs w:val="18"/>
              </w:rPr>
              <w:t>642 464,2</w:t>
            </w:r>
          </w:p>
        </w:tc>
        <w:tc>
          <w:tcPr>
            <w:tcW w:w="1276" w:type="dxa"/>
            <w:vAlign w:val="center"/>
          </w:tcPr>
          <w:p w:rsidR="005C7174" w:rsidRPr="009D5A87" w:rsidRDefault="005C7174" w:rsidP="002539FA">
            <w:pPr>
              <w:jc w:val="center"/>
              <w:rPr>
                <w:sz w:val="18"/>
                <w:szCs w:val="18"/>
              </w:rPr>
            </w:pPr>
            <w:r w:rsidRPr="009D5A87">
              <w:rPr>
                <w:sz w:val="18"/>
                <w:szCs w:val="18"/>
              </w:rPr>
              <w:t>644 731,0</w:t>
            </w:r>
          </w:p>
        </w:tc>
        <w:tc>
          <w:tcPr>
            <w:tcW w:w="1276" w:type="dxa"/>
            <w:vAlign w:val="center"/>
          </w:tcPr>
          <w:p w:rsidR="005C7174" w:rsidRPr="009D5A87" w:rsidRDefault="005C7174" w:rsidP="002539FA">
            <w:pPr>
              <w:jc w:val="center"/>
              <w:rPr>
                <w:sz w:val="18"/>
                <w:szCs w:val="18"/>
              </w:rPr>
            </w:pPr>
            <w:r w:rsidRPr="009D5A87">
              <w:rPr>
                <w:sz w:val="18"/>
                <w:szCs w:val="18"/>
              </w:rPr>
              <w:t>604 691,3</w:t>
            </w:r>
          </w:p>
        </w:tc>
        <w:tc>
          <w:tcPr>
            <w:tcW w:w="1276" w:type="dxa"/>
            <w:vAlign w:val="center"/>
          </w:tcPr>
          <w:p w:rsidR="005C7174" w:rsidRPr="009D5A87" w:rsidRDefault="005C7174" w:rsidP="002539FA">
            <w:pPr>
              <w:jc w:val="center"/>
              <w:rPr>
                <w:sz w:val="18"/>
                <w:szCs w:val="18"/>
              </w:rPr>
            </w:pPr>
            <w:r w:rsidRPr="009D5A87">
              <w:rPr>
                <w:sz w:val="18"/>
                <w:szCs w:val="18"/>
              </w:rPr>
              <w:t>594 775,7</w:t>
            </w:r>
          </w:p>
        </w:tc>
        <w:tc>
          <w:tcPr>
            <w:tcW w:w="1134" w:type="dxa"/>
            <w:vAlign w:val="center"/>
          </w:tcPr>
          <w:p w:rsidR="005C7174" w:rsidRPr="009D5A87" w:rsidRDefault="005C7174" w:rsidP="002539FA">
            <w:pPr>
              <w:jc w:val="center"/>
              <w:rPr>
                <w:sz w:val="18"/>
                <w:szCs w:val="18"/>
              </w:rPr>
            </w:pPr>
            <w:r w:rsidRPr="009D5A87">
              <w:rPr>
                <w:sz w:val="18"/>
                <w:szCs w:val="18"/>
              </w:rPr>
              <w:t>595 594,7</w:t>
            </w:r>
          </w:p>
        </w:tc>
      </w:tr>
      <w:tr w:rsidR="005C7174" w:rsidRPr="009D5A87" w:rsidTr="002539FA">
        <w:trPr>
          <w:jc w:val="center"/>
        </w:trPr>
        <w:tc>
          <w:tcPr>
            <w:tcW w:w="2127" w:type="dxa"/>
          </w:tcPr>
          <w:p w:rsidR="005C7174" w:rsidRPr="009D5A87" w:rsidRDefault="005C7174" w:rsidP="002539FA">
            <w:pPr>
              <w:jc w:val="center"/>
              <w:rPr>
                <w:sz w:val="18"/>
                <w:szCs w:val="18"/>
              </w:rPr>
            </w:pPr>
            <w:r w:rsidRPr="009D5A87">
              <w:rPr>
                <w:sz w:val="18"/>
                <w:szCs w:val="18"/>
              </w:rPr>
              <w:t>Доля неналоговых доходов в собственных доходах бюджета, %</w:t>
            </w:r>
          </w:p>
        </w:tc>
        <w:tc>
          <w:tcPr>
            <w:tcW w:w="1134" w:type="dxa"/>
            <w:vAlign w:val="center"/>
          </w:tcPr>
          <w:p w:rsidR="005C7174" w:rsidRPr="009D5A87" w:rsidRDefault="005C7174" w:rsidP="002539FA">
            <w:pPr>
              <w:jc w:val="center"/>
              <w:rPr>
                <w:sz w:val="18"/>
                <w:szCs w:val="18"/>
              </w:rPr>
            </w:pPr>
            <w:r w:rsidRPr="009D5A87">
              <w:rPr>
                <w:sz w:val="18"/>
                <w:szCs w:val="18"/>
              </w:rPr>
              <w:t>13,9</w:t>
            </w:r>
          </w:p>
        </w:tc>
        <w:tc>
          <w:tcPr>
            <w:tcW w:w="1275" w:type="dxa"/>
            <w:vAlign w:val="center"/>
          </w:tcPr>
          <w:p w:rsidR="005C7174" w:rsidRPr="009D5A87" w:rsidRDefault="005C7174" w:rsidP="002539FA">
            <w:pPr>
              <w:jc w:val="center"/>
              <w:rPr>
                <w:sz w:val="18"/>
                <w:szCs w:val="18"/>
              </w:rPr>
            </w:pPr>
            <w:r w:rsidRPr="009D5A87">
              <w:rPr>
                <w:sz w:val="18"/>
                <w:szCs w:val="18"/>
              </w:rPr>
              <w:t>12,5</w:t>
            </w:r>
          </w:p>
        </w:tc>
        <w:tc>
          <w:tcPr>
            <w:tcW w:w="1276" w:type="dxa"/>
            <w:vAlign w:val="center"/>
          </w:tcPr>
          <w:p w:rsidR="005C7174" w:rsidRPr="009D5A87" w:rsidRDefault="005C7174" w:rsidP="002539FA">
            <w:pPr>
              <w:jc w:val="center"/>
              <w:rPr>
                <w:sz w:val="18"/>
                <w:szCs w:val="18"/>
              </w:rPr>
            </w:pPr>
            <w:r w:rsidRPr="009D5A87">
              <w:rPr>
                <w:sz w:val="18"/>
                <w:szCs w:val="18"/>
              </w:rPr>
              <w:t>12,5</w:t>
            </w:r>
          </w:p>
        </w:tc>
        <w:tc>
          <w:tcPr>
            <w:tcW w:w="1276" w:type="dxa"/>
            <w:vAlign w:val="center"/>
          </w:tcPr>
          <w:p w:rsidR="005C7174" w:rsidRPr="009D5A87" w:rsidRDefault="005C7174" w:rsidP="002539FA">
            <w:pPr>
              <w:jc w:val="center"/>
              <w:rPr>
                <w:sz w:val="18"/>
                <w:szCs w:val="18"/>
              </w:rPr>
            </w:pPr>
            <w:r w:rsidRPr="009D5A87">
              <w:rPr>
                <w:sz w:val="18"/>
                <w:szCs w:val="18"/>
              </w:rPr>
              <w:t>11,0</w:t>
            </w:r>
          </w:p>
        </w:tc>
        <w:tc>
          <w:tcPr>
            <w:tcW w:w="1276" w:type="dxa"/>
            <w:vAlign w:val="center"/>
          </w:tcPr>
          <w:p w:rsidR="005C7174" w:rsidRPr="009D5A87" w:rsidRDefault="005C7174" w:rsidP="002539FA">
            <w:pPr>
              <w:jc w:val="center"/>
              <w:rPr>
                <w:sz w:val="18"/>
                <w:szCs w:val="18"/>
              </w:rPr>
            </w:pPr>
            <w:r w:rsidRPr="009D5A87">
              <w:rPr>
                <w:sz w:val="18"/>
                <w:szCs w:val="18"/>
              </w:rPr>
              <w:t>10,5</w:t>
            </w:r>
          </w:p>
        </w:tc>
        <w:tc>
          <w:tcPr>
            <w:tcW w:w="1134" w:type="dxa"/>
            <w:vAlign w:val="center"/>
          </w:tcPr>
          <w:p w:rsidR="005C7174" w:rsidRPr="009D5A87" w:rsidRDefault="005C7174" w:rsidP="002539FA">
            <w:pPr>
              <w:jc w:val="center"/>
              <w:rPr>
                <w:sz w:val="18"/>
                <w:szCs w:val="18"/>
              </w:rPr>
            </w:pPr>
            <w:r w:rsidRPr="009D5A87">
              <w:rPr>
                <w:sz w:val="18"/>
                <w:szCs w:val="18"/>
              </w:rPr>
              <w:t>10,3</w:t>
            </w:r>
          </w:p>
        </w:tc>
      </w:tr>
    </w:tbl>
    <w:p w:rsidR="00AB1C7C" w:rsidRDefault="00AB1C7C" w:rsidP="005C7174">
      <w:pPr>
        <w:ind w:firstLine="567"/>
        <w:jc w:val="both"/>
      </w:pPr>
    </w:p>
    <w:p w:rsidR="005C7174" w:rsidRPr="00237ED6" w:rsidRDefault="005C7174" w:rsidP="005C7174">
      <w:pPr>
        <w:ind w:firstLine="567"/>
        <w:jc w:val="both"/>
      </w:pPr>
      <w:r w:rsidRPr="00237ED6">
        <w:t xml:space="preserve">Сокращение доли неналоговых доходов к налоговым и неналоговым доходам по прогнозным данным на 2022 год и плановый период 2023 и 2024 годов к уточненным данным прогноза доходов по состоянию на 01.10.2021 обусловлено не только увеличением объема налоговых доходов, но и уменьшением объема поступлений неналоговых доходов: в 2022 году </w:t>
      </w:r>
      <w:r w:rsidRPr="00237ED6">
        <w:lastRenderedPageBreak/>
        <w:t>– на 118 437,2 тыс. рублей (или на 16,4% к данным отчета за 2020 год) и на 40 039,7 тыс. рублей (или на 6,2% к данным уточненного прогноза доходов по состоянию на 01.10.2021), в 2023 году – на 49 955,3 тыс. рублей (на 7,7% к данным уточненного прогноза доходов по состоянию на 01.10.2021) и на 9 915,6 тыс. рублей (на 1,6% к данным прогноза доходов на 2022 год); в 2024 году – на 9 096,6 тыс. рублей (на 1,5% к  данным прогноза доходов на 2022 год).</w:t>
      </w:r>
    </w:p>
    <w:p w:rsidR="005C7174" w:rsidRPr="00237ED6" w:rsidRDefault="005C7174" w:rsidP="005C7174">
      <w:pPr>
        <w:ind w:firstLine="567"/>
        <w:jc w:val="both"/>
      </w:pPr>
      <w:r w:rsidRPr="00237ED6">
        <w:t>Согласно прогнозу поступления доходов наибольшее увеличение в абсолютном размере по неналоговым доходам в 2022 году по сравнению с данными уточненного прогноза доходов по состоянию на 01.10.2021 отмечается по плате за негативное воздействие на окружающую среду (на 14 622,0 тыс. рублей) с удельным весом в общей сумме неналоговых поступлений 3,4% и по прочим неналоговым доходам (на 2 121,1 тыс. рублей), доля которых в общей сумме неналоговых поступлений составляет 0,8%.</w:t>
      </w:r>
    </w:p>
    <w:p w:rsidR="005C7174" w:rsidRPr="00237ED6" w:rsidRDefault="005C7174" w:rsidP="005C7174">
      <w:pPr>
        <w:ind w:firstLine="567"/>
        <w:jc w:val="both"/>
      </w:pPr>
    </w:p>
    <w:p w:rsidR="005C7174" w:rsidRPr="00237ED6" w:rsidRDefault="005C7174" w:rsidP="005C7174">
      <w:pPr>
        <w:ind w:firstLine="567"/>
        <w:jc w:val="both"/>
        <w:rPr>
          <w:b/>
          <w:bCs/>
          <w:i/>
          <w:lang w:eastAsia="en-US"/>
        </w:rPr>
      </w:pPr>
      <w:r w:rsidRPr="00237ED6">
        <w:rPr>
          <w:b/>
          <w:bCs/>
          <w:i/>
          <w:lang w:eastAsia="en-US"/>
        </w:rPr>
        <w:t>Доходы от использования имущества, находящегося в государственной и муниципальной собственности</w:t>
      </w:r>
    </w:p>
    <w:p w:rsidR="005C7174" w:rsidRPr="00237ED6" w:rsidRDefault="005C7174" w:rsidP="005C7174">
      <w:pPr>
        <w:ind w:firstLine="567"/>
        <w:jc w:val="both"/>
        <w:rPr>
          <w:bCs/>
          <w:lang w:eastAsia="en-US"/>
        </w:rPr>
      </w:pPr>
      <w:r w:rsidRPr="00237ED6">
        <w:rPr>
          <w:bCs/>
          <w:lang w:eastAsia="en-US"/>
        </w:rPr>
        <w:t>Доходы от использования имущества, находящегося в государственной и муниципальной собственности, подлежащие зачислению в городской бюджет, прогнозируются на 2022 год в сумме 402 370,5 тыс. рублей, на 2023 год – в сумме 394 133,9 тыс. рублей, на 2024 год – в сумме 396 468,1 тыс. рублей.</w:t>
      </w:r>
    </w:p>
    <w:p w:rsidR="005C7174" w:rsidRPr="00237ED6" w:rsidRDefault="005C7174" w:rsidP="005C7174">
      <w:pPr>
        <w:ind w:firstLine="567"/>
        <w:jc w:val="both"/>
        <w:rPr>
          <w:lang w:eastAsia="en-US"/>
        </w:rPr>
      </w:pPr>
      <w:r w:rsidRPr="00237ED6">
        <w:rPr>
          <w:lang w:eastAsia="en-US"/>
        </w:rPr>
        <w:t>В 2022 году со снижением к данным уточненного прогноза доходов по состоянию на 01.10.2021 спрогнозировано поступление:</w:t>
      </w:r>
    </w:p>
    <w:p w:rsidR="005C7174" w:rsidRPr="00237ED6" w:rsidRDefault="005C7174" w:rsidP="005C7174">
      <w:pPr>
        <w:ind w:firstLine="567"/>
        <w:jc w:val="both"/>
        <w:rPr>
          <w:lang w:eastAsia="en-US"/>
        </w:rPr>
      </w:pPr>
      <w:r w:rsidRPr="00237ED6">
        <w:rPr>
          <w:lang w:eastAsia="en-US"/>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 на 1 278,6 тыс. рублей или на 10,4%;</w:t>
      </w:r>
    </w:p>
    <w:p w:rsidR="005C7174" w:rsidRPr="00237ED6" w:rsidRDefault="005C7174" w:rsidP="005C7174">
      <w:pPr>
        <w:ind w:firstLine="567"/>
        <w:jc w:val="both"/>
        <w:rPr>
          <w:lang w:eastAsia="en-US"/>
        </w:rPr>
      </w:pPr>
      <w:r w:rsidRPr="00237ED6">
        <w:rPr>
          <w:lang w:eastAsia="en-US"/>
        </w:rPr>
        <w:t>- доходов, получаемых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 на 32 504,4 тыс. рублей или на 62,1%;</w:t>
      </w:r>
    </w:p>
    <w:p w:rsidR="005C7174" w:rsidRPr="00237ED6" w:rsidRDefault="005C7174" w:rsidP="005C7174">
      <w:pPr>
        <w:ind w:firstLine="567"/>
        <w:jc w:val="both"/>
        <w:rPr>
          <w:lang w:eastAsia="en-US"/>
        </w:rPr>
      </w:pPr>
      <w:r w:rsidRPr="00237ED6">
        <w:rPr>
          <w:lang w:eastAsia="en-US"/>
        </w:rPr>
        <w:t>- доходов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 на 1 230,0 тыс. рублей или на 43,3%.</w:t>
      </w:r>
    </w:p>
    <w:p w:rsidR="005C7174" w:rsidRPr="00237ED6" w:rsidRDefault="005C7174" w:rsidP="005C7174">
      <w:pPr>
        <w:ind w:firstLine="567"/>
        <w:jc w:val="both"/>
        <w:rPr>
          <w:highlight w:val="yellow"/>
          <w:lang w:eastAsia="en-US"/>
        </w:rPr>
      </w:pPr>
      <w:r w:rsidRPr="00237ED6">
        <w:rPr>
          <w:lang w:eastAsia="en-US"/>
        </w:rPr>
        <w:t>С ростом на 9 599,0 тыс. рублей или на 43,4% к данным уточненного прогноза доходов по состоянию на 01.10.2021 спрогнозировано поступление платы,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p w:rsidR="005C7174" w:rsidRPr="00237ED6" w:rsidRDefault="005C7174" w:rsidP="005C7174">
      <w:pPr>
        <w:ind w:firstLine="567"/>
        <w:jc w:val="both"/>
        <w:rPr>
          <w:lang w:eastAsia="en-US"/>
        </w:rPr>
      </w:pPr>
    </w:p>
    <w:p w:rsidR="005C7174" w:rsidRPr="00237ED6" w:rsidRDefault="005C7174" w:rsidP="005C7174">
      <w:pPr>
        <w:tabs>
          <w:tab w:val="left" w:pos="567"/>
        </w:tabs>
        <w:ind w:firstLine="567"/>
        <w:rPr>
          <w:b/>
          <w:bCs/>
          <w:i/>
          <w:iCs/>
          <w:lang w:eastAsia="en-US"/>
        </w:rPr>
      </w:pPr>
      <w:r w:rsidRPr="00237ED6">
        <w:rPr>
          <w:b/>
          <w:bCs/>
          <w:i/>
          <w:lang w:eastAsia="en-US"/>
        </w:rPr>
        <w:t>Плата за негативное воздействие на окружающую среду</w:t>
      </w:r>
      <w:r w:rsidRPr="00237ED6">
        <w:rPr>
          <w:b/>
          <w:bCs/>
          <w:i/>
          <w:iCs/>
          <w:lang w:eastAsia="en-US"/>
        </w:rPr>
        <w:t xml:space="preserve"> </w:t>
      </w:r>
    </w:p>
    <w:p w:rsidR="005C7174" w:rsidRPr="00237ED6" w:rsidRDefault="005C7174" w:rsidP="005C7174">
      <w:pPr>
        <w:tabs>
          <w:tab w:val="left" w:pos="567"/>
          <w:tab w:val="left" w:pos="993"/>
          <w:tab w:val="left" w:pos="1134"/>
        </w:tabs>
        <w:ind w:firstLine="567"/>
        <w:jc w:val="both"/>
        <w:rPr>
          <w:lang w:eastAsia="en-US"/>
        </w:rPr>
      </w:pPr>
      <w:r w:rsidRPr="00237ED6">
        <w:rPr>
          <w:lang w:eastAsia="en-US"/>
        </w:rPr>
        <w:t>Согласно пояснительной записке к проекту решения прогноз поступления платы за негативное воздействие на окружающую среду рассчитан Северным Межрегиональным Управлением Федеральной службы по надзору в сфере природопользования на 2022 год и на плановый период 2023 и 2024 годов в сумме  20 640,0 тыс. рублей ежегодно, в соответствии с Правилами исчисления и взимания платы за негативное воздействие на окружающую среду, утвержденными постановлением Правительства Российской Федерации от 30.03.2017 №255,с учетом изменения порядка исчисления платы за негативное воздействие на окружающую среду в соответствии с постановлением Правительства Российской Федерации от 13.09.2016 №913 «О ставках платы за негативное воздействие на окружающую среду и дополнительных коэффициентах».</w:t>
      </w:r>
    </w:p>
    <w:p w:rsidR="005C7174" w:rsidRPr="00237ED6" w:rsidRDefault="005C7174" w:rsidP="005C7174">
      <w:pPr>
        <w:tabs>
          <w:tab w:val="left" w:pos="567"/>
          <w:tab w:val="left" w:pos="993"/>
          <w:tab w:val="left" w:pos="1134"/>
        </w:tabs>
        <w:ind w:firstLine="567"/>
        <w:jc w:val="both"/>
        <w:rPr>
          <w:lang w:eastAsia="en-US"/>
        </w:rPr>
      </w:pPr>
      <w:r w:rsidRPr="00237ED6">
        <w:rPr>
          <w:lang w:eastAsia="en-US"/>
        </w:rPr>
        <w:t>Данный вид неналоговых доходов на 2022 год и на плановый период 2023 и 2024 годов спрогнозирован в 3,4 раза больше к показателю уточненного прогноза доходов по состоянию на 01.10.2021 (6 018,0 тыс. рублей).</w:t>
      </w:r>
    </w:p>
    <w:p w:rsidR="005C7174" w:rsidRPr="00237ED6" w:rsidRDefault="005C7174" w:rsidP="005C7174">
      <w:pPr>
        <w:tabs>
          <w:tab w:val="left" w:pos="567"/>
          <w:tab w:val="left" w:pos="993"/>
          <w:tab w:val="left" w:pos="1134"/>
        </w:tabs>
        <w:ind w:firstLine="567"/>
        <w:jc w:val="both"/>
        <w:rPr>
          <w:color w:val="FF0000"/>
          <w:lang w:eastAsia="en-US"/>
        </w:rPr>
      </w:pPr>
      <w:r w:rsidRPr="00237ED6">
        <w:rPr>
          <w:lang w:eastAsia="en-US"/>
        </w:rPr>
        <w:t xml:space="preserve"> </w:t>
      </w:r>
    </w:p>
    <w:p w:rsidR="005C7174" w:rsidRPr="00237ED6" w:rsidRDefault="005C7174" w:rsidP="005C7174">
      <w:pPr>
        <w:ind w:firstLine="567"/>
        <w:jc w:val="both"/>
        <w:rPr>
          <w:i/>
          <w:highlight w:val="yellow"/>
          <w:lang w:eastAsia="en-US"/>
        </w:rPr>
      </w:pPr>
      <w:r w:rsidRPr="00237ED6">
        <w:rPr>
          <w:b/>
          <w:bCs/>
          <w:i/>
          <w:lang w:eastAsia="en-US"/>
        </w:rPr>
        <w:t>Доходы от оказания платных услуг (работ) и компенсации затрат государства</w:t>
      </w:r>
    </w:p>
    <w:p w:rsidR="005C7174" w:rsidRPr="00237ED6" w:rsidRDefault="005C7174" w:rsidP="005C7174">
      <w:pPr>
        <w:ind w:firstLine="567"/>
        <w:jc w:val="both"/>
        <w:rPr>
          <w:lang w:eastAsia="en-US"/>
        </w:rPr>
      </w:pPr>
      <w:r w:rsidRPr="00237ED6">
        <w:rPr>
          <w:lang w:eastAsia="en-US"/>
        </w:rPr>
        <w:lastRenderedPageBreak/>
        <w:t>Прогноз поступления доходов от оказания платных услуг (работ) и компенсации затрат государства на 2022 год составляет 87 583,8 тыс. рублей, на 2023 год – 87 992,9 тыс. рублей, на 2024 год – 88 170,4 тыс. рублей. Согласно пояснительной записке к проекту решения прогноз данного вида доходов рассчитан главными администраторами доходов городского бюджета исходя из динамики поступлений доходов от оказания платных услуг (работ) и компенсаций затрат государства за предыдущие годы.</w:t>
      </w:r>
    </w:p>
    <w:p w:rsidR="005C7174" w:rsidRPr="00237ED6" w:rsidRDefault="005C7174" w:rsidP="005C7174">
      <w:pPr>
        <w:ind w:firstLine="567"/>
        <w:jc w:val="both"/>
        <w:rPr>
          <w:lang w:eastAsia="en-US"/>
        </w:rPr>
      </w:pPr>
      <w:r w:rsidRPr="00237ED6">
        <w:rPr>
          <w:lang w:eastAsia="en-US"/>
        </w:rPr>
        <w:t xml:space="preserve">Прогнозные поступления доходов от оказания платных услуг (работ) и компенсации затрат государства в 2022 году к показателю отчета за 2020 год (68 922,3 тыс. рублей) составляют 127,1%, к показателю уточненного прогноза доходов по состоянию на 01.10.2021 (87 767,7 тыс. рублей) - 99,8%. </w:t>
      </w:r>
    </w:p>
    <w:p w:rsidR="005C7174" w:rsidRPr="00237ED6" w:rsidRDefault="005C7174" w:rsidP="005C7174">
      <w:pPr>
        <w:ind w:firstLine="567"/>
        <w:jc w:val="both"/>
        <w:rPr>
          <w:lang w:eastAsia="en-US"/>
        </w:rPr>
      </w:pPr>
      <w:r w:rsidRPr="00237ED6">
        <w:rPr>
          <w:lang w:eastAsia="en-US"/>
        </w:rPr>
        <w:t>Основная доля поступлений доходов от оказания платных услуг (работ) и компенсации затрат государства в 2022 году и плановом периоде 2023 и 2024 годов приходится на прочие доходы от оказания платных услуг (работ), оказываемых муниципальным казенным учреждением «Центр бухгалтерского и экономического развития» в 2022 году составит 80,0%, в 2023 году – 80,1% и в 2024 году – 80,2% в общем объеме</w:t>
      </w:r>
      <w:r w:rsidRPr="00237ED6">
        <w:t xml:space="preserve"> </w:t>
      </w:r>
      <w:r w:rsidRPr="00237ED6">
        <w:rPr>
          <w:lang w:eastAsia="en-US"/>
        </w:rPr>
        <w:t>поступлений доходов от оказания платных услуг (работ) и компенсации затрат государства.</w:t>
      </w:r>
    </w:p>
    <w:p w:rsidR="005C7174" w:rsidRPr="00237ED6" w:rsidRDefault="005C7174" w:rsidP="005C7174">
      <w:pPr>
        <w:autoSpaceDE w:val="0"/>
        <w:autoSpaceDN w:val="0"/>
        <w:adjustRightInd w:val="0"/>
        <w:ind w:firstLine="567"/>
        <w:jc w:val="both"/>
        <w:rPr>
          <w:color w:val="FF0000"/>
        </w:rPr>
      </w:pPr>
    </w:p>
    <w:p w:rsidR="005C7174" w:rsidRPr="00237ED6" w:rsidRDefault="005C7174" w:rsidP="005C7174">
      <w:pPr>
        <w:ind w:firstLine="567"/>
        <w:rPr>
          <w:b/>
          <w:bCs/>
          <w:i/>
        </w:rPr>
      </w:pPr>
      <w:r w:rsidRPr="00237ED6">
        <w:rPr>
          <w:b/>
          <w:bCs/>
          <w:i/>
        </w:rPr>
        <w:t>Доходы от продажи материальных и нематериальных активов</w:t>
      </w:r>
    </w:p>
    <w:p w:rsidR="005C7174" w:rsidRPr="00237ED6" w:rsidRDefault="005C7174" w:rsidP="005C7174">
      <w:pPr>
        <w:tabs>
          <w:tab w:val="left" w:pos="851"/>
          <w:tab w:val="left" w:pos="993"/>
          <w:tab w:val="num" w:pos="1276"/>
          <w:tab w:val="left" w:pos="1418"/>
          <w:tab w:val="num" w:pos="1701"/>
          <w:tab w:val="left" w:pos="2977"/>
        </w:tabs>
        <w:ind w:firstLine="567"/>
        <w:jc w:val="both"/>
        <w:rPr>
          <w:lang w:eastAsia="en-US"/>
        </w:rPr>
      </w:pPr>
      <w:r w:rsidRPr="00237ED6">
        <w:rPr>
          <w:lang w:eastAsia="en-US"/>
        </w:rPr>
        <w:t>Согласно прогнозу поступление доходов от продажи материальных и нематериальных активов планируется: на 2022 год в размере 63 598,7 тыс. рублей, на 2023 год – в размере 62 072,4 тыс. рублей, на 2024 год – в размере 60 545,7 тыс. рублей.</w:t>
      </w:r>
    </w:p>
    <w:p w:rsidR="005C7174" w:rsidRPr="00237ED6" w:rsidRDefault="005C7174" w:rsidP="005C7174">
      <w:pPr>
        <w:tabs>
          <w:tab w:val="left" w:pos="851"/>
          <w:tab w:val="left" w:pos="993"/>
          <w:tab w:val="num" w:pos="1276"/>
          <w:tab w:val="left" w:pos="1418"/>
          <w:tab w:val="num" w:pos="1701"/>
          <w:tab w:val="left" w:pos="2977"/>
        </w:tabs>
        <w:ind w:firstLine="567"/>
        <w:jc w:val="both"/>
        <w:rPr>
          <w:lang w:eastAsia="en-US"/>
        </w:rPr>
      </w:pPr>
      <w:r w:rsidRPr="00237ED6">
        <w:rPr>
          <w:lang w:eastAsia="en-US"/>
        </w:rPr>
        <w:t>По прогнозным данным на 2022 год доходы от продажи материальных и нематериальных активов на 2022 год запланированы со снижением к аналогичному показателю по состоянию на 01.10.2021 (114 456,4 тыс. рублей) на 50 857,7 тыс. рублей или на 44,4%.</w:t>
      </w:r>
    </w:p>
    <w:p w:rsidR="005C7174" w:rsidRPr="00237ED6" w:rsidRDefault="005C7174" w:rsidP="005C7174">
      <w:pPr>
        <w:tabs>
          <w:tab w:val="left" w:pos="851"/>
          <w:tab w:val="left" w:pos="993"/>
          <w:tab w:val="num" w:pos="1276"/>
          <w:tab w:val="left" w:pos="1418"/>
          <w:tab w:val="num" w:pos="1701"/>
          <w:tab w:val="left" w:pos="2977"/>
        </w:tabs>
        <w:ind w:firstLine="567"/>
        <w:jc w:val="both"/>
        <w:rPr>
          <w:lang w:eastAsia="en-US"/>
        </w:rPr>
      </w:pPr>
      <w:r w:rsidRPr="00237ED6">
        <w:rPr>
          <w:lang w:eastAsia="en-US"/>
        </w:rPr>
        <w:t>По сравнению с данными отчета за 2020 год объем поступлений доходов от продажи материальных и нематериальных активов в 2022 году снижен на 17 513,4 тыс. рублей или на 21,6%.</w:t>
      </w:r>
    </w:p>
    <w:p w:rsidR="005C7174" w:rsidRPr="00237ED6" w:rsidRDefault="005C7174" w:rsidP="005C7174">
      <w:pPr>
        <w:tabs>
          <w:tab w:val="left" w:pos="851"/>
          <w:tab w:val="left" w:pos="993"/>
          <w:tab w:val="num" w:pos="1276"/>
          <w:tab w:val="left" w:pos="1418"/>
          <w:tab w:val="num" w:pos="1701"/>
          <w:tab w:val="left" w:pos="2977"/>
        </w:tabs>
        <w:ind w:firstLine="567"/>
        <w:jc w:val="both"/>
        <w:rPr>
          <w:lang w:eastAsia="en-US"/>
        </w:rPr>
      </w:pPr>
      <w:r w:rsidRPr="00237ED6">
        <w:rPr>
          <w:lang w:eastAsia="en-US"/>
        </w:rPr>
        <w:t>Согласно данным прогноза на 2022 год по доходам от продажи материальных и нематериальных активов запланировано снижение доходов к показателю уточненного прогноза  доходов по состоянию на 01.10.2021:</w:t>
      </w:r>
    </w:p>
    <w:p w:rsidR="005C7174" w:rsidRPr="00237ED6" w:rsidRDefault="005C7174" w:rsidP="005C7174">
      <w:pPr>
        <w:tabs>
          <w:tab w:val="left" w:pos="851"/>
          <w:tab w:val="left" w:pos="993"/>
          <w:tab w:val="num" w:pos="1276"/>
          <w:tab w:val="left" w:pos="1418"/>
          <w:tab w:val="num" w:pos="1701"/>
          <w:tab w:val="left" w:pos="2977"/>
        </w:tabs>
        <w:ind w:firstLine="567"/>
        <w:jc w:val="both"/>
        <w:rPr>
          <w:lang w:eastAsia="en-US"/>
        </w:rPr>
      </w:pPr>
      <w:r w:rsidRPr="00237ED6">
        <w:rPr>
          <w:lang w:eastAsia="en-US"/>
        </w:rPr>
        <w:t>- от приватизации имущества, находящегося в собственности городского округа «Город Архангельск», в части приватизации нефинансовых активов имущества казны, - на 60 500,5 тыс. рублей (или на 57,3%);</w:t>
      </w:r>
    </w:p>
    <w:p w:rsidR="005C7174" w:rsidRPr="00237ED6" w:rsidRDefault="005C7174" w:rsidP="005C7174">
      <w:pPr>
        <w:tabs>
          <w:tab w:val="left" w:pos="851"/>
          <w:tab w:val="left" w:pos="993"/>
          <w:tab w:val="num" w:pos="1276"/>
          <w:tab w:val="left" w:pos="1418"/>
          <w:tab w:val="num" w:pos="1701"/>
          <w:tab w:val="left" w:pos="2977"/>
        </w:tabs>
        <w:ind w:firstLine="567"/>
        <w:jc w:val="both"/>
        <w:rPr>
          <w:lang w:eastAsia="en-US"/>
        </w:rPr>
      </w:pPr>
      <w:r w:rsidRPr="00237ED6">
        <w:rPr>
          <w:lang w:eastAsia="en-US"/>
        </w:rPr>
        <w:t xml:space="preserve">- от продажи земельных участков, находящихся в муниципальной собственности  – на </w:t>
      </w:r>
      <w:r w:rsidR="00983593" w:rsidRPr="00237ED6">
        <w:rPr>
          <w:lang w:eastAsia="en-US"/>
        </w:rPr>
        <w:t>831,1</w:t>
      </w:r>
      <w:r w:rsidRPr="00237ED6">
        <w:rPr>
          <w:lang w:eastAsia="en-US"/>
        </w:rPr>
        <w:t xml:space="preserve"> тыс. рублей (или на </w:t>
      </w:r>
      <w:r w:rsidR="00983593" w:rsidRPr="00237ED6">
        <w:rPr>
          <w:lang w:eastAsia="en-US"/>
        </w:rPr>
        <w:t>27,7</w:t>
      </w:r>
      <w:r w:rsidRPr="00237ED6">
        <w:rPr>
          <w:lang w:eastAsia="en-US"/>
        </w:rPr>
        <w:t>%);</w:t>
      </w:r>
    </w:p>
    <w:p w:rsidR="005C7174" w:rsidRPr="00237ED6" w:rsidRDefault="005C7174" w:rsidP="005C7174">
      <w:pPr>
        <w:tabs>
          <w:tab w:val="left" w:pos="851"/>
          <w:tab w:val="left" w:pos="993"/>
          <w:tab w:val="num" w:pos="1276"/>
          <w:tab w:val="left" w:pos="1418"/>
          <w:tab w:val="num" w:pos="1701"/>
          <w:tab w:val="left" w:pos="2977"/>
        </w:tabs>
        <w:ind w:firstLine="567"/>
        <w:jc w:val="both"/>
        <w:rPr>
          <w:lang w:eastAsia="en-US"/>
        </w:rPr>
      </w:pPr>
      <w:r w:rsidRPr="00237ED6">
        <w:rPr>
          <w:lang w:eastAsia="en-US"/>
        </w:rPr>
        <w:t xml:space="preserve">- от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 на 278,9 тыс. рублей (или на 63,5%). </w:t>
      </w:r>
    </w:p>
    <w:p w:rsidR="005C7174" w:rsidRPr="00237ED6" w:rsidRDefault="005C7174" w:rsidP="005C7174">
      <w:pPr>
        <w:tabs>
          <w:tab w:val="left" w:pos="851"/>
          <w:tab w:val="left" w:pos="993"/>
          <w:tab w:val="num" w:pos="1276"/>
          <w:tab w:val="left" w:pos="1418"/>
          <w:tab w:val="num" w:pos="1701"/>
          <w:tab w:val="left" w:pos="2977"/>
        </w:tabs>
        <w:ind w:firstLine="567"/>
        <w:jc w:val="both"/>
        <w:rPr>
          <w:lang w:eastAsia="en-US"/>
        </w:rPr>
      </w:pPr>
      <w:r w:rsidRPr="00237ED6">
        <w:rPr>
          <w:lang w:eastAsia="en-US"/>
        </w:rPr>
        <w:t>В 2022 году запланировано увеличение доходов от продажи квартир и иных жилых помещений на 752,2 тыс. рублей (или в 2,7 раза) и доходов от продажи земельных участков, государственная собственность на которые не разграничена – на 10 000,6 тыс. рублей (или в 3,0 раза) к показателю уточненного прогноза  доходов по состоянию на 01.10.2021.</w:t>
      </w:r>
    </w:p>
    <w:p w:rsidR="005C7174" w:rsidRPr="00237ED6" w:rsidRDefault="005C7174" w:rsidP="005C7174">
      <w:pPr>
        <w:tabs>
          <w:tab w:val="left" w:pos="851"/>
          <w:tab w:val="left" w:pos="993"/>
          <w:tab w:val="num" w:pos="1276"/>
          <w:tab w:val="left" w:pos="1418"/>
          <w:tab w:val="num" w:pos="1701"/>
          <w:tab w:val="left" w:pos="2977"/>
        </w:tabs>
        <w:ind w:firstLine="567"/>
        <w:jc w:val="both"/>
        <w:rPr>
          <w:lang w:eastAsia="en-US"/>
        </w:rPr>
      </w:pPr>
      <w:r w:rsidRPr="00237ED6">
        <w:rPr>
          <w:lang w:eastAsia="en-US"/>
        </w:rPr>
        <w:t>Доходы от продажи материальных и нематериальных активов на прогнозный период 2023-2024 годов динамично снижаются к показателю уточненного прогноза  доходов по состоянию на 01.10.2021: на 2023 год на 52 384,0 тыс. рублей или на 45,8%, на 2024 год – на 53 910,7 тыс. рублей или на 47,1%. Снижение общего прогнозного объема поступления доходов от продажи материальных и нематериальных активов в 2023-2024 годов спрогнозировано в основном за счет сокращения доходов от приватизации имущества, находящегося в собственности городского округа «Город Архангельск» в части приватизации нефинансовых активов имущества казны (поступление данного вида доходов на 2023 год спрогнозировано в объеме 43 465,2 тыс. рублей или 96,6% к данным прогноза доходов на 2022 год; на 2024 год – 41 927,3 тыс. рублей или 96,5% к данным прогноза доходов на 2023 год).</w:t>
      </w:r>
    </w:p>
    <w:p w:rsidR="005C7174" w:rsidRPr="00237ED6" w:rsidRDefault="005C7174" w:rsidP="005C7174">
      <w:pPr>
        <w:ind w:firstLine="567"/>
        <w:jc w:val="both"/>
        <w:rPr>
          <w:lang w:eastAsia="en-US"/>
        </w:rPr>
      </w:pPr>
    </w:p>
    <w:p w:rsidR="005C7174" w:rsidRPr="00237ED6" w:rsidRDefault="005C7174" w:rsidP="005C7174">
      <w:pPr>
        <w:ind w:firstLine="567"/>
        <w:rPr>
          <w:b/>
          <w:bCs/>
          <w:i/>
          <w:highlight w:val="yellow"/>
        </w:rPr>
      </w:pPr>
      <w:r w:rsidRPr="00237ED6">
        <w:rPr>
          <w:b/>
          <w:bCs/>
          <w:i/>
        </w:rPr>
        <w:lastRenderedPageBreak/>
        <w:t>Штрафы, санкции, возмещение ущерба</w:t>
      </w:r>
    </w:p>
    <w:p w:rsidR="005C7174" w:rsidRPr="00237ED6" w:rsidRDefault="005C7174" w:rsidP="005C7174">
      <w:pPr>
        <w:ind w:firstLine="567"/>
        <w:jc w:val="both"/>
        <w:rPr>
          <w:lang w:eastAsia="en-US"/>
        </w:rPr>
      </w:pPr>
      <w:r w:rsidRPr="00237ED6">
        <w:rPr>
          <w:lang w:eastAsia="en-US"/>
        </w:rPr>
        <w:t xml:space="preserve">Прогнозный объем поступлений штрафов, санкций, возмещения ущерба запланирован на 2022 год в сумме 25 377,2 тыс. рублей или 99,6% к уточненному прогнозу доходов по состоянию на 01.10.2021, на 2023 год – в сумме 24 815,4 тыс. рублей или 97,8% к данным прогноза доходов на 2022 год, на 2024 год – в сумме 24 649,4 тыс. рублей или 99,3% к данным прогноза доходов на 2023 год. </w:t>
      </w:r>
    </w:p>
    <w:p w:rsidR="005C7174" w:rsidRPr="00237ED6" w:rsidRDefault="005C7174" w:rsidP="005C7174">
      <w:pPr>
        <w:ind w:firstLine="567"/>
        <w:jc w:val="both"/>
        <w:rPr>
          <w:color w:val="FF0000"/>
          <w:lang w:eastAsia="en-US"/>
        </w:rPr>
      </w:pPr>
    </w:p>
    <w:p w:rsidR="005C7174" w:rsidRPr="00237ED6" w:rsidRDefault="005C7174" w:rsidP="005C7174">
      <w:pPr>
        <w:ind w:firstLine="567"/>
        <w:jc w:val="both"/>
        <w:rPr>
          <w:b/>
          <w:i/>
          <w:lang w:eastAsia="en-US"/>
        </w:rPr>
      </w:pPr>
      <w:r w:rsidRPr="00237ED6">
        <w:rPr>
          <w:b/>
          <w:i/>
          <w:lang w:eastAsia="en-US"/>
        </w:rPr>
        <w:t xml:space="preserve">Прочие неналоговые доходы </w:t>
      </w:r>
    </w:p>
    <w:p w:rsidR="005C7174" w:rsidRPr="00237ED6" w:rsidRDefault="005C7174" w:rsidP="005C7174">
      <w:pPr>
        <w:tabs>
          <w:tab w:val="left" w:pos="851"/>
          <w:tab w:val="left" w:pos="993"/>
          <w:tab w:val="num" w:pos="1276"/>
          <w:tab w:val="left" w:pos="1418"/>
          <w:tab w:val="num" w:pos="1701"/>
          <w:tab w:val="left" w:pos="2977"/>
        </w:tabs>
        <w:ind w:firstLine="567"/>
        <w:jc w:val="both"/>
        <w:rPr>
          <w:highlight w:val="yellow"/>
          <w:lang w:eastAsia="en-US"/>
        </w:rPr>
      </w:pPr>
      <w:r w:rsidRPr="00237ED6">
        <w:rPr>
          <w:lang w:eastAsia="en-US"/>
        </w:rPr>
        <w:t>Прогнозный объем поступлений в доход городского бюджета прочих неналоговых доходов запланирован в сумме 5 121,1 тыс. рублей - на 2022 – 2024 годы ежегодно. По сравнению с уточненным прогнозом доходов по состоянию на 01.10.2021 в 2022 – 2024 годах увеличение объема поступлений прочих неналоговых доходов запланировано на 2 121,0 тыс. рублей или на 70,7% .</w:t>
      </w:r>
    </w:p>
    <w:p w:rsidR="005C7174" w:rsidRPr="00237ED6" w:rsidRDefault="005C7174" w:rsidP="005C7174">
      <w:pPr>
        <w:tabs>
          <w:tab w:val="left" w:pos="851"/>
          <w:tab w:val="left" w:pos="993"/>
          <w:tab w:val="num" w:pos="1276"/>
          <w:tab w:val="left" w:pos="1418"/>
          <w:tab w:val="num" w:pos="1701"/>
          <w:tab w:val="left" w:pos="2977"/>
        </w:tabs>
        <w:ind w:firstLine="567"/>
        <w:jc w:val="both"/>
        <w:rPr>
          <w:highlight w:val="yellow"/>
          <w:lang w:eastAsia="en-US"/>
        </w:rPr>
      </w:pPr>
      <w:r w:rsidRPr="00237ED6">
        <w:rPr>
          <w:lang w:eastAsia="en-US"/>
        </w:rPr>
        <w:t>Согласно пояснительной записке к проекту решения</w:t>
      </w:r>
      <w:r w:rsidRPr="00237ED6">
        <w:t xml:space="preserve"> </w:t>
      </w:r>
      <w:r w:rsidRPr="00237ED6">
        <w:rPr>
          <w:lang w:eastAsia="en-US"/>
        </w:rPr>
        <w:t xml:space="preserve">прогноз поступления прочих неналоговых доходов рассчитан департаментом муниципального имущества Администрации городского округа «Город Архангельск» исходя  из  динамики поступления доходов от платы за фактическое пользование земельными участками, государственная собственность на которые не разграничена, без оформления договорных отношений и от платы за выдачу разрешения на использование таких земельных участков за 2019 – 2020 годы. </w:t>
      </w:r>
    </w:p>
    <w:p w:rsidR="005C7174" w:rsidRPr="00237ED6" w:rsidRDefault="005C7174" w:rsidP="005C7174">
      <w:pPr>
        <w:rPr>
          <w:color w:val="FF0000"/>
        </w:rPr>
      </w:pPr>
    </w:p>
    <w:p w:rsidR="005C7174" w:rsidRPr="00237ED6" w:rsidRDefault="005C7174" w:rsidP="005C7174">
      <w:pPr>
        <w:ind w:firstLine="567"/>
        <w:jc w:val="both"/>
        <w:rPr>
          <w:b/>
          <w:spacing w:val="-2"/>
          <w:lang w:eastAsia="en-US"/>
        </w:rPr>
      </w:pPr>
      <w:r w:rsidRPr="00237ED6">
        <w:rPr>
          <w:b/>
          <w:lang w:eastAsia="en-US"/>
        </w:rPr>
        <w:t xml:space="preserve">3.4. </w:t>
      </w:r>
      <w:r w:rsidRPr="00237ED6">
        <w:rPr>
          <w:b/>
          <w:spacing w:val="-2"/>
          <w:lang w:eastAsia="en-US"/>
        </w:rPr>
        <w:t>Безвозмездные поступления</w:t>
      </w:r>
    </w:p>
    <w:p w:rsidR="005C7174" w:rsidRPr="00237ED6" w:rsidRDefault="005C7174" w:rsidP="005C7174">
      <w:pPr>
        <w:ind w:firstLine="567"/>
        <w:jc w:val="both"/>
      </w:pPr>
      <w:r w:rsidRPr="00237ED6">
        <w:rPr>
          <w:spacing w:val="-2"/>
          <w:lang w:eastAsia="en-US"/>
        </w:rPr>
        <w:t xml:space="preserve">В проекте решения </w:t>
      </w:r>
      <w:r w:rsidRPr="00237ED6">
        <w:rPr>
          <w:b/>
          <w:i/>
          <w:spacing w:val="-2"/>
          <w:lang w:eastAsia="en-US"/>
        </w:rPr>
        <w:t>безвозмездные поступления</w:t>
      </w:r>
      <w:r w:rsidRPr="00237ED6">
        <w:rPr>
          <w:spacing w:val="-2"/>
          <w:lang w:eastAsia="en-US"/>
        </w:rPr>
        <w:t xml:space="preserve"> характеризуется следующими данными: </w:t>
      </w:r>
      <w:r w:rsidRPr="00237ED6">
        <w:t xml:space="preserve">                                                                                                                         </w:t>
      </w:r>
    </w:p>
    <w:p w:rsidR="005C7174" w:rsidRPr="00F64D04" w:rsidRDefault="00237ED6" w:rsidP="005C7174">
      <w:pPr>
        <w:ind w:firstLine="567"/>
        <w:jc w:val="right"/>
        <w:rPr>
          <w:sz w:val="20"/>
          <w:szCs w:val="20"/>
        </w:rPr>
      </w:pPr>
      <w:r>
        <w:rPr>
          <w:sz w:val="20"/>
          <w:szCs w:val="20"/>
        </w:rPr>
        <w:t xml:space="preserve">Таблица </w:t>
      </w:r>
      <w:r w:rsidR="005C7174" w:rsidRPr="00F64D04">
        <w:rPr>
          <w:sz w:val="20"/>
          <w:szCs w:val="20"/>
        </w:rPr>
        <w:t>(тыс. рублей)</w:t>
      </w:r>
    </w:p>
    <w:tbl>
      <w:tblPr>
        <w:tblW w:w="9783" w:type="dxa"/>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1119"/>
        <w:gridCol w:w="1321"/>
        <w:gridCol w:w="1271"/>
        <w:gridCol w:w="1122"/>
        <w:gridCol w:w="1122"/>
        <w:gridCol w:w="1122"/>
      </w:tblGrid>
      <w:tr w:rsidR="005C7174" w:rsidRPr="007D5F01" w:rsidTr="007D5F01">
        <w:trPr>
          <w:trHeight w:val="217"/>
          <w:jc w:val="center"/>
        </w:trPr>
        <w:tc>
          <w:tcPr>
            <w:tcW w:w="2706" w:type="dxa"/>
            <w:vMerge w:val="restart"/>
            <w:shd w:val="clear" w:color="auto" w:fill="auto"/>
          </w:tcPr>
          <w:p w:rsidR="005C7174" w:rsidRPr="007D5F01" w:rsidRDefault="005C7174" w:rsidP="007D5F01">
            <w:pPr>
              <w:suppressAutoHyphens/>
              <w:jc w:val="center"/>
              <w:rPr>
                <w:rFonts w:eastAsia="Calibri"/>
                <w:bCs/>
                <w:i/>
                <w:iCs/>
                <w:sz w:val="16"/>
                <w:szCs w:val="16"/>
              </w:rPr>
            </w:pPr>
            <w:r w:rsidRPr="007D5F01">
              <w:rPr>
                <w:rFonts w:eastAsia="Calibri"/>
                <w:sz w:val="16"/>
                <w:szCs w:val="16"/>
              </w:rPr>
              <w:t>Показатель</w:t>
            </w:r>
          </w:p>
        </w:tc>
        <w:tc>
          <w:tcPr>
            <w:tcW w:w="1119" w:type="dxa"/>
            <w:vMerge w:val="restart"/>
            <w:shd w:val="clear" w:color="auto" w:fill="auto"/>
          </w:tcPr>
          <w:p w:rsidR="005C7174" w:rsidRPr="007D5F01" w:rsidRDefault="005C7174" w:rsidP="007D5F01">
            <w:pPr>
              <w:suppressAutoHyphens/>
              <w:jc w:val="center"/>
              <w:rPr>
                <w:rFonts w:eastAsia="Calibri"/>
                <w:bCs/>
                <w:i/>
                <w:iCs/>
                <w:sz w:val="16"/>
                <w:szCs w:val="16"/>
              </w:rPr>
            </w:pPr>
            <w:r w:rsidRPr="007D5F01">
              <w:rPr>
                <w:rFonts w:eastAsia="Calibri"/>
                <w:sz w:val="16"/>
                <w:szCs w:val="16"/>
              </w:rPr>
              <w:t>2020 год</w:t>
            </w:r>
          </w:p>
          <w:p w:rsidR="005C7174" w:rsidRPr="007D5F01" w:rsidRDefault="005C7174" w:rsidP="007D5F01">
            <w:pPr>
              <w:suppressAutoHyphens/>
              <w:jc w:val="center"/>
              <w:rPr>
                <w:rFonts w:eastAsia="Calibri"/>
                <w:bCs/>
                <w:iCs/>
                <w:sz w:val="16"/>
                <w:szCs w:val="16"/>
              </w:rPr>
            </w:pPr>
            <w:r w:rsidRPr="007D5F01">
              <w:rPr>
                <w:rFonts w:eastAsia="Calibri"/>
                <w:bCs/>
                <w:iCs/>
                <w:sz w:val="16"/>
                <w:szCs w:val="16"/>
              </w:rPr>
              <w:t>(отчет)</w:t>
            </w:r>
          </w:p>
        </w:tc>
        <w:tc>
          <w:tcPr>
            <w:tcW w:w="2592" w:type="dxa"/>
            <w:gridSpan w:val="2"/>
          </w:tcPr>
          <w:p w:rsidR="005C7174" w:rsidRPr="007D5F01" w:rsidRDefault="005C7174" w:rsidP="007D5F01">
            <w:pPr>
              <w:jc w:val="center"/>
              <w:rPr>
                <w:bCs/>
                <w:sz w:val="16"/>
                <w:szCs w:val="16"/>
              </w:rPr>
            </w:pPr>
            <w:r w:rsidRPr="007D5F01">
              <w:rPr>
                <w:bCs/>
                <w:sz w:val="16"/>
                <w:szCs w:val="16"/>
              </w:rPr>
              <w:t>2021 год</w:t>
            </w:r>
          </w:p>
        </w:tc>
        <w:tc>
          <w:tcPr>
            <w:tcW w:w="3366" w:type="dxa"/>
            <w:gridSpan w:val="3"/>
            <w:shd w:val="clear" w:color="auto" w:fill="auto"/>
          </w:tcPr>
          <w:p w:rsidR="005C7174" w:rsidRPr="007D5F01" w:rsidRDefault="005C7174" w:rsidP="007D5F01">
            <w:pPr>
              <w:jc w:val="center"/>
              <w:rPr>
                <w:sz w:val="16"/>
                <w:szCs w:val="16"/>
              </w:rPr>
            </w:pPr>
            <w:r w:rsidRPr="007D5F01">
              <w:rPr>
                <w:rFonts w:eastAsia="Calibri"/>
                <w:sz w:val="16"/>
                <w:szCs w:val="16"/>
              </w:rPr>
              <w:t>Проект бюджета</w:t>
            </w:r>
          </w:p>
        </w:tc>
      </w:tr>
      <w:tr w:rsidR="005C7174" w:rsidRPr="007D5F01" w:rsidTr="007D5F01">
        <w:trPr>
          <w:jc w:val="center"/>
        </w:trPr>
        <w:tc>
          <w:tcPr>
            <w:tcW w:w="2706" w:type="dxa"/>
            <w:vMerge/>
            <w:shd w:val="clear" w:color="auto" w:fill="auto"/>
          </w:tcPr>
          <w:p w:rsidR="005C7174" w:rsidRPr="007D5F01" w:rsidRDefault="005C7174" w:rsidP="007D5F01">
            <w:pPr>
              <w:suppressAutoHyphens/>
              <w:jc w:val="center"/>
              <w:rPr>
                <w:rFonts w:eastAsia="Calibri"/>
                <w:bCs/>
                <w:i/>
                <w:iCs/>
                <w:sz w:val="16"/>
                <w:szCs w:val="16"/>
              </w:rPr>
            </w:pPr>
          </w:p>
        </w:tc>
        <w:tc>
          <w:tcPr>
            <w:tcW w:w="1119" w:type="dxa"/>
            <w:vMerge/>
            <w:shd w:val="clear" w:color="auto" w:fill="auto"/>
          </w:tcPr>
          <w:p w:rsidR="005C7174" w:rsidRPr="007D5F01" w:rsidRDefault="005C7174" w:rsidP="007D5F01">
            <w:pPr>
              <w:suppressAutoHyphens/>
              <w:jc w:val="center"/>
              <w:rPr>
                <w:rFonts w:eastAsia="Calibri"/>
                <w:bCs/>
                <w:iCs/>
                <w:sz w:val="16"/>
                <w:szCs w:val="16"/>
              </w:rPr>
            </w:pPr>
          </w:p>
        </w:tc>
        <w:tc>
          <w:tcPr>
            <w:tcW w:w="1321" w:type="dxa"/>
          </w:tcPr>
          <w:p w:rsidR="005C7174" w:rsidRPr="007D5F01" w:rsidRDefault="005C7174" w:rsidP="007D5F01">
            <w:pPr>
              <w:jc w:val="center"/>
              <w:rPr>
                <w:bCs/>
                <w:iCs/>
                <w:sz w:val="16"/>
                <w:szCs w:val="16"/>
              </w:rPr>
            </w:pPr>
            <w:r w:rsidRPr="007D5F01">
              <w:rPr>
                <w:bCs/>
                <w:iCs/>
                <w:sz w:val="16"/>
                <w:szCs w:val="16"/>
              </w:rPr>
              <w:t>решение (в первоначальной редакции)</w:t>
            </w:r>
          </w:p>
        </w:tc>
        <w:tc>
          <w:tcPr>
            <w:tcW w:w="1271" w:type="dxa"/>
            <w:shd w:val="clear" w:color="auto" w:fill="auto"/>
          </w:tcPr>
          <w:p w:rsidR="005C7174" w:rsidRPr="007D5F01" w:rsidRDefault="005C7174" w:rsidP="007D5F01">
            <w:pPr>
              <w:jc w:val="center"/>
              <w:rPr>
                <w:rFonts w:eastAsia="Calibri"/>
                <w:bCs/>
                <w:iCs/>
                <w:sz w:val="16"/>
                <w:szCs w:val="16"/>
              </w:rPr>
            </w:pPr>
            <w:r w:rsidRPr="007D5F01">
              <w:rPr>
                <w:bCs/>
                <w:iCs/>
                <w:sz w:val="16"/>
                <w:szCs w:val="16"/>
              </w:rPr>
              <w:t>уточненный прогноз на 01.10.2021</w:t>
            </w:r>
          </w:p>
        </w:tc>
        <w:tc>
          <w:tcPr>
            <w:tcW w:w="1122" w:type="dxa"/>
            <w:shd w:val="clear" w:color="auto" w:fill="auto"/>
          </w:tcPr>
          <w:p w:rsidR="005C7174" w:rsidRPr="007D5F01" w:rsidRDefault="005C7174" w:rsidP="007D5F01">
            <w:pPr>
              <w:suppressAutoHyphens/>
              <w:jc w:val="center"/>
              <w:rPr>
                <w:rFonts w:eastAsia="Calibri"/>
                <w:bCs/>
                <w:iCs/>
                <w:sz w:val="16"/>
                <w:szCs w:val="16"/>
              </w:rPr>
            </w:pPr>
            <w:r w:rsidRPr="007D5F01">
              <w:rPr>
                <w:rFonts w:eastAsia="Calibri"/>
                <w:bCs/>
                <w:iCs/>
                <w:sz w:val="16"/>
                <w:szCs w:val="16"/>
              </w:rPr>
              <w:t>2022 год</w:t>
            </w:r>
          </w:p>
        </w:tc>
        <w:tc>
          <w:tcPr>
            <w:tcW w:w="1122" w:type="dxa"/>
            <w:shd w:val="clear" w:color="auto" w:fill="auto"/>
          </w:tcPr>
          <w:p w:rsidR="005C7174" w:rsidRPr="007D5F01" w:rsidRDefault="005C7174" w:rsidP="007D5F01">
            <w:pPr>
              <w:suppressAutoHyphens/>
              <w:jc w:val="center"/>
              <w:rPr>
                <w:rFonts w:eastAsia="Calibri"/>
                <w:bCs/>
                <w:iCs/>
                <w:sz w:val="16"/>
                <w:szCs w:val="16"/>
              </w:rPr>
            </w:pPr>
            <w:r w:rsidRPr="007D5F01">
              <w:rPr>
                <w:rFonts w:eastAsia="Calibri"/>
                <w:bCs/>
                <w:iCs/>
                <w:sz w:val="16"/>
                <w:szCs w:val="16"/>
              </w:rPr>
              <w:t>2023 год</w:t>
            </w:r>
          </w:p>
        </w:tc>
        <w:tc>
          <w:tcPr>
            <w:tcW w:w="1122" w:type="dxa"/>
            <w:shd w:val="clear" w:color="auto" w:fill="auto"/>
          </w:tcPr>
          <w:p w:rsidR="005C7174" w:rsidRPr="007D5F01" w:rsidRDefault="005C7174" w:rsidP="007D5F01">
            <w:pPr>
              <w:suppressAutoHyphens/>
              <w:jc w:val="center"/>
              <w:rPr>
                <w:rFonts w:eastAsia="Calibri"/>
                <w:bCs/>
                <w:iCs/>
                <w:sz w:val="16"/>
                <w:szCs w:val="16"/>
              </w:rPr>
            </w:pPr>
            <w:r w:rsidRPr="007D5F01">
              <w:rPr>
                <w:rFonts w:eastAsia="Calibri"/>
                <w:bCs/>
                <w:iCs/>
                <w:sz w:val="16"/>
                <w:szCs w:val="16"/>
              </w:rPr>
              <w:t>2024 год</w:t>
            </w:r>
          </w:p>
        </w:tc>
      </w:tr>
      <w:tr w:rsidR="005C7174" w:rsidRPr="007D5F01" w:rsidTr="002539FA">
        <w:trPr>
          <w:trHeight w:val="70"/>
          <w:jc w:val="center"/>
        </w:trPr>
        <w:tc>
          <w:tcPr>
            <w:tcW w:w="2706" w:type="dxa"/>
            <w:shd w:val="clear" w:color="auto" w:fill="auto"/>
          </w:tcPr>
          <w:p w:rsidR="005C7174" w:rsidRPr="007D5F01" w:rsidRDefault="005C7174" w:rsidP="002539FA">
            <w:pPr>
              <w:suppressAutoHyphens/>
              <w:jc w:val="both"/>
              <w:rPr>
                <w:rFonts w:eastAsia="Calibri"/>
                <w:b/>
                <w:bCs/>
                <w:i/>
                <w:iCs/>
                <w:sz w:val="16"/>
                <w:szCs w:val="16"/>
              </w:rPr>
            </w:pPr>
            <w:r w:rsidRPr="007D5F01">
              <w:rPr>
                <w:rFonts w:eastAsia="Calibri"/>
                <w:b/>
                <w:sz w:val="16"/>
                <w:szCs w:val="16"/>
              </w:rPr>
              <w:t>БЕЗВОЗМЕЗДНЫЕ ПОСТУПЛЕНИЯ</w:t>
            </w:r>
          </w:p>
        </w:tc>
        <w:tc>
          <w:tcPr>
            <w:tcW w:w="1119" w:type="dxa"/>
            <w:shd w:val="clear" w:color="auto" w:fill="auto"/>
            <w:vAlign w:val="center"/>
          </w:tcPr>
          <w:p w:rsidR="005C7174" w:rsidRPr="007D5F01" w:rsidRDefault="005C7174" w:rsidP="002539FA">
            <w:pPr>
              <w:suppressAutoHyphens/>
              <w:jc w:val="center"/>
              <w:rPr>
                <w:rFonts w:eastAsia="Calibri"/>
                <w:b/>
                <w:bCs/>
                <w:iCs/>
                <w:sz w:val="16"/>
                <w:szCs w:val="16"/>
              </w:rPr>
            </w:pPr>
            <w:r w:rsidRPr="007D5F01">
              <w:rPr>
                <w:rFonts w:eastAsia="Calibri"/>
                <w:b/>
                <w:bCs/>
                <w:iCs/>
                <w:sz w:val="16"/>
                <w:szCs w:val="16"/>
              </w:rPr>
              <w:t>7 355 170,2</w:t>
            </w:r>
          </w:p>
        </w:tc>
        <w:tc>
          <w:tcPr>
            <w:tcW w:w="1321" w:type="dxa"/>
            <w:vAlign w:val="center"/>
          </w:tcPr>
          <w:p w:rsidR="005C7174" w:rsidRPr="007D5F01" w:rsidRDefault="005C7174" w:rsidP="002539FA">
            <w:pPr>
              <w:jc w:val="center"/>
              <w:rPr>
                <w:b/>
                <w:bCs/>
                <w:sz w:val="16"/>
                <w:szCs w:val="16"/>
              </w:rPr>
            </w:pPr>
            <w:r w:rsidRPr="007D5F01">
              <w:rPr>
                <w:b/>
                <w:bCs/>
                <w:sz w:val="16"/>
                <w:szCs w:val="16"/>
              </w:rPr>
              <w:t>5 718 452,4</w:t>
            </w:r>
          </w:p>
        </w:tc>
        <w:tc>
          <w:tcPr>
            <w:tcW w:w="1271" w:type="dxa"/>
            <w:shd w:val="clear" w:color="auto" w:fill="auto"/>
            <w:vAlign w:val="center"/>
          </w:tcPr>
          <w:p w:rsidR="005C7174" w:rsidRPr="007D5F01" w:rsidRDefault="005C7174" w:rsidP="002539FA">
            <w:pPr>
              <w:jc w:val="center"/>
              <w:rPr>
                <w:b/>
                <w:bCs/>
                <w:sz w:val="16"/>
                <w:szCs w:val="16"/>
              </w:rPr>
            </w:pPr>
            <w:r w:rsidRPr="007D5F01">
              <w:rPr>
                <w:b/>
                <w:bCs/>
                <w:sz w:val="16"/>
                <w:szCs w:val="16"/>
              </w:rPr>
              <w:t>7 421 049,2</w:t>
            </w:r>
          </w:p>
        </w:tc>
        <w:tc>
          <w:tcPr>
            <w:tcW w:w="1122" w:type="dxa"/>
            <w:shd w:val="clear" w:color="auto" w:fill="auto"/>
            <w:vAlign w:val="center"/>
          </w:tcPr>
          <w:p w:rsidR="005C7174" w:rsidRPr="007D5F01" w:rsidRDefault="005C7174" w:rsidP="002539FA">
            <w:pPr>
              <w:jc w:val="center"/>
              <w:rPr>
                <w:b/>
                <w:bCs/>
                <w:sz w:val="16"/>
                <w:szCs w:val="16"/>
              </w:rPr>
            </w:pPr>
            <w:r w:rsidRPr="007D5F01">
              <w:rPr>
                <w:b/>
                <w:bCs/>
                <w:sz w:val="16"/>
                <w:szCs w:val="16"/>
              </w:rPr>
              <w:t>5 607 410,3</w:t>
            </w:r>
          </w:p>
        </w:tc>
        <w:tc>
          <w:tcPr>
            <w:tcW w:w="1122" w:type="dxa"/>
            <w:shd w:val="clear" w:color="auto" w:fill="auto"/>
            <w:vAlign w:val="center"/>
          </w:tcPr>
          <w:p w:rsidR="005C7174" w:rsidRPr="007D5F01" w:rsidRDefault="005C7174" w:rsidP="002539FA">
            <w:pPr>
              <w:jc w:val="center"/>
              <w:rPr>
                <w:b/>
                <w:bCs/>
                <w:sz w:val="16"/>
                <w:szCs w:val="16"/>
              </w:rPr>
            </w:pPr>
            <w:r w:rsidRPr="007D5F01">
              <w:rPr>
                <w:b/>
                <w:bCs/>
                <w:sz w:val="16"/>
                <w:szCs w:val="16"/>
              </w:rPr>
              <w:t>6 472 475,6</w:t>
            </w:r>
          </w:p>
        </w:tc>
        <w:tc>
          <w:tcPr>
            <w:tcW w:w="1122" w:type="dxa"/>
            <w:shd w:val="clear" w:color="auto" w:fill="auto"/>
            <w:vAlign w:val="center"/>
          </w:tcPr>
          <w:p w:rsidR="005C7174" w:rsidRPr="007D5F01" w:rsidRDefault="005C7174" w:rsidP="002539FA">
            <w:pPr>
              <w:jc w:val="center"/>
              <w:rPr>
                <w:b/>
                <w:bCs/>
                <w:sz w:val="16"/>
                <w:szCs w:val="16"/>
              </w:rPr>
            </w:pPr>
            <w:r w:rsidRPr="007D5F01">
              <w:rPr>
                <w:b/>
                <w:bCs/>
                <w:sz w:val="16"/>
                <w:szCs w:val="16"/>
              </w:rPr>
              <w:t>6 630 389,6</w:t>
            </w:r>
          </w:p>
        </w:tc>
      </w:tr>
      <w:tr w:rsidR="005C7174" w:rsidRPr="007D5F01" w:rsidTr="002539FA">
        <w:trPr>
          <w:jc w:val="center"/>
        </w:trPr>
        <w:tc>
          <w:tcPr>
            <w:tcW w:w="2706" w:type="dxa"/>
            <w:shd w:val="clear" w:color="auto" w:fill="auto"/>
          </w:tcPr>
          <w:p w:rsidR="005C7174" w:rsidRPr="007D5F01" w:rsidRDefault="005C7174" w:rsidP="002539FA">
            <w:pPr>
              <w:suppressAutoHyphens/>
              <w:rPr>
                <w:rFonts w:eastAsia="Calibri"/>
                <w:b/>
                <w:bCs/>
                <w:i/>
                <w:iCs/>
                <w:sz w:val="16"/>
                <w:szCs w:val="16"/>
              </w:rPr>
            </w:pPr>
            <w:r w:rsidRPr="007D5F01">
              <w:rPr>
                <w:rFonts w:eastAsia="Calibri"/>
                <w:sz w:val="16"/>
                <w:szCs w:val="16"/>
              </w:rPr>
              <w:t>Субсидии бюджетам бюджетной системы Российской Федерации (межбюджетные субсидии)</w:t>
            </w:r>
          </w:p>
        </w:tc>
        <w:tc>
          <w:tcPr>
            <w:tcW w:w="1119" w:type="dxa"/>
            <w:shd w:val="clear" w:color="auto" w:fill="auto"/>
            <w:vAlign w:val="center"/>
          </w:tcPr>
          <w:p w:rsidR="005C7174" w:rsidRPr="007D5F01" w:rsidRDefault="005C7174" w:rsidP="002539FA">
            <w:pPr>
              <w:jc w:val="center"/>
              <w:rPr>
                <w:sz w:val="16"/>
                <w:szCs w:val="16"/>
              </w:rPr>
            </w:pPr>
            <w:r w:rsidRPr="007D5F01">
              <w:rPr>
                <w:sz w:val="16"/>
                <w:szCs w:val="16"/>
              </w:rPr>
              <w:t>2 312 938,2</w:t>
            </w:r>
          </w:p>
        </w:tc>
        <w:tc>
          <w:tcPr>
            <w:tcW w:w="1321" w:type="dxa"/>
            <w:vAlign w:val="center"/>
          </w:tcPr>
          <w:p w:rsidR="005C7174" w:rsidRPr="007D5F01" w:rsidRDefault="005C7174" w:rsidP="002539FA">
            <w:pPr>
              <w:jc w:val="center"/>
              <w:rPr>
                <w:sz w:val="16"/>
                <w:szCs w:val="16"/>
              </w:rPr>
            </w:pPr>
            <w:r w:rsidRPr="007D5F01">
              <w:rPr>
                <w:sz w:val="16"/>
                <w:szCs w:val="16"/>
              </w:rPr>
              <w:t>1 076 917,5</w:t>
            </w:r>
          </w:p>
        </w:tc>
        <w:tc>
          <w:tcPr>
            <w:tcW w:w="1271" w:type="dxa"/>
            <w:shd w:val="clear" w:color="auto" w:fill="auto"/>
            <w:vAlign w:val="center"/>
          </w:tcPr>
          <w:p w:rsidR="005C7174" w:rsidRPr="007D5F01" w:rsidRDefault="005C7174" w:rsidP="002539FA">
            <w:pPr>
              <w:jc w:val="center"/>
              <w:rPr>
                <w:sz w:val="16"/>
                <w:szCs w:val="16"/>
              </w:rPr>
            </w:pPr>
            <w:r w:rsidRPr="007D5F01">
              <w:rPr>
                <w:sz w:val="16"/>
                <w:szCs w:val="16"/>
              </w:rPr>
              <w:t>1 922 431,0</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756 532,8</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1 529 472,6</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1 328 405,9</w:t>
            </w:r>
          </w:p>
        </w:tc>
      </w:tr>
      <w:tr w:rsidR="005C7174" w:rsidRPr="007D5F01" w:rsidTr="002539FA">
        <w:trPr>
          <w:jc w:val="center"/>
        </w:trPr>
        <w:tc>
          <w:tcPr>
            <w:tcW w:w="2706" w:type="dxa"/>
            <w:shd w:val="clear" w:color="auto" w:fill="auto"/>
          </w:tcPr>
          <w:p w:rsidR="005C7174" w:rsidRPr="007D5F01" w:rsidRDefault="005C7174" w:rsidP="002539FA">
            <w:pPr>
              <w:suppressAutoHyphens/>
              <w:rPr>
                <w:rFonts w:eastAsia="Calibri"/>
                <w:b/>
                <w:bCs/>
                <w:i/>
                <w:iCs/>
                <w:sz w:val="16"/>
                <w:szCs w:val="16"/>
              </w:rPr>
            </w:pPr>
            <w:r w:rsidRPr="007D5F01">
              <w:rPr>
                <w:rFonts w:eastAsia="Calibri"/>
                <w:sz w:val="16"/>
                <w:szCs w:val="16"/>
              </w:rPr>
              <w:t>Субвенции бюджетам бюджетной системы Российской Федерации</w:t>
            </w:r>
          </w:p>
        </w:tc>
        <w:tc>
          <w:tcPr>
            <w:tcW w:w="1119" w:type="dxa"/>
            <w:shd w:val="clear" w:color="auto" w:fill="auto"/>
            <w:vAlign w:val="center"/>
          </w:tcPr>
          <w:p w:rsidR="005C7174" w:rsidRPr="007D5F01" w:rsidRDefault="005C7174" w:rsidP="002539FA">
            <w:pPr>
              <w:jc w:val="center"/>
              <w:rPr>
                <w:sz w:val="16"/>
                <w:szCs w:val="16"/>
              </w:rPr>
            </w:pPr>
            <w:r w:rsidRPr="007D5F01">
              <w:rPr>
                <w:sz w:val="16"/>
                <w:szCs w:val="16"/>
              </w:rPr>
              <w:t>3 856 728,9</w:t>
            </w:r>
          </w:p>
        </w:tc>
        <w:tc>
          <w:tcPr>
            <w:tcW w:w="1321" w:type="dxa"/>
            <w:vAlign w:val="center"/>
          </w:tcPr>
          <w:p w:rsidR="005C7174" w:rsidRPr="007D5F01" w:rsidRDefault="005C7174" w:rsidP="002539FA">
            <w:pPr>
              <w:jc w:val="center"/>
              <w:rPr>
                <w:sz w:val="16"/>
                <w:szCs w:val="16"/>
              </w:rPr>
            </w:pPr>
            <w:r w:rsidRPr="007D5F01">
              <w:rPr>
                <w:sz w:val="16"/>
                <w:szCs w:val="16"/>
              </w:rPr>
              <w:t>4 156 901,3</w:t>
            </w:r>
          </w:p>
        </w:tc>
        <w:tc>
          <w:tcPr>
            <w:tcW w:w="1271" w:type="dxa"/>
            <w:shd w:val="clear" w:color="auto" w:fill="auto"/>
            <w:vAlign w:val="center"/>
          </w:tcPr>
          <w:p w:rsidR="005C7174" w:rsidRPr="007D5F01" w:rsidRDefault="005C7174" w:rsidP="002539FA">
            <w:pPr>
              <w:jc w:val="center"/>
              <w:rPr>
                <w:sz w:val="16"/>
                <w:szCs w:val="16"/>
              </w:rPr>
            </w:pPr>
            <w:r w:rsidRPr="007D5F01">
              <w:rPr>
                <w:sz w:val="16"/>
                <w:szCs w:val="16"/>
              </w:rPr>
              <w:t>4 460 207,9</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4 814 361,6</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4 941 990,1</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5 299 887,4</w:t>
            </w:r>
          </w:p>
        </w:tc>
      </w:tr>
      <w:tr w:rsidR="005C7174" w:rsidRPr="007D5F01" w:rsidTr="002539FA">
        <w:trPr>
          <w:jc w:val="center"/>
        </w:trPr>
        <w:tc>
          <w:tcPr>
            <w:tcW w:w="2706" w:type="dxa"/>
            <w:shd w:val="clear" w:color="auto" w:fill="auto"/>
          </w:tcPr>
          <w:p w:rsidR="005C7174" w:rsidRPr="007D5F01" w:rsidRDefault="005C7174" w:rsidP="002539FA">
            <w:pPr>
              <w:suppressAutoHyphens/>
              <w:rPr>
                <w:rFonts w:eastAsia="Calibri"/>
                <w:sz w:val="16"/>
                <w:szCs w:val="16"/>
              </w:rPr>
            </w:pPr>
            <w:r w:rsidRPr="007D5F01">
              <w:rPr>
                <w:rFonts w:eastAsia="Calibri"/>
                <w:sz w:val="16"/>
                <w:szCs w:val="16"/>
              </w:rPr>
              <w:t>Иные межбюджетные трансферты</w:t>
            </w:r>
          </w:p>
        </w:tc>
        <w:tc>
          <w:tcPr>
            <w:tcW w:w="1119" w:type="dxa"/>
            <w:shd w:val="clear" w:color="auto" w:fill="auto"/>
            <w:vAlign w:val="center"/>
          </w:tcPr>
          <w:p w:rsidR="005C7174" w:rsidRPr="007D5F01" w:rsidRDefault="005C7174" w:rsidP="002539FA">
            <w:pPr>
              <w:jc w:val="center"/>
              <w:rPr>
                <w:sz w:val="16"/>
                <w:szCs w:val="16"/>
              </w:rPr>
            </w:pPr>
            <w:r w:rsidRPr="007D5F01">
              <w:rPr>
                <w:sz w:val="16"/>
                <w:szCs w:val="16"/>
              </w:rPr>
              <w:t>1 205 105,5</w:t>
            </w:r>
          </w:p>
        </w:tc>
        <w:tc>
          <w:tcPr>
            <w:tcW w:w="1321" w:type="dxa"/>
            <w:vAlign w:val="center"/>
          </w:tcPr>
          <w:p w:rsidR="005C7174" w:rsidRPr="007D5F01" w:rsidRDefault="005C7174" w:rsidP="002539FA">
            <w:pPr>
              <w:jc w:val="center"/>
              <w:rPr>
                <w:sz w:val="16"/>
                <w:szCs w:val="16"/>
              </w:rPr>
            </w:pPr>
            <w:r w:rsidRPr="007D5F01">
              <w:rPr>
                <w:sz w:val="16"/>
                <w:szCs w:val="16"/>
              </w:rPr>
              <w:t>484 633,6</w:t>
            </w:r>
          </w:p>
        </w:tc>
        <w:tc>
          <w:tcPr>
            <w:tcW w:w="1271" w:type="dxa"/>
            <w:shd w:val="clear" w:color="auto" w:fill="auto"/>
            <w:vAlign w:val="center"/>
          </w:tcPr>
          <w:p w:rsidR="005C7174" w:rsidRPr="007D5F01" w:rsidRDefault="005C7174" w:rsidP="002539FA">
            <w:pPr>
              <w:jc w:val="center"/>
              <w:rPr>
                <w:sz w:val="16"/>
                <w:szCs w:val="16"/>
              </w:rPr>
            </w:pPr>
            <w:r w:rsidRPr="007D5F01">
              <w:rPr>
                <w:sz w:val="16"/>
                <w:szCs w:val="16"/>
              </w:rPr>
              <w:t>1 080 309,2</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36 515,9</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1 012,9</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2 096,3</w:t>
            </w:r>
          </w:p>
        </w:tc>
      </w:tr>
      <w:tr w:rsidR="005C7174" w:rsidRPr="007D5F01" w:rsidTr="002539FA">
        <w:trPr>
          <w:jc w:val="center"/>
        </w:trPr>
        <w:tc>
          <w:tcPr>
            <w:tcW w:w="2706" w:type="dxa"/>
            <w:shd w:val="clear" w:color="auto" w:fill="auto"/>
          </w:tcPr>
          <w:p w:rsidR="005C7174" w:rsidRPr="007D5F01" w:rsidRDefault="005C7174" w:rsidP="002539FA">
            <w:pPr>
              <w:suppressAutoHyphens/>
              <w:rPr>
                <w:rFonts w:eastAsia="Calibri"/>
                <w:b/>
                <w:bCs/>
                <w:i/>
                <w:iCs/>
                <w:sz w:val="16"/>
                <w:szCs w:val="16"/>
              </w:rPr>
            </w:pPr>
            <w:r w:rsidRPr="007D5F01">
              <w:rPr>
                <w:rFonts w:eastAsia="Calibri"/>
                <w:sz w:val="16"/>
                <w:szCs w:val="16"/>
              </w:rPr>
              <w:t>Прочие безвозмездные поступления в бюджеты городских округов</w:t>
            </w:r>
          </w:p>
        </w:tc>
        <w:tc>
          <w:tcPr>
            <w:tcW w:w="1119" w:type="dxa"/>
            <w:shd w:val="clear" w:color="auto" w:fill="auto"/>
            <w:vAlign w:val="center"/>
          </w:tcPr>
          <w:p w:rsidR="005C7174" w:rsidRPr="007D5F01" w:rsidRDefault="005C7174" w:rsidP="002539FA">
            <w:pPr>
              <w:jc w:val="center"/>
              <w:rPr>
                <w:sz w:val="16"/>
                <w:szCs w:val="16"/>
              </w:rPr>
            </w:pPr>
            <w:r w:rsidRPr="007D5F01">
              <w:rPr>
                <w:sz w:val="16"/>
                <w:szCs w:val="16"/>
              </w:rPr>
              <w:t>1 322,9</w:t>
            </w:r>
          </w:p>
        </w:tc>
        <w:tc>
          <w:tcPr>
            <w:tcW w:w="1321" w:type="dxa"/>
            <w:vAlign w:val="center"/>
          </w:tcPr>
          <w:p w:rsidR="005C7174" w:rsidRPr="007D5F01" w:rsidRDefault="005C7174" w:rsidP="002539FA">
            <w:pPr>
              <w:jc w:val="center"/>
              <w:rPr>
                <w:sz w:val="16"/>
                <w:szCs w:val="16"/>
              </w:rPr>
            </w:pPr>
            <w:r w:rsidRPr="007D5F01">
              <w:rPr>
                <w:sz w:val="16"/>
                <w:szCs w:val="16"/>
              </w:rPr>
              <w:t>0,0</w:t>
            </w:r>
          </w:p>
        </w:tc>
        <w:tc>
          <w:tcPr>
            <w:tcW w:w="1271" w:type="dxa"/>
            <w:shd w:val="clear" w:color="auto" w:fill="auto"/>
            <w:vAlign w:val="center"/>
          </w:tcPr>
          <w:p w:rsidR="005C7174" w:rsidRPr="007D5F01" w:rsidRDefault="005C7174" w:rsidP="002539FA">
            <w:pPr>
              <w:jc w:val="center"/>
              <w:rPr>
                <w:sz w:val="16"/>
                <w:szCs w:val="16"/>
              </w:rPr>
            </w:pPr>
            <w:r w:rsidRPr="007D5F01">
              <w:rPr>
                <w:sz w:val="16"/>
                <w:szCs w:val="16"/>
              </w:rPr>
              <w:t>1 000,0</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0,0</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0,0</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0,0</w:t>
            </w:r>
          </w:p>
        </w:tc>
      </w:tr>
      <w:tr w:rsidR="005C7174" w:rsidRPr="007D5F01" w:rsidTr="002539FA">
        <w:trPr>
          <w:jc w:val="center"/>
        </w:trPr>
        <w:tc>
          <w:tcPr>
            <w:tcW w:w="2706" w:type="dxa"/>
            <w:shd w:val="clear" w:color="auto" w:fill="auto"/>
          </w:tcPr>
          <w:p w:rsidR="005C7174" w:rsidRPr="007D5F01" w:rsidRDefault="005C7174" w:rsidP="002539FA">
            <w:pPr>
              <w:suppressAutoHyphens/>
              <w:rPr>
                <w:rFonts w:eastAsia="Calibri"/>
                <w:b/>
                <w:bCs/>
                <w:i/>
                <w:iCs/>
                <w:sz w:val="16"/>
                <w:szCs w:val="16"/>
              </w:rPr>
            </w:pPr>
            <w:r w:rsidRPr="007D5F01">
              <w:rPr>
                <w:rFonts w:eastAsia="Calibri"/>
                <w:sz w:val="16"/>
                <w:szCs w:val="16"/>
              </w:rPr>
              <w:t>Доходы бюджетов бюджетной системы Российской Федерации от возврата организациями остатков субсидий прошлых лет</w:t>
            </w:r>
          </w:p>
        </w:tc>
        <w:tc>
          <w:tcPr>
            <w:tcW w:w="1119" w:type="dxa"/>
            <w:shd w:val="clear" w:color="auto" w:fill="auto"/>
            <w:vAlign w:val="center"/>
          </w:tcPr>
          <w:p w:rsidR="005C7174" w:rsidRPr="007D5F01" w:rsidRDefault="005C7174" w:rsidP="002539FA">
            <w:pPr>
              <w:jc w:val="center"/>
              <w:rPr>
                <w:sz w:val="16"/>
                <w:szCs w:val="16"/>
              </w:rPr>
            </w:pPr>
            <w:r w:rsidRPr="007D5F01">
              <w:rPr>
                <w:sz w:val="16"/>
                <w:szCs w:val="16"/>
              </w:rPr>
              <w:t>618,6</w:t>
            </w:r>
          </w:p>
        </w:tc>
        <w:tc>
          <w:tcPr>
            <w:tcW w:w="1321" w:type="dxa"/>
            <w:vAlign w:val="center"/>
          </w:tcPr>
          <w:p w:rsidR="005C7174" w:rsidRPr="007D5F01" w:rsidRDefault="005C7174" w:rsidP="002539FA">
            <w:pPr>
              <w:jc w:val="center"/>
              <w:rPr>
                <w:sz w:val="16"/>
                <w:szCs w:val="16"/>
              </w:rPr>
            </w:pPr>
            <w:r w:rsidRPr="007D5F01">
              <w:rPr>
                <w:sz w:val="16"/>
                <w:szCs w:val="16"/>
              </w:rPr>
              <w:t>0,0</w:t>
            </w:r>
          </w:p>
        </w:tc>
        <w:tc>
          <w:tcPr>
            <w:tcW w:w="1271" w:type="dxa"/>
            <w:shd w:val="clear" w:color="auto" w:fill="auto"/>
            <w:vAlign w:val="center"/>
          </w:tcPr>
          <w:p w:rsidR="005C7174" w:rsidRPr="007D5F01" w:rsidRDefault="005C7174" w:rsidP="002539FA">
            <w:pPr>
              <w:jc w:val="center"/>
              <w:rPr>
                <w:sz w:val="16"/>
                <w:szCs w:val="16"/>
              </w:rPr>
            </w:pPr>
            <w:r w:rsidRPr="007D5F01">
              <w:rPr>
                <w:sz w:val="16"/>
                <w:szCs w:val="16"/>
              </w:rPr>
              <w:t>11 079,7</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0,0</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0,0</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0,0</w:t>
            </w:r>
          </w:p>
        </w:tc>
      </w:tr>
      <w:tr w:rsidR="005C7174" w:rsidRPr="007D5F01" w:rsidTr="002539FA">
        <w:trPr>
          <w:jc w:val="center"/>
        </w:trPr>
        <w:tc>
          <w:tcPr>
            <w:tcW w:w="2706" w:type="dxa"/>
            <w:shd w:val="clear" w:color="auto" w:fill="auto"/>
          </w:tcPr>
          <w:p w:rsidR="005C7174" w:rsidRPr="007D5F01" w:rsidRDefault="005C7174" w:rsidP="002539FA">
            <w:pPr>
              <w:suppressAutoHyphens/>
              <w:rPr>
                <w:rFonts w:eastAsia="Calibri"/>
                <w:b/>
                <w:bCs/>
                <w:i/>
                <w:iCs/>
                <w:sz w:val="16"/>
                <w:szCs w:val="16"/>
              </w:rPr>
            </w:pPr>
            <w:r w:rsidRPr="007D5F01">
              <w:rPr>
                <w:rFonts w:eastAsia="Calibri"/>
                <w:sz w:val="16"/>
                <w:szCs w:val="16"/>
              </w:rPr>
              <w:t>Возврат остатков субсидий, субвенций и иных межбюджетных трансфертов, имеющих целевое назначение, прошлых лет</w:t>
            </w:r>
          </w:p>
        </w:tc>
        <w:tc>
          <w:tcPr>
            <w:tcW w:w="1119" w:type="dxa"/>
            <w:shd w:val="clear" w:color="auto" w:fill="auto"/>
            <w:vAlign w:val="center"/>
          </w:tcPr>
          <w:p w:rsidR="005C7174" w:rsidRPr="007D5F01" w:rsidRDefault="005C7174" w:rsidP="002539FA">
            <w:pPr>
              <w:jc w:val="center"/>
              <w:rPr>
                <w:sz w:val="16"/>
                <w:szCs w:val="16"/>
              </w:rPr>
            </w:pPr>
            <w:r w:rsidRPr="007D5F01">
              <w:rPr>
                <w:sz w:val="16"/>
                <w:szCs w:val="16"/>
              </w:rPr>
              <w:t>-21 543,9</w:t>
            </w:r>
          </w:p>
        </w:tc>
        <w:tc>
          <w:tcPr>
            <w:tcW w:w="1321" w:type="dxa"/>
            <w:vAlign w:val="center"/>
          </w:tcPr>
          <w:p w:rsidR="005C7174" w:rsidRPr="007D5F01" w:rsidRDefault="005C7174" w:rsidP="002539FA">
            <w:pPr>
              <w:jc w:val="center"/>
              <w:rPr>
                <w:sz w:val="16"/>
                <w:szCs w:val="16"/>
              </w:rPr>
            </w:pPr>
            <w:r w:rsidRPr="007D5F01">
              <w:rPr>
                <w:sz w:val="16"/>
                <w:szCs w:val="16"/>
              </w:rPr>
              <w:t>0,0</w:t>
            </w:r>
          </w:p>
        </w:tc>
        <w:tc>
          <w:tcPr>
            <w:tcW w:w="1271" w:type="dxa"/>
            <w:shd w:val="clear" w:color="auto" w:fill="auto"/>
            <w:vAlign w:val="center"/>
          </w:tcPr>
          <w:p w:rsidR="005C7174" w:rsidRPr="007D5F01" w:rsidRDefault="005C7174" w:rsidP="002539FA">
            <w:pPr>
              <w:jc w:val="center"/>
              <w:rPr>
                <w:sz w:val="16"/>
                <w:szCs w:val="16"/>
              </w:rPr>
            </w:pPr>
            <w:r w:rsidRPr="007D5F01">
              <w:rPr>
                <w:sz w:val="16"/>
                <w:szCs w:val="16"/>
              </w:rPr>
              <w:t>-53 978,6</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0,0</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0,0</w:t>
            </w:r>
          </w:p>
        </w:tc>
        <w:tc>
          <w:tcPr>
            <w:tcW w:w="1122" w:type="dxa"/>
            <w:shd w:val="clear" w:color="auto" w:fill="auto"/>
            <w:vAlign w:val="center"/>
          </w:tcPr>
          <w:p w:rsidR="005C7174" w:rsidRPr="007D5F01" w:rsidRDefault="005C7174" w:rsidP="002539FA">
            <w:pPr>
              <w:jc w:val="center"/>
              <w:rPr>
                <w:sz w:val="16"/>
                <w:szCs w:val="16"/>
              </w:rPr>
            </w:pPr>
            <w:r w:rsidRPr="007D5F01">
              <w:rPr>
                <w:sz w:val="16"/>
                <w:szCs w:val="16"/>
              </w:rPr>
              <w:t>0,0</w:t>
            </w:r>
          </w:p>
        </w:tc>
      </w:tr>
    </w:tbl>
    <w:p w:rsidR="005C7174" w:rsidRPr="00F64D04" w:rsidRDefault="005C7174" w:rsidP="005C7174">
      <w:pPr>
        <w:tabs>
          <w:tab w:val="left" w:pos="851"/>
          <w:tab w:val="left" w:pos="993"/>
          <w:tab w:val="num" w:pos="1276"/>
          <w:tab w:val="left" w:pos="1418"/>
          <w:tab w:val="num" w:pos="1701"/>
          <w:tab w:val="left" w:pos="2977"/>
        </w:tabs>
        <w:ind w:firstLine="567"/>
        <w:jc w:val="both"/>
        <w:rPr>
          <w:sz w:val="16"/>
          <w:szCs w:val="16"/>
          <w:lang w:eastAsia="en-US"/>
        </w:rPr>
      </w:pPr>
    </w:p>
    <w:p w:rsidR="005C7174" w:rsidRPr="00237ED6" w:rsidRDefault="005C7174" w:rsidP="005C7174">
      <w:pPr>
        <w:tabs>
          <w:tab w:val="left" w:pos="851"/>
          <w:tab w:val="left" w:pos="993"/>
          <w:tab w:val="num" w:pos="1276"/>
          <w:tab w:val="left" w:pos="1418"/>
          <w:tab w:val="num" w:pos="1701"/>
          <w:tab w:val="left" w:pos="2977"/>
        </w:tabs>
        <w:ind w:firstLine="567"/>
        <w:jc w:val="both"/>
        <w:rPr>
          <w:lang w:eastAsia="en-US"/>
        </w:rPr>
      </w:pPr>
      <w:r w:rsidRPr="00237ED6">
        <w:rPr>
          <w:lang w:eastAsia="en-US"/>
        </w:rPr>
        <w:t xml:space="preserve">Прогнозируемый объем безвозмездных поступлений в городской бюджет на бюджетный цикл 2022 - 2024 годов планируется сокращением в 2022 году на 1 813 638,9 тыс. рублей  или  на  24,4%  </w:t>
      </w:r>
      <w:r w:rsidRPr="00237ED6">
        <w:t>к  показателю  уточненного  прогноза исполнения доходов по состоянию на 01.10.2021,</w:t>
      </w:r>
      <w:r w:rsidRPr="00237ED6">
        <w:rPr>
          <w:lang w:eastAsia="en-US"/>
        </w:rPr>
        <w:t xml:space="preserve"> в 2023 году - на 948 573,6 тыс. рублей или на 12,8% к показателю уточненного прогноза исполнения доходов по состоянию на 01.10.2021, в 2024 году – на 790 659,6 тыс. рублей или на 10,7% </w:t>
      </w:r>
      <w:r w:rsidRPr="00237ED6">
        <w:t>к показателю уточненного прогноза исполнения доходов по состоянию на 01.10.2021 года.</w:t>
      </w:r>
    </w:p>
    <w:p w:rsidR="005C7174" w:rsidRPr="00237ED6" w:rsidRDefault="005C7174" w:rsidP="005C7174">
      <w:pPr>
        <w:ind w:firstLine="567"/>
        <w:jc w:val="both"/>
      </w:pPr>
      <w:r w:rsidRPr="00237ED6">
        <w:t xml:space="preserve">На 2022 год и на плановый период 2023 и 2024 годов </w:t>
      </w:r>
      <w:r w:rsidRPr="00237ED6">
        <w:rPr>
          <w:lang w:eastAsia="en-US"/>
        </w:rPr>
        <w:t>к показателю уточненного прогноза исполнения доходов по состоянию на 01.10.2021</w:t>
      </w:r>
      <w:r w:rsidRPr="00237ED6">
        <w:t xml:space="preserve">: </w:t>
      </w:r>
    </w:p>
    <w:p w:rsidR="005C7174" w:rsidRPr="00237ED6" w:rsidRDefault="005C7174" w:rsidP="005C7174">
      <w:pPr>
        <w:ind w:firstLine="567"/>
        <w:jc w:val="both"/>
      </w:pPr>
      <w:r w:rsidRPr="00237ED6">
        <w:t>- сокращен объем субсидий бюджетам бюджетной системы Российской Федерации (межбюджетных субсидий): на 1 165 898,2 тыс. рублей или на 60,</w:t>
      </w:r>
      <w:r w:rsidR="00391B20" w:rsidRPr="00237ED6">
        <w:t>6</w:t>
      </w:r>
      <w:r w:rsidRPr="00237ED6">
        <w:t xml:space="preserve">% в 2022 году, на </w:t>
      </w:r>
      <w:r w:rsidR="00ED5E75" w:rsidRPr="00237ED6">
        <w:t xml:space="preserve">       </w:t>
      </w:r>
      <w:r w:rsidRPr="00237ED6">
        <w:t>392 958,4 тыс. рублей или на 20,4% в 2023 году и на 594 025,1 тыс. рублей или на 30,9%  в 2024 году;</w:t>
      </w:r>
    </w:p>
    <w:p w:rsidR="005C7174" w:rsidRPr="00237ED6" w:rsidRDefault="005C7174" w:rsidP="005C7174">
      <w:pPr>
        <w:ind w:firstLine="567"/>
        <w:jc w:val="both"/>
      </w:pPr>
      <w:r w:rsidRPr="00237ED6">
        <w:t>- увеличен объем субвенций бюджетам бюджетной системы Российской Федерации: на 354 153,7 тыс. рублей или на 7,9% в 2022 году, на 481 782,2,0 тыс. рублей или на 10,8% в 2023 году, на 839 679,5 тыс. рублей или на 18,8% в 2024 году;</w:t>
      </w:r>
    </w:p>
    <w:p w:rsidR="005C7174" w:rsidRPr="00237ED6" w:rsidRDefault="005C7174" w:rsidP="005C7174">
      <w:pPr>
        <w:ind w:firstLine="567"/>
        <w:jc w:val="both"/>
      </w:pPr>
      <w:r w:rsidRPr="00237ED6">
        <w:lastRenderedPageBreak/>
        <w:t>-  сокращен объем иных межбюджетных трансфертов: на 1 043 793,3 тыс. рублей или в 29,6 раз в 2022 году, на 1 079 296,3 тыс. рублей или в 1 066,6 раз в 2023 году и на   1 078 212,9 тыс. рублей или в 515,3 раз  в 2024 году.</w:t>
      </w:r>
    </w:p>
    <w:p w:rsidR="005C7174" w:rsidRPr="00237ED6" w:rsidRDefault="005C7174" w:rsidP="005C7174">
      <w:pPr>
        <w:ind w:firstLine="567"/>
        <w:jc w:val="both"/>
      </w:pPr>
      <w:r w:rsidRPr="00237ED6">
        <w:t>Поступление</w:t>
      </w:r>
      <w:r w:rsidRPr="00237ED6">
        <w:rPr>
          <w:b/>
        </w:rPr>
        <w:t xml:space="preserve"> с</w:t>
      </w:r>
      <w:r w:rsidRPr="00237ED6">
        <w:rPr>
          <w:b/>
          <w:i/>
        </w:rPr>
        <w:t>убсидий</w:t>
      </w:r>
      <w:r w:rsidRPr="00237ED6">
        <w:t xml:space="preserve"> из областного бюджета прогнозируется на 2022 год в общем объеме 756 532,8 тыс. рублей, на 2023 год - в общем объеме 1 529 472,6 тыс. рублей, на 2024 год – в общем объеме 1 328 405,9 тыс. рублей.</w:t>
      </w:r>
    </w:p>
    <w:p w:rsidR="005C7174" w:rsidRPr="00237ED6" w:rsidRDefault="005C7174" w:rsidP="005C7174">
      <w:pPr>
        <w:ind w:firstLine="567"/>
        <w:jc w:val="both"/>
      </w:pPr>
      <w:r w:rsidRPr="00237ED6">
        <w:t>В 2022 году из областного бюджета планируется поступление субсидий на:</w:t>
      </w:r>
    </w:p>
    <w:p w:rsidR="005C7174" w:rsidRPr="00237ED6" w:rsidRDefault="005C7174" w:rsidP="005C7174">
      <w:pPr>
        <w:ind w:firstLine="567"/>
        <w:jc w:val="both"/>
      </w:pPr>
      <w:r w:rsidRPr="00237ED6">
        <w:t>- осуществление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 в сумме 124 706,4 тыс. рублей (16,5% от общего объема субсидий);</w:t>
      </w:r>
    </w:p>
    <w:p w:rsidR="005C7174" w:rsidRPr="00237ED6" w:rsidRDefault="005C7174" w:rsidP="005C7174">
      <w:pPr>
        <w:ind w:firstLine="567"/>
        <w:jc w:val="both"/>
      </w:pPr>
      <w:r w:rsidRPr="00237ED6">
        <w:t>-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 – 283 248,4 тыс. рублей (37,4% от общего объема субсидий);</w:t>
      </w:r>
    </w:p>
    <w:p w:rsidR="005C7174" w:rsidRPr="00237ED6" w:rsidRDefault="005C7174" w:rsidP="005C7174">
      <w:pPr>
        <w:ind w:firstLine="567"/>
        <w:jc w:val="both"/>
      </w:pPr>
      <w:r w:rsidRPr="00237ED6">
        <w:t>-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 5 780,6 тыс. рублей (0,8% от общего объема субсидий);</w:t>
      </w:r>
    </w:p>
    <w:p w:rsidR="005C7174" w:rsidRPr="00237ED6" w:rsidRDefault="005C7174" w:rsidP="005C7174">
      <w:pPr>
        <w:ind w:firstLine="567"/>
        <w:jc w:val="both"/>
      </w:pPr>
      <w:r w:rsidRPr="00237ED6">
        <w:t>-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Архангельской области – 216 052,8 тыс. рублей (28,6% от общего объема субсидий);</w:t>
      </w:r>
    </w:p>
    <w:p w:rsidR="005C7174" w:rsidRPr="00237ED6" w:rsidRDefault="005C7174" w:rsidP="005C7174">
      <w:pPr>
        <w:ind w:firstLine="567"/>
        <w:jc w:val="both"/>
      </w:pPr>
      <w:r w:rsidRPr="00237ED6">
        <w:t>- капитальный ремонт зданий дошкольных образовательных организаций – 30 800,0 тыс. рублей (4,1% от общего объема субсидий);</w:t>
      </w:r>
    </w:p>
    <w:p w:rsidR="005C7174" w:rsidRPr="00237ED6" w:rsidRDefault="005C7174" w:rsidP="005C7174">
      <w:pPr>
        <w:ind w:firstLine="567"/>
        <w:jc w:val="both"/>
      </w:pPr>
      <w:r w:rsidRPr="00237ED6">
        <w:t>- укрепление материально-технической базы муниципальных дошкольных образовательных организаций – 7 846,2 тыс. рублей (1,0 % от общего объема субсидий);</w:t>
      </w:r>
    </w:p>
    <w:p w:rsidR="005C7174" w:rsidRPr="00237ED6" w:rsidRDefault="005C7174" w:rsidP="005C7174">
      <w:pPr>
        <w:ind w:firstLine="567"/>
        <w:jc w:val="both"/>
      </w:pPr>
      <w:r w:rsidRPr="00237ED6">
        <w:t>- укрепление материально-технической базы пищеблоков и столовых муниципальных общеобразовательных организаций Архангельской области в целях создания условий для организации горячего питания, обучающихся, получающих начальное общее образование – 3 030,1 тыс. рублей (0,4% от общего объема субсидий);</w:t>
      </w:r>
    </w:p>
    <w:p w:rsidR="005C7174" w:rsidRPr="00237ED6" w:rsidRDefault="005C7174" w:rsidP="005C7174">
      <w:pPr>
        <w:ind w:firstLine="567"/>
        <w:jc w:val="both"/>
      </w:pPr>
      <w:r w:rsidRPr="00237ED6">
        <w:t>- мероприятия в сфере общественного пассажирского транспорта и транспортной инфраструктуры (в части субсидий местным бюджетам) за счет дотации (гранта) из федерального бюджета (на разработку проектной документации на реконструкцию привокзальной площади 60-летия Октября в г. Архангельске) – 11 050,0 тыс. рублей (1,5% от общего объема субсидий);</w:t>
      </w:r>
    </w:p>
    <w:p w:rsidR="005C7174" w:rsidRPr="00237ED6" w:rsidRDefault="005C7174" w:rsidP="005C7174">
      <w:pPr>
        <w:ind w:firstLine="567"/>
        <w:jc w:val="both"/>
      </w:pPr>
      <w:r w:rsidRPr="00237ED6">
        <w:t xml:space="preserve">- строительство кладбища в деревне </w:t>
      </w:r>
      <w:proofErr w:type="spellStart"/>
      <w:r w:rsidRPr="00237ED6">
        <w:t>Валдушки</w:t>
      </w:r>
      <w:proofErr w:type="spellEnd"/>
      <w:r w:rsidRPr="00237ED6">
        <w:t xml:space="preserve"> в рамках реализации государственной программы Архангельской области «Охрана окружающей среды, воспроизводство и использование природных ресурсов Архангельской области» - 73 749,5 тыс. рублей (9,7% от общего объема субсидий);</w:t>
      </w:r>
    </w:p>
    <w:p w:rsidR="005C7174" w:rsidRPr="00237ED6" w:rsidRDefault="005C7174" w:rsidP="005C7174">
      <w:pPr>
        <w:ind w:firstLine="567"/>
        <w:jc w:val="both"/>
      </w:pPr>
      <w:r w:rsidRPr="00237ED6">
        <w:t xml:space="preserve">- прочих субсидий – 268,8 тыс. рублей (0,03% от общего объема субвенций), в том числе на создание условий для обеспечения поселений и жителей городских округов услугами торговли – 20,5 тыс. рублей; модернизацию библиотек в части комплектования книжных фондов муниципальных библиотек в сумме 248,3 тыс. рублей (0,03% от общего объема субсидий). </w:t>
      </w:r>
    </w:p>
    <w:p w:rsidR="005C7174" w:rsidRPr="00237ED6" w:rsidRDefault="005C7174" w:rsidP="005C7174">
      <w:pPr>
        <w:ind w:firstLine="567"/>
        <w:jc w:val="both"/>
        <w:rPr>
          <w:highlight w:val="yellow"/>
        </w:rPr>
      </w:pPr>
      <w:r w:rsidRPr="00237ED6">
        <w:t xml:space="preserve">Сокращение в 2022-2024 годах поступлений субсидий по сравнению с показателем уточненного прогноза доходов по состоянию на 01.10.2021 связано, прежде всего, с тем, что в очередном финансовом году и плановом периоде не включены отдельные субсидии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на </w:t>
      </w:r>
      <w:proofErr w:type="spellStart"/>
      <w:r w:rsidRPr="00237ED6">
        <w:t>софинансирование</w:t>
      </w:r>
      <w:proofErr w:type="spellEnd"/>
      <w:r w:rsidRPr="00237ED6">
        <w:t xml:space="preserve"> капитальных вложений в объекты муниципальной собственности и другие).</w:t>
      </w:r>
    </w:p>
    <w:p w:rsidR="005C7174" w:rsidRPr="00237ED6" w:rsidRDefault="005C7174" w:rsidP="005C7174">
      <w:pPr>
        <w:ind w:firstLine="567"/>
        <w:jc w:val="both"/>
      </w:pPr>
      <w:r w:rsidRPr="00237ED6">
        <w:lastRenderedPageBreak/>
        <w:t xml:space="preserve"> Объем </w:t>
      </w:r>
      <w:r w:rsidRPr="00237ED6">
        <w:rPr>
          <w:b/>
          <w:i/>
        </w:rPr>
        <w:t>субвенций</w:t>
      </w:r>
      <w:r w:rsidRPr="00237ED6">
        <w:t xml:space="preserve"> запланирован на 2022 год в общем объеме 4 814 361,6 тыс. рублей, на 2023 год – 4 941 990,1 тыс. рублей, на 2024 год – 5 299 887,4 тыс. рублей. </w:t>
      </w:r>
    </w:p>
    <w:p w:rsidR="005C7174" w:rsidRPr="00237ED6" w:rsidRDefault="005C7174" w:rsidP="005C7174">
      <w:pPr>
        <w:ind w:firstLine="567"/>
        <w:jc w:val="both"/>
      </w:pPr>
      <w:r w:rsidRPr="00237ED6">
        <w:t>В 2022 году из областного бюджета планируется  поступление субвенций на:</w:t>
      </w:r>
    </w:p>
    <w:p w:rsidR="005C7174" w:rsidRPr="00237ED6" w:rsidRDefault="005C7174" w:rsidP="005C7174">
      <w:pPr>
        <w:ind w:firstLine="567"/>
        <w:jc w:val="both"/>
      </w:pPr>
      <w:r w:rsidRPr="00237ED6">
        <w:t>- выполнение передаваемых полномочий субъектов Российской Федерации в размере 120 965,4 тыс. рублей (2,5% от общего объема субвенций), в том числе на осуществление государственных полномочий: по осуществлению лицензионного контроля в сфере осуществления предпринимательской деятельности по управлению многоквартирными домами в сумме 2 954,8 тыс. рублей; по формированию торгового реестра - 210,0 тыс. рублей; в сфере охраны труда - 1 477,4 тыс. рублей; по финансовому обеспечению оплаты стоимости набора продуктов питания в оздоровительных лагерях с дневным пребыванием детей - 13 201,3 тыс. рублей; по предоставлению компенсации расходов на оплату жилых помещений, отопления и освещения педагогическим работникам муниципальных образовательных организаций муниципальных образований Архангельской области, расположенных в сельской местности, рабочих поселках (поселках городского типа) - 4 919,2 тыс. рублей; по выплате вознаграждений профессиональным опекунам - 4 160,7 тыс. рублей;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- 21,0 тыс. рублей; на выполнение государственных полномочий по предоставлению лицам, являющимся собственниками жилых помещений в многоквартирных домах, расположенных на территории Архангельской области и признанных в установленном порядке аварийными и подлежащими сносу или реконструкции, дополнительных мер поддержки по обеспечению жилыми помещениями – 94 021,0 тыс. рублей;</w:t>
      </w:r>
    </w:p>
    <w:p w:rsidR="005C7174" w:rsidRPr="00237ED6" w:rsidRDefault="005C7174" w:rsidP="005C7174">
      <w:pPr>
        <w:ind w:firstLine="567"/>
        <w:jc w:val="both"/>
      </w:pPr>
      <w:r w:rsidRPr="00237ED6">
        <w:t>-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 216 009,9 тыс. рублей (4,5% от общего объема субсидий);</w:t>
      </w:r>
    </w:p>
    <w:p w:rsidR="005C7174" w:rsidRPr="00237ED6" w:rsidRDefault="005C7174" w:rsidP="005C7174">
      <w:pPr>
        <w:ind w:firstLine="567"/>
        <w:jc w:val="both"/>
      </w:pPr>
      <w:r w:rsidRPr="00237ED6">
        <w:t>-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соглашения между Министерством просвещения Российской Федерации и Правительством Архангельской области) в общем размере  25 229,2 тыс. рублей (0,5% от общего объема субвенций);</w:t>
      </w:r>
    </w:p>
    <w:p w:rsidR="005C7174" w:rsidRPr="00237ED6" w:rsidRDefault="005C7174" w:rsidP="005C7174">
      <w:pPr>
        <w:ind w:firstLine="567"/>
        <w:jc w:val="both"/>
      </w:pPr>
      <w:r w:rsidRPr="00237ED6">
        <w:t xml:space="preserve"> -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размере 1 658,4 тыс. рублей (0,03% от общего объема субвенций);</w:t>
      </w:r>
    </w:p>
    <w:p w:rsidR="005C7174" w:rsidRPr="00237ED6" w:rsidRDefault="005C7174" w:rsidP="005C7174">
      <w:pPr>
        <w:ind w:firstLine="567"/>
        <w:jc w:val="both"/>
      </w:pPr>
      <w:r w:rsidRPr="00237ED6">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размере 191 516,7 тыс. рублей (4,0% от общего объема субвенций); </w:t>
      </w:r>
    </w:p>
    <w:p w:rsidR="005C7174" w:rsidRPr="00237ED6" w:rsidRDefault="005C7174" w:rsidP="005C7174">
      <w:pPr>
        <w:ind w:firstLine="567"/>
        <w:jc w:val="both"/>
      </w:pPr>
      <w:r w:rsidRPr="00237ED6">
        <w:t>- осуществление государственных полномочий по созданию комиссий по делам несовершеннолетних и защите их прав, по организации и осуществлению деятельности по опеке и попечительству и государственных полномочий в сфере административных правонарушений (единая субвенция бюджетам городских округов) в общем размере 58 089,5 тыс. рублей (1,2% от общего объема субвенций);</w:t>
      </w:r>
    </w:p>
    <w:p w:rsidR="005C7174" w:rsidRPr="00237ED6" w:rsidRDefault="005C7174" w:rsidP="005C7174">
      <w:pPr>
        <w:ind w:firstLine="567"/>
        <w:jc w:val="both"/>
      </w:pPr>
      <w:r w:rsidRPr="00237ED6">
        <w:t>- реализацию образовательных программ в размере 4 071 204,3 тыс. рублей (84,6% от общего объема субвенций);</w:t>
      </w:r>
    </w:p>
    <w:p w:rsidR="005C7174" w:rsidRPr="00237ED6" w:rsidRDefault="005C7174" w:rsidP="005C7174">
      <w:pPr>
        <w:ind w:firstLine="567"/>
        <w:jc w:val="both"/>
      </w:pPr>
      <w:r w:rsidRPr="00237ED6">
        <w:t>-</w:t>
      </w:r>
      <w:r w:rsidRPr="00237ED6">
        <w:tab/>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общем размере 129 688,2 тыс. рублей (6,7% от общего объема субвенций). </w:t>
      </w:r>
    </w:p>
    <w:p w:rsidR="005C7174" w:rsidRPr="00237ED6" w:rsidRDefault="005C7174" w:rsidP="005C7174">
      <w:pPr>
        <w:ind w:firstLine="567"/>
        <w:jc w:val="both"/>
      </w:pPr>
      <w:r w:rsidRPr="00237ED6">
        <w:t xml:space="preserve">Поступление из областного бюджета </w:t>
      </w:r>
      <w:r w:rsidRPr="00237ED6">
        <w:rPr>
          <w:b/>
          <w:i/>
        </w:rPr>
        <w:t xml:space="preserve">иных межбюджетных трансфертов </w:t>
      </w:r>
      <w:r w:rsidRPr="00237ED6">
        <w:t xml:space="preserve">прогнозируется на 2022 год в сумме 36 515,9 тыс. рублей, на 2023 год – в сумме 1 012,9 тыс. рублей, на 2024 год – в сумме 2 096,3 тыс. рублей. </w:t>
      </w:r>
    </w:p>
    <w:p w:rsidR="005C7174" w:rsidRPr="00237ED6" w:rsidRDefault="005C7174" w:rsidP="005C7174">
      <w:pPr>
        <w:ind w:firstLine="567"/>
        <w:jc w:val="both"/>
        <w:rPr>
          <w:highlight w:val="yellow"/>
        </w:rPr>
      </w:pPr>
      <w:r w:rsidRPr="00237ED6">
        <w:t xml:space="preserve">Сокращение в 2022-2024 годах поступлений иных межбюджетных трансфертов по сравнению с </w:t>
      </w:r>
      <w:r w:rsidRPr="00237ED6">
        <w:rPr>
          <w:lang w:eastAsia="en-US"/>
        </w:rPr>
        <w:t xml:space="preserve">показателем уточненного прогноза доходов по состоянию на 01.10.2021 </w:t>
      </w:r>
      <w:r w:rsidRPr="00237ED6">
        <w:t xml:space="preserve">связано прежде всего с тем, что в очередном финансовом году и плановом периоде не включены прогнозные показатели по поступлению межбюджетных трансфертов на организацию транспортного обслуживания населения на пассажирских муниципальных маршрутах водного </w:t>
      </w:r>
      <w:r w:rsidRPr="00237ED6">
        <w:lastRenderedPageBreak/>
        <w:t>транспорта и ремонт автомобильных дорог в рамках реализации национального проекта «Безопасные и качественные дороги».</w:t>
      </w:r>
    </w:p>
    <w:p w:rsidR="005C7174" w:rsidRPr="00237ED6" w:rsidRDefault="005C7174" w:rsidP="005C7174">
      <w:pPr>
        <w:ind w:firstLine="567"/>
        <w:jc w:val="both"/>
      </w:pPr>
      <w:r w:rsidRPr="00237ED6">
        <w:t>В 2022 году поступление иных межбюджетных трансфертов из областного бюджета планируется на:</w:t>
      </w:r>
    </w:p>
    <w:p w:rsidR="005C7174" w:rsidRPr="00237ED6" w:rsidRDefault="005C7174" w:rsidP="005C7174">
      <w:pPr>
        <w:ind w:firstLine="567"/>
        <w:jc w:val="both"/>
      </w:pPr>
      <w:r w:rsidRPr="00237ED6">
        <w:t>- развитие территориального общественного самоуправления в Архангельской области в размере 685,4 тыс. рублей (1,9% от общего объема иных межбюджетных трансфертов);</w:t>
      </w:r>
    </w:p>
    <w:p w:rsidR="005C7174" w:rsidRPr="00237ED6" w:rsidRDefault="005C7174" w:rsidP="005C7174">
      <w:pPr>
        <w:ind w:firstLine="567"/>
        <w:jc w:val="both"/>
      </w:pPr>
      <w:r w:rsidRPr="00237ED6">
        <w:t>- частичное возмещение расходов по предоставлению мер социальной поддержки квалифицированных специалистов учреждений культуры и образовательных организаций (кроме педагогических работников), финансируемых из местных бюджетов, проживающих и работающих в сельских населенных пунктах, рабочих поселках (поселках городского типа), в размере 3,6 тыс. рублей (0,0098% от общего объема иных межбюджетных трансфертов);</w:t>
      </w:r>
    </w:p>
    <w:p w:rsidR="005C7174" w:rsidRPr="00237ED6" w:rsidRDefault="005C7174" w:rsidP="005C7174">
      <w:pPr>
        <w:ind w:firstLine="567"/>
        <w:jc w:val="both"/>
      </w:pPr>
      <w:r w:rsidRPr="00237ED6">
        <w:t>- обеспечение равной доступности услуг общественного транспорта для категорий граждан, установленных статьями 2 и 4 Федерального закона от 12.01.1995 № 5-ФЗ «О ветеранах», в размере 826,9 тыс. рублей (2,3% от общего объема иных межбюджетных трансфертов);</w:t>
      </w:r>
    </w:p>
    <w:p w:rsidR="005C7174" w:rsidRPr="00237ED6" w:rsidRDefault="005C7174" w:rsidP="005C7174">
      <w:pPr>
        <w:ind w:firstLine="567"/>
        <w:jc w:val="both"/>
      </w:pPr>
      <w:r w:rsidRPr="00237ED6">
        <w:t>- на благоустройство территорий городского округа «Город Архангельск» в размере 35 000,0 тыс. рублей (95,8% от общего объема иных межбюджетных трансфертов).</w:t>
      </w:r>
    </w:p>
    <w:p w:rsidR="00237ED6" w:rsidRDefault="00237ED6" w:rsidP="00F80E45">
      <w:pPr>
        <w:spacing w:after="120"/>
        <w:ind w:firstLine="708"/>
        <w:jc w:val="center"/>
        <w:rPr>
          <w:b/>
          <w:sz w:val="25"/>
          <w:szCs w:val="25"/>
        </w:rPr>
      </w:pPr>
    </w:p>
    <w:p w:rsidR="00F80E45" w:rsidRPr="00BA3A32" w:rsidRDefault="00F80E45" w:rsidP="00F80E45">
      <w:pPr>
        <w:spacing w:after="120"/>
        <w:ind w:firstLine="708"/>
        <w:jc w:val="center"/>
        <w:rPr>
          <w:b/>
        </w:rPr>
      </w:pPr>
      <w:r w:rsidRPr="00BA3A32">
        <w:rPr>
          <w:b/>
        </w:rPr>
        <w:t>4. Расходы городского бюджета</w:t>
      </w:r>
    </w:p>
    <w:p w:rsidR="00F80E45" w:rsidRPr="00BA3A32" w:rsidRDefault="00F80E45" w:rsidP="00F80E45">
      <w:pPr>
        <w:ind w:firstLine="567"/>
        <w:jc w:val="both"/>
        <w:rPr>
          <w:color w:val="00B050"/>
        </w:rPr>
      </w:pPr>
      <w:r w:rsidRPr="00BA3A32">
        <w:t xml:space="preserve">4.1. Проектом решения расходы городского бюджета на 2022 год и на плановый период 2023 и 2024 годов предусмотрены в объеме 11 660 153,6 тыс. руб., 11 747 835,8 тыс. руб. и 11 958 122,8 тыс. руб. соответственно, в том числе условно утвержденные расходы на плановый период 2023 и 2024 годов – 362 800,0 тыс. руб. и 471 500,0 тыс. руб. соответственно. </w:t>
      </w:r>
    </w:p>
    <w:p w:rsidR="00F80E45" w:rsidRPr="00BA3A32" w:rsidRDefault="00F80E45" w:rsidP="00F80E45">
      <w:pPr>
        <w:ind w:firstLine="567"/>
        <w:jc w:val="both"/>
      </w:pPr>
      <w:r w:rsidRPr="00BA3A32">
        <w:t>Темпы роста и размер отклонений бюджетных ассигнований на 2022-2024 годы по сравнению с предыдущими периодами приведены ниже в таблице.</w:t>
      </w:r>
    </w:p>
    <w:p w:rsidR="00F80E45" w:rsidRPr="00BE087C" w:rsidRDefault="00237ED6" w:rsidP="00237ED6">
      <w:pPr>
        <w:ind w:firstLine="567"/>
        <w:jc w:val="center"/>
        <w:rPr>
          <w:sz w:val="20"/>
          <w:szCs w:val="20"/>
        </w:rPr>
      </w:pPr>
      <w:r>
        <w:rPr>
          <w:sz w:val="20"/>
          <w:szCs w:val="20"/>
        </w:rPr>
        <w:t xml:space="preserve">                                                                                                                                          Таблица (</w:t>
      </w:r>
      <w:proofErr w:type="spellStart"/>
      <w:r>
        <w:rPr>
          <w:sz w:val="20"/>
          <w:szCs w:val="20"/>
        </w:rPr>
        <w:t>тыс.рублей</w:t>
      </w:r>
      <w:proofErr w:type="spellEnd"/>
      <w:r>
        <w:rPr>
          <w:sz w:val="20"/>
          <w:szCs w:val="20"/>
        </w:rPr>
        <w:t>)</w:t>
      </w:r>
    </w:p>
    <w:tbl>
      <w:tblPr>
        <w:tblStyle w:val="a7"/>
        <w:tblW w:w="0" w:type="auto"/>
        <w:jc w:val="center"/>
        <w:tblLook w:val="04A0" w:firstRow="1" w:lastRow="0" w:firstColumn="1" w:lastColumn="0" w:noHBand="0" w:noVBand="1"/>
      </w:tblPr>
      <w:tblGrid>
        <w:gridCol w:w="1267"/>
        <w:gridCol w:w="968"/>
        <w:gridCol w:w="1249"/>
        <w:gridCol w:w="1258"/>
        <w:gridCol w:w="1257"/>
        <w:gridCol w:w="1161"/>
        <w:gridCol w:w="1161"/>
        <w:gridCol w:w="1161"/>
      </w:tblGrid>
      <w:tr w:rsidR="00F80E45" w:rsidTr="002539FA">
        <w:trPr>
          <w:jc w:val="center"/>
        </w:trPr>
        <w:tc>
          <w:tcPr>
            <w:tcW w:w="1267" w:type="dxa"/>
            <w:vMerge w:val="restart"/>
          </w:tcPr>
          <w:p w:rsidR="00F80E45" w:rsidRPr="0041034C" w:rsidRDefault="00F80E45" w:rsidP="007056CB">
            <w:pPr>
              <w:jc w:val="center"/>
              <w:rPr>
                <w:color w:val="00B050"/>
                <w:sz w:val="18"/>
                <w:szCs w:val="18"/>
              </w:rPr>
            </w:pPr>
            <w:r w:rsidRPr="0041034C">
              <w:rPr>
                <w:bCs/>
                <w:sz w:val="18"/>
                <w:szCs w:val="18"/>
              </w:rPr>
              <w:t>Показатели</w:t>
            </w:r>
          </w:p>
        </w:tc>
        <w:tc>
          <w:tcPr>
            <w:tcW w:w="968" w:type="dxa"/>
            <w:vMerge w:val="restart"/>
          </w:tcPr>
          <w:p w:rsidR="00F80E45" w:rsidRPr="0041034C" w:rsidRDefault="00F80E45" w:rsidP="007056CB">
            <w:pPr>
              <w:jc w:val="center"/>
              <w:rPr>
                <w:color w:val="00B050"/>
                <w:sz w:val="18"/>
                <w:szCs w:val="18"/>
              </w:rPr>
            </w:pPr>
            <w:r w:rsidRPr="0041034C">
              <w:rPr>
                <w:bCs/>
                <w:sz w:val="18"/>
                <w:szCs w:val="18"/>
              </w:rPr>
              <w:t>Ед. изм.</w:t>
            </w:r>
          </w:p>
        </w:tc>
        <w:tc>
          <w:tcPr>
            <w:tcW w:w="1249" w:type="dxa"/>
            <w:vMerge w:val="restart"/>
            <w:vAlign w:val="center"/>
          </w:tcPr>
          <w:p w:rsidR="00F80E45" w:rsidRPr="0041034C" w:rsidRDefault="00F80E45" w:rsidP="007056CB">
            <w:pPr>
              <w:jc w:val="center"/>
              <w:rPr>
                <w:bCs/>
                <w:sz w:val="18"/>
                <w:szCs w:val="18"/>
              </w:rPr>
            </w:pPr>
            <w:r w:rsidRPr="0041034C">
              <w:rPr>
                <w:bCs/>
                <w:sz w:val="18"/>
                <w:szCs w:val="18"/>
              </w:rPr>
              <w:t>2019 год решение от 13.12.2018</w:t>
            </w:r>
          </w:p>
          <w:p w:rsidR="00F80E45" w:rsidRPr="0041034C" w:rsidRDefault="00F80E45" w:rsidP="007056CB">
            <w:pPr>
              <w:jc w:val="center"/>
              <w:rPr>
                <w:bCs/>
                <w:sz w:val="18"/>
                <w:szCs w:val="18"/>
              </w:rPr>
            </w:pPr>
            <w:r w:rsidRPr="0041034C">
              <w:rPr>
                <w:bCs/>
                <w:sz w:val="18"/>
                <w:szCs w:val="18"/>
              </w:rPr>
              <w:t>№ 56</w:t>
            </w:r>
          </w:p>
          <w:p w:rsidR="00F80E45" w:rsidRPr="0041034C" w:rsidRDefault="00F80E45" w:rsidP="007056CB">
            <w:pPr>
              <w:jc w:val="center"/>
              <w:rPr>
                <w:sz w:val="18"/>
                <w:szCs w:val="18"/>
              </w:rPr>
            </w:pPr>
            <w:r w:rsidRPr="0041034C">
              <w:rPr>
                <w:bCs/>
                <w:sz w:val="18"/>
                <w:szCs w:val="18"/>
              </w:rPr>
              <w:t>(ред. от 18.12.2019)</w:t>
            </w:r>
          </w:p>
        </w:tc>
        <w:tc>
          <w:tcPr>
            <w:tcW w:w="1258" w:type="dxa"/>
            <w:vMerge w:val="restart"/>
            <w:vAlign w:val="center"/>
          </w:tcPr>
          <w:p w:rsidR="00F80E45" w:rsidRPr="0041034C" w:rsidRDefault="00F80E45" w:rsidP="007056CB">
            <w:pPr>
              <w:jc w:val="center"/>
              <w:rPr>
                <w:bCs/>
                <w:sz w:val="18"/>
                <w:szCs w:val="18"/>
              </w:rPr>
            </w:pPr>
            <w:r w:rsidRPr="0041034C">
              <w:rPr>
                <w:bCs/>
                <w:sz w:val="18"/>
                <w:szCs w:val="18"/>
              </w:rPr>
              <w:t>2020 год решение от 13.12.2019</w:t>
            </w:r>
          </w:p>
          <w:p w:rsidR="00F80E45" w:rsidRPr="0041034C" w:rsidRDefault="00F80E45" w:rsidP="007056CB">
            <w:pPr>
              <w:jc w:val="center"/>
              <w:rPr>
                <w:bCs/>
                <w:sz w:val="18"/>
                <w:szCs w:val="18"/>
              </w:rPr>
            </w:pPr>
            <w:r w:rsidRPr="0041034C">
              <w:rPr>
                <w:bCs/>
                <w:sz w:val="18"/>
                <w:szCs w:val="18"/>
              </w:rPr>
              <w:t>№ 190</w:t>
            </w:r>
          </w:p>
          <w:p w:rsidR="00F80E45" w:rsidRPr="0041034C" w:rsidRDefault="00F80E45" w:rsidP="007056CB">
            <w:pPr>
              <w:jc w:val="center"/>
              <w:rPr>
                <w:sz w:val="18"/>
                <w:szCs w:val="18"/>
              </w:rPr>
            </w:pPr>
            <w:r w:rsidRPr="0041034C">
              <w:rPr>
                <w:bCs/>
                <w:sz w:val="18"/>
                <w:szCs w:val="18"/>
              </w:rPr>
              <w:t>(ред. от 28.10.2020)</w:t>
            </w:r>
          </w:p>
        </w:tc>
        <w:tc>
          <w:tcPr>
            <w:tcW w:w="1257" w:type="dxa"/>
            <w:vMerge w:val="restart"/>
            <w:vAlign w:val="center"/>
          </w:tcPr>
          <w:p w:rsidR="00F80E45" w:rsidRDefault="00F80E45" w:rsidP="007056CB">
            <w:pPr>
              <w:jc w:val="center"/>
              <w:rPr>
                <w:bCs/>
                <w:sz w:val="18"/>
                <w:szCs w:val="18"/>
              </w:rPr>
            </w:pPr>
            <w:r w:rsidRPr="0041034C">
              <w:rPr>
                <w:bCs/>
                <w:sz w:val="18"/>
                <w:szCs w:val="18"/>
              </w:rPr>
              <w:t xml:space="preserve">2021 год решение от 10.12.2020 </w:t>
            </w:r>
          </w:p>
          <w:p w:rsidR="00F80E45" w:rsidRPr="0041034C" w:rsidRDefault="00F80E45" w:rsidP="007056CB">
            <w:pPr>
              <w:jc w:val="center"/>
              <w:rPr>
                <w:bCs/>
                <w:sz w:val="18"/>
                <w:szCs w:val="18"/>
              </w:rPr>
            </w:pPr>
            <w:r w:rsidRPr="0041034C">
              <w:rPr>
                <w:bCs/>
                <w:sz w:val="18"/>
                <w:szCs w:val="18"/>
              </w:rPr>
              <w:t>№ 325</w:t>
            </w:r>
          </w:p>
          <w:p w:rsidR="00F80E45" w:rsidRPr="0041034C" w:rsidRDefault="00F80E45" w:rsidP="007056CB">
            <w:pPr>
              <w:jc w:val="center"/>
              <w:rPr>
                <w:sz w:val="18"/>
                <w:szCs w:val="18"/>
              </w:rPr>
            </w:pPr>
            <w:r>
              <w:rPr>
                <w:bCs/>
                <w:sz w:val="18"/>
                <w:szCs w:val="18"/>
              </w:rPr>
              <w:t>(ред. от 27.10</w:t>
            </w:r>
            <w:r w:rsidRPr="0041034C">
              <w:rPr>
                <w:bCs/>
                <w:sz w:val="18"/>
                <w:szCs w:val="18"/>
              </w:rPr>
              <w:t>.2021)</w:t>
            </w:r>
          </w:p>
        </w:tc>
        <w:tc>
          <w:tcPr>
            <w:tcW w:w="3370" w:type="dxa"/>
            <w:gridSpan w:val="3"/>
          </w:tcPr>
          <w:p w:rsidR="00F80E45" w:rsidRPr="0041034C" w:rsidRDefault="00F80E45" w:rsidP="007056CB">
            <w:pPr>
              <w:jc w:val="center"/>
              <w:rPr>
                <w:bCs/>
                <w:sz w:val="18"/>
                <w:szCs w:val="18"/>
              </w:rPr>
            </w:pPr>
            <w:r w:rsidRPr="0041034C">
              <w:rPr>
                <w:bCs/>
                <w:sz w:val="18"/>
                <w:szCs w:val="18"/>
              </w:rPr>
              <w:t>Проект бюджета</w:t>
            </w:r>
          </w:p>
          <w:p w:rsidR="00F80E45" w:rsidRPr="0041034C" w:rsidRDefault="00F80E45" w:rsidP="007056CB">
            <w:pPr>
              <w:jc w:val="center"/>
              <w:rPr>
                <w:color w:val="00B050"/>
                <w:sz w:val="18"/>
                <w:szCs w:val="18"/>
              </w:rPr>
            </w:pPr>
          </w:p>
        </w:tc>
      </w:tr>
      <w:tr w:rsidR="00F80E45" w:rsidTr="002539FA">
        <w:trPr>
          <w:jc w:val="center"/>
        </w:trPr>
        <w:tc>
          <w:tcPr>
            <w:tcW w:w="1267" w:type="dxa"/>
            <w:vMerge/>
          </w:tcPr>
          <w:p w:rsidR="00F80E45" w:rsidRPr="0041034C" w:rsidRDefault="00F80E45" w:rsidP="007056CB">
            <w:pPr>
              <w:jc w:val="center"/>
              <w:rPr>
                <w:color w:val="00B050"/>
                <w:sz w:val="18"/>
                <w:szCs w:val="18"/>
              </w:rPr>
            </w:pPr>
          </w:p>
        </w:tc>
        <w:tc>
          <w:tcPr>
            <w:tcW w:w="968" w:type="dxa"/>
            <w:vMerge/>
          </w:tcPr>
          <w:p w:rsidR="00F80E45" w:rsidRPr="0041034C" w:rsidRDefault="00F80E45" w:rsidP="007056CB">
            <w:pPr>
              <w:jc w:val="center"/>
              <w:rPr>
                <w:color w:val="00B050"/>
                <w:sz w:val="18"/>
                <w:szCs w:val="18"/>
              </w:rPr>
            </w:pPr>
          </w:p>
        </w:tc>
        <w:tc>
          <w:tcPr>
            <w:tcW w:w="1249" w:type="dxa"/>
            <w:vMerge/>
          </w:tcPr>
          <w:p w:rsidR="00F80E45" w:rsidRPr="0041034C" w:rsidRDefault="00F80E45" w:rsidP="007056CB">
            <w:pPr>
              <w:jc w:val="center"/>
              <w:rPr>
                <w:color w:val="00B050"/>
                <w:sz w:val="18"/>
                <w:szCs w:val="18"/>
              </w:rPr>
            </w:pPr>
          </w:p>
        </w:tc>
        <w:tc>
          <w:tcPr>
            <w:tcW w:w="1258" w:type="dxa"/>
            <w:vMerge/>
          </w:tcPr>
          <w:p w:rsidR="00F80E45" w:rsidRPr="0041034C" w:rsidRDefault="00F80E45" w:rsidP="007056CB">
            <w:pPr>
              <w:jc w:val="center"/>
              <w:rPr>
                <w:color w:val="00B050"/>
                <w:sz w:val="18"/>
                <w:szCs w:val="18"/>
              </w:rPr>
            </w:pPr>
          </w:p>
        </w:tc>
        <w:tc>
          <w:tcPr>
            <w:tcW w:w="1257" w:type="dxa"/>
            <w:vMerge/>
          </w:tcPr>
          <w:p w:rsidR="00F80E45" w:rsidRPr="0041034C" w:rsidRDefault="00F80E45" w:rsidP="007056CB">
            <w:pPr>
              <w:jc w:val="center"/>
              <w:rPr>
                <w:color w:val="00B050"/>
                <w:sz w:val="18"/>
                <w:szCs w:val="18"/>
              </w:rPr>
            </w:pPr>
          </w:p>
        </w:tc>
        <w:tc>
          <w:tcPr>
            <w:tcW w:w="1161" w:type="dxa"/>
            <w:vAlign w:val="center"/>
          </w:tcPr>
          <w:p w:rsidR="00F80E45" w:rsidRPr="0041034C" w:rsidRDefault="00F80E45" w:rsidP="007056CB">
            <w:pPr>
              <w:jc w:val="center"/>
              <w:rPr>
                <w:bCs/>
                <w:sz w:val="18"/>
                <w:szCs w:val="18"/>
              </w:rPr>
            </w:pPr>
            <w:r w:rsidRPr="0041034C">
              <w:rPr>
                <w:bCs/>
                <w:sz w:val="18"/>
                <w:szCs w:val="18"/>
              </w:rPr>
              <w:t>2022 год</w:t>
            </w:r>
          </w:p>
        </w:tc>
        <w:tc>
          <w:tcPr>
            <w:tcW w:w="1161" w:type="dxa"/>
            <w:vAlign w:val="center"/>
          </w:tcPr>
          <w:p w:rsidR="00F80E45" w:rsidRPr="0041034C" w:rsidRDefault="00F80E45" w:rsidP="007056CB">
            <w:pPr>
              <w:jc w:val="center"/>
              <w:rPr>
                <w:bCs/>
                <w:sz w:val="18"/>
                <w:szCs w:val="18"/>
              </w:rPr>
            </w:pPr>
            <w:r w:rsidRPr="0041034C">
              <w:rPr>
                <w:bCs/>
                <w:sz w:val="18"/>
                <w:szCs w:val="18"/>
              </w:rPr>
              <w:t>2023 год</w:t>
            </w:r>
          </w:p>
        </w:tc>
        <w:tc>
          <w:tcPr>
            <w:tcW w:w="1048" w:type="dxa"/>
            <w:vAlign w:val="center"/>
          </w:tcPr>
          <w:p w:rsidR="00F80E45" w:rsidRPr="0041034C" w:rsidRDefault="00F80E45" w:rsidP="007056CB">
            <w:pPr>
              <w:jc w:val="center"/>
              <w:rPr>
                <w:bCs/>
                <w:sz w:val="18"/>
                <w:szCs w:val="18"/>
              </w:rPr>
            </w:pPr>
            <w:r w:rsidRPr="0041034C">
              <w:rPr>
                <w:bCs/>
                <w:sz w:val="18"/>
                <w:szCs w:val="18"/>
              </w:rPr>
              <w:t>2024 год</w:t>
            </w:r>
          </w:p>
        </w:tc>
      </w:tr>
      <w:tr w:rsidR="00F80E45" w:rsidTr="00E8200C">
        <w:trPr>
          <w:trHeight w:val="287"/>
          <w:jc w:val="center"/>
        </w:trPr>
        <w:tc>
          <w:tcPr>
            <w:tcW w:w="1267" w:type="dxa"/>
            <w:vAlign w:val="center"/>
          </w:tcPr>
          <w:p w:rsidR="00F80E45" w:rsidRPr="0041034C" w:rsidRDefault="00F80E45" w:rsidP="007056CB">
            <w:pPr>
              <w:jc w:val="center"/>
              <w:rPr>
                <w:bCs/>
                <w:sz w:val="18"/>
                <w:szCs w:val="18"/>
              </w:rPr>
            </w:pPr>
            <w:r w:rsidRPr="0041034C">
              <w:rPr>
                <w:bCs/>
                <w:sz w:val="18"/>
                <w:szCs w:val="18"/>
              </w:rPr>
              <w:t>Расходы</w:t>
            </w:r>
          </w:p>
        </w:tc>
        <w:tc>
          <w:tcPr>
            <w:tcW w:w="968" w:type="dxa"/>
            <w:vAlign w:val="center"/>
          </w:tcPr>
          <w:p w:rsidR="00F80E45" w:rsidRPr="0041034C" w:rsidRDefault="00F80E45" w:rsidP="00E8200C">
            <w:pPr>
              <w:jc w:val="center"/>
              <w:rPr>
                <w:bCs/>
                <w:sz w:val="18"/>
                <w:szCs w:val="18"/>
              </w:rPr>
            </w:pPr>
            <w:r w:rsidRPr="0041034C">
              <w:rPr>
                <w:bCs/>
                <w:sz w:val="18"/>
                <w:szCs w:val="18"/>
              </w:rPr>
              <w:t>тыс. руб.</w:t>
            </w:r>
          </w:p>
        </w:tc>
        <w:tc>
          <w:tcPr>
            <w:tcW w:w="1249" w:type="dxa"/>
            <w:vAlign w:val="center"/>
          </w:tcPr>
          <w:p w:rsidR="00F80E45" w:rsidRPr="0041034C" w:rsidRDefault="00F80E45" w:rsidP="00E8200C">
            <w:pPr>
              <w:jc w:val="center"/>
              <w:rPr>
                <w:sz w:val="18"/>
                <w:szCs w:val="18"/>
              </w:rPr>
            </w:pPr>
            <w:r w:rsidRPr="0041034C">
              <w:rPr>
                <w:sz w:val="18"/>
                <w:szCs w:val="18"/>
              </w:rPr>
              <w:t>9 632 281,4</w:t>
            </w:r>
          </w:p>
        </w:tc>
        <w:tc>
          <w:tcPr>
            <w:tcW w:w="1258" w:type="dxa"/>
            <w:vAlign w:val="center"/>
          </w:tcPr>
          <w:p w:rsidR="00F80E45" w:rsidRPr="0041034C" w:rsidRDefault="00F80E45" w:rsidP="00E8200C">
            <w:pPr>
              <w:jc w:val="center"/>
              <w:rPr>
                <w:sz w:val="18"/>
                <w:szCs w:val="18"/>
              </w:rPr>
            </w:pPr>
            <w:r w:rsidRPr="0041034C">
              <w:rPr>
                <w:sz w:val="18"/>
                <w:szCs w:val="18"/>
              </w:rPr>
              <w:t>10 921 638,9</w:t>
            </w:r>
          </w:p>
        </w:tc>
        <w:tc>
          <w:tcPr>
            <w:tcW w:w="1257" w:type="dxa"/>
            <w:vAlign w:val="center"/>
          </w:tcPr>
          <w:p w:rsidR="00F80E45" w:rsidRPr="0041034C" w:rsidRDefault="00F80E45" w:rsidP="00E8200C">
            <w:pPr>
              <w:jc w:val="center"/>
              <w:rPr>
                <w:sz w:val="18"/>
                <w:szCs w:val="18"/>
              </w:rPr>
            </w:pPr>
            <w:r w:rsidRPr="0041034C">
              <w:rPr>
                <w:sz w:val="18"/>
                <w:szCs w:val="18"/>
              </w:rPr>
              <w:t>11 698 595,2</w:t>
            </w:r>
          </w:p>
        </w:tc>
        <w:tc>
          <w:tcPr>
            <w:tcW w:w="1161" w:type="dxa"/>
            <w:vAlign w:val="center"/>
          </w:tcPr>
          <w:p w:rsidR="00F80E45" w:rsidRPr="002000B6" w:rsidRDefault="00F80E45" w:rsidP="00E8200C">
            <w:pPr>
              <w:jc w:val="center"/>
              <w:rPr>
                <w:sz w:val="18"/>
                <w:szCs w:val="18"/>
              </w:rPr>
            </w:pPr>
            <w:r w:rsidRPr="002000B6">
              <w:rPr>
                <w:sz w:val="18"/>
                <w:szCs w:val="18"/>
              </w:rPr>
              <w:t>11 660 153,6</w:t>
            </w:r>
          </w:p>
        </w:tc>
        <w:tc>
          <w:tcPr>
            <w:tcW w:w="1161" w:type="dxa"/>
            <w:vAlign w:val="center"/>
          </w:tcPr>
          <w:p w:rsidR="00F80E45" w:rsidRPr="002000B6" w:rsidRDefault="00F80E45" w:rsidP="00E8200C">
            <w:pPr>
              <w:jc w:val="center"/>
              <w:rPr>
                <w:sz w:val="18"/>
                <w:szCs w:val="18"/>
              </w:rPr>
            </w:pPr>
            <w:r w:rsidRPr="002000B6">
              <w:rPr>
                <w:sz w:val="18"/>
                <w:szCs w:val="18"/>
              </w:rPr>
              <w:t>11 747 835,8</w:t>
            </w:r>
          </w:p>
        </w:tc>
        <w:tc>
          <w:tcPr>
            <w:tcW w:w="1048" w:type="dxa"/>
            <w:vAlign w:val="center"/>
          </w:tcPr>
          <w:p w:rsidR="00F80E45" w:rsidRPr="002000B6" w:rsidRDefault="00F80E45" w:rsidP="00E8200C">
            <w:pPr>
              <w:jc w:val="center"/>
              <w:rPr>
                <w:sz w:val="18"/>
                <w:szCs w:val="18"/>
              </w:rPr>
            </w:pPr>
            <w:r w:rsidRPr="002000B6">
              <w:rPr>
                <w:sz w:val="18"/>
                <w:szCs w:val="18"/>
              </w:rPr>
              <w:t>11 958 122,8</w:t>
            </w:r>
          </w:p>
        </w:tc>
      </w:tr>
      <w:tr w:rsidR="00F80E45" w:rsidTr="00E8200C">
        <w:trPr>
          <w:trHeight w:val="263"/>
          <w:jc w:val="center"/>
        </w:trPr>
        <w:tc>
          <w:tcPr>
            <w:tcW w:w="1267" w:type="dxa"/>
            <w:vAlign w:val="center"/>
          </w:tcPr>
          <w:p w:rsidR="00F80E45" w:rsidRPr="0041034C" w:rsidRDefault="00F80E45" w:rsidP="007056CB">
            <w:pPr>
              <w:jc w:val="center"/>
              <w:rPr>
                <w:bCs/>
                <w:sz w:val="18"/>
                <w:szCs w:val="18"/>
              </w:rPr>
            </w:pPr>
            <w:r w:rsidRPr="0041034C">
              <w:rPr>
                <w:bCs/>
                <w:sz w:val="18"/>
                <w:szCs w:val="18"/>
              </w:rPr>
              <w:t>Темп роста</w:t>
            </w:r>
          </w:p>
        </w:tc>
        <w:tc>
          <w:tcPr>
            <w:tcW w:w="968" w:type="dxa"/>
            <w:vAlign w:val="center"/>
          </w:tcPr>
          <w:p w:rsidR="00F80E45" w:rsidRPr="0041034C" w:rsidRDefault="00F80E45" w:rsidP="00E8200C">
            <w:pPr>
              <w:jc w:val="center"/>
              <w:rPr>
                <w:bCs/>
                <w:sz w:val="18"/>
                <w:szCs w:val="18"/>
              </w:rPr>
            </w:pPr>
            <w:r w:rsidRPr="0041034C">
              <w:rPr>
                <w:bCs/>
                <w:sz w:val="18"/>
                <w:szCs w:val="18"/>
              </w:rPr>
              <w:t>%</w:t>
            </w:r>
          </w:p>
        </w:tc>
        <w:tc>
          <w:tcPr>
            <w:tcW w:w="1249" w:type="dxa"/>
            <w:vAlign w:val="center"/>
          </w:tcPr>
          <w:p w:rsidR="00F80E45" w:rsidRPr="0041034C" w:rsidRDefault="00F80E45" w:rsidP="00E8200C">
            <w:pPr>
              <w:jc w:val="center"/>
              <w:rPr>
                <w:sz w:val="18"/>
                <w:szCs w:val="18"/>
              </w:rPr>
            </w:pPr>
            <w:r w:rsidRPr="0041034C">
              <w:rPr>
                <w:sz w:val="18"/>
                <w:szCs w:val="18"/>
              </w:rPr>
              <w:t>-</w:t>
            </w:r>
          </w:p>
        </w:tc>
        <w:tc>
          <w:tcPr>
            <w:tcW w:w="1258" w:type="dxa"/>
            <w:vAlign w:val="center"/>
          </w:tcPr>
          <w:p w:rsidR="00F80E45" w:rsidRPr="0041034C" w:rsidRDefault="00F80E45" w:rsidP="00E8200C">
            <w:pPr>
              <w:jc w:val="center"/>
              <w:rPr>
                <w:sz w:val="18"/>
                <w:szCs w:val="18"/>
              </w:rPr>
            </w:pPr>
            <w:r>
              <w:rPr>
                <w:sz w:val="18"/>
                <w:szCs w:val="18"/>
              </w:rPr>
              <w:t>+</w:t>
            </w:r>
            <w:r w:rsidRPr="0041034C">
              <w:rPr>
                <w:sz w:val="18"/>
                <w:szCs w:val="18"/>
              </w:rPr>
              <w:t>13,4</w:t>
            </w:r>
          </w:p>
        </w:tc>
        <w:tc>
          <w:tcPr>
            <w:tcW w:w="1257" w:type="dxa"/>
            <w:vAlign w:val="center"/>
          </w:tcPr>
          <w:p w:rsidR="00F80E45" w:rsidRPr="0041034C" w:rsidRDefault="00F80E45" w:rsidP="00E8200C">
            <w:pPr>
              <w:jc w:val="center"/>
              <w:rPr>
                <w:sz w:val="18"/>
                <w:szCs w:val="18"/>
              </w:rPr>
            </w:pPr>
            <w:r>
              <w:rPr>
                <w:sz w:val="18"/>
                <w:szCs w:val="18"/>
              </w:rPr>
              <w:t>+7,1</w:t>
            </w:r>
          </w:p>
        </w:tc>
        <w:tc>
          <w:tcPr>
            <w:tcW w:w="1161" w:type="dxa"/>
            <w:vAlign w:val="center"/>
          </w:tcPr>
          <w:p w:rsidR="00F80E45" w:rsidRPr="002000B6" w:rsidRDefault="00F80E45" w:rsidP="00E8200C">
            <w:pPr>
              <w:jc w:val="center"/>
              <w:rPr>
                <w:sz w:val="18"/>
                <w:szCs w:val="18"/>
              </w:rPr>
            </w:pPr>
            <w:r>
              <w:rPr>
                <w:sz w:val="18"/>
                <w:szCs w:val="18"/>
              </w:rPr>
              <w:t>-0,3</w:t>
            </w:r>
          </w:p>
        </w:tc>
        <w:tc>
          <w:tcPr>
            <w:tcW w:w="1161" w:type="dxa"/>
            <w:vAlign w:val="center"/>
          </w:tcPr>
          <w:p w:rsidR="00F80E45" w:rsidRPr="002000B6" w:rsidRDefault="00F80E45" w:rsidP="00E8200C">
            <w:pPr>
              <w:jc w:val="center"/>
              <w:rPr>
                <w:sz w:val="18"/>
                <w:szCs w:val="18"/>
              </w:rPr>
            </w:pPr>
            <w:r>
              <w:rPr>
                <w:sz w:val="18"/>
                <w:szCs w:val="18"/>
              </w:rPr>
              <w:t>+0,8</w:t>
            </w:r>
          </w:p>
        </w:tc>
        <w:tc>
          <w:tcPr>
            <w:tcW w:w="1048" w:type="dxa"/>
            <w:vAlign w:val="center"/>
          </w:tcPr>
          <w:p w:rsidR="00F80E45" w:rsidRPr="002000B6" w:rsidRDefault="00F80E45" w:rsidP="00E8200C">
            <w:pPr>
              <w:jc w:val="center"/>
              <w:rPr>
                <w:sz w:val="18"/>
                <w:szCs w:val="18"/>
              </w:rPr>
            </w:pPr>
            <w:r>
              <w:rPr>
                <w:sz w:val="18"/>
                <w:szCs w:val="18"/>
              </w:rPr>
              <w:t>+1,8</w:t>
            </w:r>
          </w:p>
        </w:tc>
      </w:tr>
      <w:tr w:rsidR="00F80E45" w:rsidTr="00E8200C">
        <w:trPr>
          <w:jc w:val="center"/>
        </w:trPr>
        <w:tc>
          <w:tcPr>
            <w:tcW w:w="1267" w:type="dxa"/>
            <w:vAlign w:val="center"/>
          </w:tcPr>
          <w:p w:rsidR="00F80E45" w:rsidRPr="0041034C" w:rsidRDefault="00F80E45" w:rsidP="007056CB">
            <w:pPr>
              <w:jc w:val="center"/>
              <w:rPr>
                <w:bCs/>
                <w:sz w:val="18"/>
                <w:szCs w:val="18"/>
              </w:rPr>
            </w:pPr>
            <w:r w:rsidRPr="0041034C">
              <w:rPr>
                <w:bCs/>
                <w:sz w:val="18"/>
                <w:szCs w:val="18"/>
              </w:rPr>
              <w:t>Отклонение от предыдущего периода</w:t>
            </w:r>
          </w:p>
        </w:tc>
        <w:tc>
          <w:tcPr>
            <w:tcW w:w="968" w:type="dxa"/>
            <w:vAlign w:val="center"/>
          </w:tcPr>
          <w:p w:rsidR="00F80E45" w:rsidRPr="0041034C" w:rsidRDefault="00F80E45" w:rsidP="00E8200C">
            <w:pPr>
              <w:jc w:val="center"/>
              <w:rPr>
                <w:bCs/>
                <w:sz w:val="18"/>
                <w:szCs w:val="18"/>
              </w:rPr>
            </w:pPr>
            <w:r w:rsidRPr="0041034C">
              <w:rPr>
                <w:bCs/>
                <w:sz w:val="18"/>
                <w:szCs w:val="18"/>
              </w:rPr>
              <w:t>тыс. руб.</w:t>
            </w:r>
          </w:p>
        </w:tc>
        <w:tc>
          <w:tcPr>
            <w:tcW w:w="1249" w:type="dxa"/>
            <w:vAlign w:val="center"/>
          </w:tcPr>
          <w:p w:rsidR="00F80E45" w:rsidRPr="0041034C" w:rsidRDefault="00F80E45" w:rsidP="00E8200C">
            <w:pPr>
              <w:jc w:val="center"/>
              <w:rPr>
                <w:sz w:val="18"/>
                <w:szCs w:val="18"/>
              </w:rPr>
            </w:pPr>
            <w:r w:rsidRPr="0041034C">
              <w:rPr>
                <w:sz w:val="18"/>
                <w:szCs w:val="18"/>
              </w:rPr>
              <w:t>-</w:t>
            </w:r>
          </w:p>
        </w:tc>
        <w:tc>
          <w:tcPr>
            <w:tcW w:w="1258" w:type="dxa"/>
            <w:vAlign w:val="center"/>
          </w:tcPr>
          <w:p w:rsidR="00F80E45" w:rsidRPr="0041034C" w:rsidRDefault="00F80E45" w:rsidP="00E8200C">
            <w:pPr>
              <w:spacing w:after="200" w:line="276" w:lineRule="auto"/>
              <w:jc w:val="center"/>
              <w:rPr>
                <w:rFonts w:eastAsiaTheme="minorHAnsi"/>
                <w:sz w:val="18"/>
                <w:szCs w:val="18"/>
                <w:lang w:eastAsia="en-US"/>
              </w:rPr>
            </w:pPr>
            <w:r>
              <w:rPr>
                <w:rFonts w:eastAsiaTheme="minorHAnsi"/>
                <w:sz w:val="18"/>
                <w:szCs w:val="18"/>
                <w:lang w:eastAsia="en-US"/>
              </w:rPr>
              <w:t>+</w:t>
            </w:r>
            <w:r w:rsidRPr="0041034C">
              <w:rPr>
                <w:rFonts w:eastAsiaTheme="minorHAnsi"/>
                <w:sz w:val="18"/>
                <w:szCs w:val="18"/>
                <w:lang w:eastAsia="en-US"/>
              </w:rPr>
              <w:t>1 289 357,5</w:t>
            </w:r>
          </w:p>
        </w:tc>
        <w:tc>
          <w:tcPr>
            <w:tcW w:w="1257" w:type="dxa"/>
            <w:vAlign w:val="center"/>
          </w:tcPr>
          <w:p w:rsidR="00F80E45" w:rsidRDefault="00F80E45" w:rsidP="00E8200C">
            <w:pPr>
              <w:jc w:val="center"/>
              <w:rPr>
                <w:sz w:val="18"/>
                <w:szCs w:val="18"/>
              </w:rPr>
            </w:pPr>
          </w:p>
          <w:p w:rsidR="00F80E45" w:rsidRPr="0041034C" w:rsidRDefault="00F80E45" w:rsidP="00E8200C">
            <w:pPr>
              <w:jc w:val="center"/>
              <w:rPr>
                <w:sz w:val="18"/>
                <w:szCs w:val="18"/>
              </w:rPr>
            </w:pPr>
            <w:r>
              <w:rPr>
                <w:sz w:val="18"/>
                <w:szCs w:val="18"/>
              </w:rPr>
              <w:t>+776 956,3</w:t>
            </w:r>
          </w:p>
        </w:tc>
        <w:tc>
          <w:tcPr>
            <w:tcW w:w="1161" w:type="dxa"/>
            <w:vAlign w:val="center"/>
          </w:tcPr>
          <w:p w:rsidR="00F80E45" w:rsidRDefault="00F80E45" w:rsidP="00E8200C">
            <w:pPr>
              <w:jc w:val="center"/>
              <w:rPr>
                <w:sz w:val="18"/>
                <w:szCs w:val="18"/>
              </w:rPr>
            </w:pPr>
          </w:p>
          <w:p w:rsidR="00F80E45" w:rsidRPr="002000B6" w:rsidRDefault="00F80E45" w:rsidP="00E8200C">
            <w:pPr>
              <w:jc w:val="center"/>
              <w:rPr>
                <w:sz w:val="18"/>
                <w:szCs w:val="18"/>
              </w:rPr>
            </w:pPr>
            <w:r>
              <w:rPr>
                <w:sz w:val="18"/>
                <w:szCs w:val="18"/>
              </w:rPr>
              <w:t>-38 441,6</w:t>
            </w:r>
          </w:p>
        </w:tc>
        <w:tc>
          <w:tcPr>
            <w:tcW w:w="1161" w:type="dxa"/>
            <w:vAlign w:val="center"/>
          </w:tcPr>
          <w:p w:rsidR="00F80E45" w:rsidRDefault="00F80E45" w:rsidP="00E8200C">
            <w:pPr>
              <w:jc w:val="center"/>
              <w:rPr>
                <w:sz w:val="18"/>
                <w:szCs w:val="18"/>
              </w:rPr>
            </w:pPr>
          </w:p>
          <w:p w:rsidR="00F80E45" w:rsidRPr="002000B6" w:rsidRDefault="00F80E45" w:rsidP="00E8200C">
            <w:pPr>
              <w:jc w:val="center"/>
              <w:rPr>
                <w:sz w:val="18"/>
                <w:szCs w:val="18"/>
              </w:rPr>
            </w:pPr>
            <w:r>
              <w:rPr>
                <w:sz w:val="18"/>
                <w:szCs w:val="18"/>
              </w:rPr>
              <w:t>+87 682,2</w:t>
            </w:r>
          </w:p>
        </w:tc>
        <w:tc>
          <w:tcPr>
            <w:tcW w:w="1048" w:type="dxa"/>
            <w:vAlign w:val="center"/>
          </w:tcPr>
          <w:p w:rsidR="00F80E45" w:rsidRDefault="00F80E45" w:rsidP="00E8200C">
            <w:pPr>
              <w:jc w:val="center"/>
              <w:rPr>
                <w:sz w:val="18"/>
                <w:szCs w:val="18"/>
              </w:rPr>
            </w:pPr>
          </w:p>
          <w:p w:rsidR="00F80E45" w:rsidRPr="002000B6" w:rsidRDefault="00F80E45" w:rsidP="00E8200C">
            <w:pPr>
              <w:jc w:val="center"/>
              <w:rPr>
                <w:sz w:val="18"/>
                <w:szCs w:val="18"/>
              </w:rPr>
            </w:pPr>
            <w:r>
              <w:rPr>
                <w:sz w:val="18"/>
                <w:szCs w:val="18"/>
              </w:rPr>
              <w:t>+210 287,0</w:t>
            </w:r>
          </w:p>
        </w:tc>
      </w:tr>
    </w:tbl>
    <w:p w:rsidR="00F80E45" w:rsidRDefault="00F80E45" w:rsidP="00F80E45">
      <w:pPr>
        <w:ind w:firstLine="567"/>
        <w:jc w:val="both"/>
        <w:rPr>
          <w:color w:val="00B050"/>
          <w:sz w:val="16"/>
          <w:szCs w:val="16"/>
        </w:rPr>
      </w:pPr>
    </w:p>
    <w:p w:rsidR="00F80E45" w:rsidRPr="00BA3A32" w:rsidRDefault="00F80E45" w:rsidP="00F80E45">
      <w:pPr>
        <w:ind w:firstLine="567"/>
        <w:jc w:val="both"/>
      </w:pPr>
      <w:r w:rsidRPr="00BA3A32">
        <w:t xml:space="preserve">Согласно проекту решения расходы городского бюджета на 2022 год по сравнению с расходами на 2021 год, утвержденными решением Архангельской городской Думы от 10.12.2020 № 325 «О городском бюджете на 2021 год и на плановый период 2022 и 2023 годов» (в ред. от 27.10.2021), уменьшатся на 38 441,6 тыс. руб. Среднее значение изменения показателя расходов в течение года по отношению к первоначально утвержденному, согласно анализу динамики за 5 лет (с 2017 по 2021 годы), составляет +3,45%. Таким образом, устойчивое увеличение показателя расходов городского бюджета по отношению к первоначально утвержденному значению позволяет спрогнозировать рост в 2022 году расходов, планируемых к утверждению проектом решения, по отношению к расходам, утвержденным решением Архангельской городской Думы от 10.12.2020 № 325 в последней редакции (от 27.10.2021 </w:t>
      </w:r>
      <w:r w:rsidR="0088781B">
        <w:t xml:space="preserve">       </w:t>
      </w:r>
      <w:r w:rsidRPr="00BA3A32">
        <w:t>№ 453).</w:t>
      </w:r>
    </w:p>
    <w:p w:rsidR="00AB1C7C" w:rsidRDefault="00AB1C7C" w:rsidP="00BA3A32">
      <w:pPr>
        <w:ind w:firstLine="567"/>
        <w:jc w:val="right"/>
        <w:rPr>
          <w:sz w:val="20"/>
          <w:szCs w:val="20"/>
        </w:rPr>
      </w:pPr>
    </w:p>
    <w:p w:rsidR="00AB1C7C" w:rsidRDefault="00AB1C7C" w:rsidP="00BA3A32">
      <w:pPr>
        <w:ind w:firstLine="567"/>
        <w:jc w:val="right"/>
        <w:rPr>
          <w:sz w:val="20"/>
          <w:szCs w:val="20"/>
        </w:rPr>
      </w:pPr>
    </w:p>
    <w:p w:rsidR="00AB1C7C" w:rsidRDefault="00AB1C7C" w:rsidP="00BA3A32">
      <w:pPr>
        <w:ind w:firstLine="567"/>
        <w:jc w:val="right"/>
        <w:rPr>
          <w:sz w:val="20"/>
          <w:szCs w:val="20"/>
        </w:rPr>
      </w:pPr>
    </w:p>
    <w:p w:rsidR="00AB1C7C" w:rsidRDefault="00AB1C7C" w:rsidP="00BA3A32">
      <w:pPr>
        <w:ind w:firstLine="567"/>
        <w:jc w:val="right"/>
        <w:rPr>
          <w:sz w:val="20"/>
          <w:szCs w:val="20"/>
        </w:rPr>
      </w:pPr>
    </w:p>
    <w:p w:rsidR="00AB1C7C" w:rsidRDefault="00AB1C7C" w:rsidP="00BA3A32">
      <w:pPr>
        <w:ind w:firstLine="567"/>
        <w:jc w:val="right"/>
        <w:rPr>
          <w:sz w:val="20"/>
          <w:szCs w:val="20"/>
        </w:rPr>
      </w:pPr>
    </w:p>
    <w:p w:rsidR="00AB1C7C" w:rsidRDefault="00AB1C7C" w:rsidP="00BA3A32">
      <w:pPr>
        <w:ind w:firstLine="567"/>
        <w:jc w:val="right"/>
        <w:rPr>
          <w:sz w:val="20"/>
          <w:szCs w:val="20"/>
        </w:rPr>
      </w:pPr>
    </w:p>
    <w:p w:rsidR="00AB1C7C" w:rsidRDefault="00AB1C7C" w:rsidP="00BA3A32">
      <w:pPr>
        <w:ind w:firstLine="567"/>
        <w:jc w:val="right"/>
        <w:rPr>
          <w:sz w:val="20"/>
          <w:szCs w:val="20"/>
        </w:rPr>
      </w:pPr>
    </w:p>
    <w:p w:rsidR="00AB1C7C" w:rsidRDefault="00AB1C7C" w:rsidP="00BA3A32">
      <w:pPr>
        <w:ind w:firstLine="567"/>
        <w:jc w:val="right"/>
        <w:rPr>
          <w:sz w:val="20"/>
          <w:szCs w:val="20"/>
        </w:rPr>
      </w:pPr>
    </w:p>
    <w:p w:rsidR="00BA3A32" w:rsidRDefault="00BA3A32" w:rsidP="00BA3A32">
      <w:pPr>
        <w:ind w:firstLine="567"/>
        <w:jc w:val="right"/>
        <w:rPr>
          <w:sz w:val="25"/>
          <w:szCs w:val="25"/>
        </w:rPr>
      </w:pPr>
      <w:r>
        <w:rPr>
          <w:sz w:val="20"/>
          <w:szCs w:val="20"/>
        </w:rPr>
        <w:lastRenderedPageBreak/>
        <w:t>Таблица (</w:t>
      </w:r>
      <w:proofErr w:type="spellStart"/>
      <w:r>
        <w:rPr>
          <w:sz w:val="20"/>
          <w:szCs w:val="20"/>
        </w:rPr>
        <w:t>тыс.рублей</w:t>
      </w:r>
      <w:proofErr w:type="spellEnd"/>
      <w:r>
        <w:rPr>
          <w:sz w:val="20"/>
          <w:szCs w:val="20"/>
        </w:rPr>
        <w:t>)</w:t>
      </w:r>
    </w:p>
    <w:tbl>
      <w:tblPr>
        <w:tblStyle w:val="a7"/>
        <w:tblW w:w="0" w:type="auto"/>
        <w:tblInd w:w="108" w:type="dxa"/>
        <w:tblLook w:val="04A0" w:firstRow="1" w:lastRow="0" w:firstColumn="1" w:lastColumn="0" w:noHBand="0" w:noVBand="1"/>
      </w:tblPr>
      <w:tblGrid>
        <w:gridCol w:w="1201"/>
        <w:gridCol w:w="1174"/>
        <w:gridCol w:w="1337"/>
        <w:gridCol w:w="1599"/>
        <w:gridCol w:w="1599"/>
        <w:gridCol w:w="1599"/>
        <w:gridCol w:w="1521"/>
      </w:tblGrid>
      <w:tr w:rsidR="00F80E45" w:rsidRPr="00B77416" w:rsidTr="00AB1C7C">
        <w:trPr>
          <w:trHeight w:val="1119"/>
        </w:trPr>
        <w:tc>
          <w:tcPr>
            <w:tcW w:w="2268" w:type="dxa"/>
            <w:gridSpan w:val="2"/>
            <w:vMerge w:val="restart"/>
          </w:tcPr>
          <w:p w:rsidR="00F80E45" w:rsidRPr="00AB7401" w:rsidRDefault="00F80E45" w:rsidP="002539FA">
            <w:pPr>
              <w:contextualSpacing/>
              <w:jc w:val="center"/>
              <w:rPr>
                <w:sz w:val="17"/>
                <w:szCs w:val="17"/>
              </w:rPr>
            </w:pPr>
            <w:r w:rsidRPr="00AB7401">
              <w:rPr>
                <w:sz w:val="17"/>
                <w:szCs w:val="17"/>
              </w:rPr>
              <w:t>Утвержденный решением о бюджете общий объем расходов городского бюджета</w:t>
            </w:r>
          </w:p>
        </w:tc>
        <w:tc>
          <w:tcPr>
            <w:tcW w:w="1337" w:type="dxa"/>
          </w:tcPr>
          <w:p w:rsidR="00F80E45" w:rsidRPr="00AB7401" w:rsidRDefault="00F80E45" w:rsidP="002539FA">
            <w:pPr>
              <w:jc w:val="center"/>
              <w:rPr>
                <w:sz w:val="17"/>
                <w:szCs w:val="17"/>
              </w:rPr>
            </w:pPr>
            <w:r w:rsidRPr="00AB7401">
              <w:rPr>
                <w:sz w:val="17"/>
                <w:szCs w:val="17"/>
              </w:rPr>
              <w:t>Решение о бюджете от 14.12.2016</w:t>
            </w:r>
          </w:p>
          <w:p w:rsidR="00F80E45" w:rsidRPr="00AB7401" w:rsidRDefault="00F80E45" w:rsidP="002539FA">
            <w:pPr>
              <w:jc w:val="center"/>
              <w:rPr>
                <w:sz w:val="17"/>
                <w:szCs w:val="17"/>
              </w:rPr>
            </w:pPr>
            <w:r w:rsidRPr="00AB7401">
              <w:rPr>
                <w:sz w:val="17"/>
                <w:szCs w:val="17"/>
              </w:rPr>
              <w:t>№ 460</w:t>
            </w:r>
          </w:p>
          <w:p w:rsidR="00F80E45" w:rsidRPr="00AB7401" w:rsidRDefault="00F80E45" w:rsidP="002539FA">
            <w:pPr>
              <w:jc w:val="center"/>
              <w:rPr>
                <w:sz w:val="17"/>
                <w:szCs w:val="17"/>
              </w:rPr>
            </w:pPr>
            <w:r w:rsidRPr="00AB7401">
              <w:rPr>
                <w:sz w:val="17"/>
                <w:szCs w:val="17"/>
              </w:rPr>
              <w:t>(</w:t>
            </w:r>
            <w:proofErr w:type="spellStart"/>
            <w:r w:rsidRPr="00AB7401">
              <w:rPr>
                <w:sz w:val="17"/>
                <w:szCs w:val="17"/>
              </w:rPr>
              <w:t>оконч</w:t>
            </w:r>
            <w:proofErr w:type="spellEnd"/>
            <w:r w:rsidRPr="00AB7401">
              <w:rPr>
                <w:sz w:val="17"/>
                <w:szCs w:val="17"/>
              </w:rPr>
              <w:t>. ред. от 14.12.2017</w:t>
            </w:r>
          </w:p>
          <w:p w:rsidR="00F80E45" w:rsidRPr="00AB7401" w:rsidRDefault="00F80E45" w:rsidP="002539FA">
            <w:pPr>
              <w:jc w:val="center"/>
              <w:rPr>
                <w:sz w:val="17"/>
                <w:szCs w:val="17"/>
              </w:rPr>
            </w:pPr>
            <w:r>
              <w:rPr>
                <w:sz w:val="17"/>
                <w:szCs w:val="17"/>
              </w:rPr>
              <w:t>№ 608)</w:t>
            </w:r>
          </w:p>
        </w:tc>
        <w:tc>
          <w:tcPr>
            <w:tcW w:w="1599" w:type="dxa"/>
          </w:tcPr>
          <w:p w:rsidR="00F80E45" w:rsidRPr="00AB7401" w:rsidRDefault="00F80E45" w:rsidP="002539FA">
            <w:pPr>
              <w:jc w:val="center"/>
              <w:rPr>
                <w:sz w:val="17"/>
                <w:szCs w:val="17"/>
              </w:rPr>
            </w:pPr>
            <w:r w:rsidRPr="00AB7401">
              <w:rPr>
                <w:sz w:val="17"/>
                <w:szCs w:val="17"/>
              </w:rPr>
              <w:t>Решение о бюджете от 14.12.2017</w:t>
            </w:r>
          </w:p>
          <w:p w:rsidR="00F80E45" w:rsidRPr="00AB7401" w:rsidRDefault="00F80E45" w:rsidP="002539FA">
            <w:pPr>
              <w:jc w:val="center"/>
              <w:rPr>
                <w:sz w:val="17"/>
                <w:szCs w:val="17"/>
              </w:rPr>
            </w:pPr>
            <w:r w:rsidRPr="00AB7401">
              <w:rPr>
                <w:sz w:val="17"/>
                <w:szCs w:val="17"/>
              </w:rPr>
              <w:t>№ 606</w:t>
            </w:r>
          </w:p>
          <w:p w:rsidR="00F80E45" w:rsidRPr="00AB7401" w:rsidRDefault="00F80E45" w:rsidP="002539FA">
            <w:pPr>
              <w:jc w:val="center"/>
              <w:rPr>
                <w:sz w:val="17"/>
                <w:szCs w:val="17"/>
              </w:rPr>
            </w:pPr>
            <w:r w:rsidRPr="00AB7401">
              <w:rPr>
                <w:sz w:val="17"/>
                <w:szCs w:val="17"/>
              </w:rPr>
              <w:t>(</w:t>
            </w:r>
            <w:proofErr w:type="spellStart"/>
            <w:r w:rsidRPr="00AB7401">
              <w:rPr>
                <w:sz w:val="17"/>
                <w:szCs w:val="17"/>
              </w:rPr>
              <w:t>оконч</w:t>
            </w:r>
            <w:proofErr w:type="spellEnd"/>
            <w:r w:rsidRPr="00AB7401">
              <w:rPr>
                <w:sz w:val="17"/>
                <w:szCs w:val="17"/>
              </w:rPr>
              <w:t>. ред. от 20.12.2018</w:t>
            </w:r>
          </w:p>
          <w:p w:rsidR="00F80E45" w:rsidRPr="00AB7401" w:rsidRDefault="00F80E45" w:rsidP="002539FA">
            <w:pPr>
              <w:jc w:val="center"/>
              <w:rPr>
                <w:sz w:val="17"/>
                <w:szCs w:val="17"/>
              </w:rPr>
            </w:pPr>
            <w:r>
              <w:rPr>
                <w:sz w:val="17"/>
                <w:szCs w:val="17"/>
              </w:rPr>
              <w:t>№ 71)</w:t>
            </w:r>
          </w:p>
        </w:tc>
        <w:tc>
          <w:tcPr>
            <w:tcW w:w="1599" w:type="dxa"/>
          </w:tcPr>
          <w:p w:rsidR="00F80E45" w:rsidRPr="00AB7401" w:rsidRDefault="00F80E45" w:rsidP="002539FA">
            <w:pPr>
              <w:jc w:val="center"/>
              <w:rPr>
                <w:sz w:val="17"/>
                <w:szCs w:val="17"/>
              </w:rPr>
            </w:pPr>
            <w:r w:rsidRPr="00AB7401">
              <w:rPr>
                <w:sz w:val="17"/>
                <w:szCs w:val="17"/>
              </w:rPr>
              <w:t>Решение о бюджете от 13.12.2018</w:t>
            </w:r>
          </w:p>
          <w:p w:rsidR="00F80E45" w:rsidRPr="00AB7401" w:rsidRDefault="00F80E45" w:rsidP="002539FA">
            <w:pPr>
              <w:jc w:val="center"/>
              <w:rPr>
                <w:sz w:val="17"/>
                <w:szCs w:val="17"/>
              </w:rPr>
            </w:pPr>
            <w:r w:rsidRPr="00AB7401">
              <w:rPr>
                <w:sz w:val="17"/>
                <w:szCs w:val="17"/>
              </w:rPr>
              <w:t>№ 56</w:t>
            </w:r>
          </w:p>
          <w:p w:rsidR="00F80E45" w:rsidRPr="00AB7401" w:rsidRDefault="00F80E45" w:rsidP="002539FA">
            <w:pPr>
              <w:jc w:val="center"/>
              <w:rPr>
                <w:sz w:val="17"/>
                <w:szCs w:val="17"/>
              </w:rPr>
            </w:pPr>
            <w:r w:rsidRPr="00AB7401">
              <w:rPr>
                <w:sz w:val="17"/>
                <w:szCs w:val="17"/>
              </w:rPr>
              <w:t>(</w:t>
            </w:r>
            <w:proofErr w:type="spellStart"/>
            <w:r w:rsidRPr="00AB7401">
              <w:rPr>
                <w:sz w:val="17"/>
                <w:szCs w:val="17"/>
              </w:rPr>
              <w:t>оконч</w:t>
            </w:r>
            <w:proofErr w:type="spellEnd"/>
            <w:r w:rsidRPr="00AB7401">
              <w:rPr>
                <w:sz w:val="17"/>
                <w:szCs w:val="17"/>
              </w:rPr>
              <w:t>. ред. от 18.12.2019</w:t>
            </w:r>
          </w:p>
          <w:p w:rsidR="00F80E45" w:rsidRPr="00AB7401" w:rsidRDefault="00F80E45" w:rsidP="002539FA">
            <w:pPr>
              <w:jc w:val="center"/>
              <w:rPr>
                <w:sz w:val="17"/>
                <w:szCs w:val="17"/>
              </w:rPr>
            </w:pPr>
            <w:r>
              <w:rPr>
                <w:sz w:val="17"/>
                <w:szCs w:val="17"/>
              </w:rPr>
              <w:t>№ 199)</w:t>
            </w:r>
          </w:p>
        </w:tc>
        <w:tc>
          <w:tcPr>
            <w:tcW w:w="1599" w:type="dxa"/>
          </w:tcPr>
          <w:p w:rsidR="00F80E45" w:rsidRPr="00AB7401" w:rsidRDefault="00F80E45" w:rsidP="002539FA">
            <w:pPr>
              <w:jc w:val="center"/>
              <w:rPr>
                <w:sz w:val="17"/>
                <w:szCs w:val="17"/>
              </w:rPr>
            </w:pPr>
            <w:r>
              <w:rPr>
                <w:sz w:val="17"/>
                <w:szCs w:val="17"/>
              </w:rPr>
              <w:t>Решение о бюджете от 13</w:t>
            </w:r>
            <w:r w:rsidRPr="00AB7401">
              <w:rPr>
                <w:sz w:val="17"/>
                <w:szCs w:val="17"/>
              </w:rPr>
              <w:t>.12.2019</w:t>
            </w:r>
          </w:p>
          <w:p w:rsidR="00F80E45" w:rsidRPr="00AB7401" w:rsidRDefault="00F80E45" w:rsidP="002539FA">
            <w:pPr>
              <w:jc w:val="center"/>
              <w:rPr>
                <w:sz w:val="17"/>
                <w:szCs w:val="17"/>
              </w:rPr>
            </w:pPr>
            <w:r w:rsidRPr="00AB7401">
              <w:rPr>
                <w:sz w:val="17"/>
                <w:szCs w:val="17"/>
              </w:rPr>
              <w:t>№ 190</w:t>
            </w:r>
          </w:p>
          <w:p w:rsidR="00F80E45" w:rsidRPr="00AB7401" w:rsidRDefault="00F80E45" w:rsidP="002539FA">
            <w:pPr>
              <w:jc w:val="center"/>
              <w:rPr>
                <w:sz w:val="17"/>
                <w:szCs w:val="17"/>
              </w:rPr>
            </w:pPr>
            <w:r w:rsidRPr="00AB7401">
              <w:rPr>
                <w:sz w:val="17"/>
                <w:szCs w:val="17"/>
              </w:rPr>
              <w:t>(</w:t>
            </w:r>
            <w:proofErr w:type="spellStart"/>
            <w:r w:rsidRPr="00AB7401">
              <w:rPr>
                <w:sz w:val="17"/>
                <w:szCs w:val="17"/>
              </w:rPr>
              <w:t>оконч</w:t>
            </w:r>
            <w:proofErr w:type="spellEnd"/>
            <w:r w:rsidRPr="00AB7401">
              <w:rPr>
                <w:sz w:val="17"/>
                <w:szCs w:val="17"/>
              </w:rPr>
              <w:t>. ред. от 25.11.2020</w:t>
            </w:r>
          </w:p>
          <w:p w:rsidR="00F80E45" w:rsidRPr="00AB7401" w:rsidRDefault="00F80E45" w:rsidP="002539FA">
            <w:pPr>
              <w:jc w:val="center"/>
              <w:rPr>
                <w:sz w:val="17"/>
                <w:szCs w:val="17"/>
              </w:rPr>
            </w:pPr>
            <w:r w:rsidRPr="00AB7401">
              <w:rPr>
                <w:sz w:val="17"/>
                <w:szCs w:val="17"/>
              </w:rPr>
              <w:t xml:space="preserve">№ </w:t>
            </w:r>
            <w:r>
              <w:rPr>
                <w:sz w:val="17"/>
                <w:szCs w:val="17"/>
              </w:rPr>
              <w:t>309)</w:t>
            </w:r>
          </w:p>
        </w:tc>
        <w:tc>
          <w:tcPr>
            <w:tcW w:w="1521" w:type="dxa"/>
          </w:tcPr>
          <w:p w:rsidR="00F80E45" w:rsidRPr="00AB7401" w:rsidRDefault="00F80E45" w:rsidP="002539FA">
            <w:pPr>
              <w:jc w:val="center"/>
              <w:rPr>
                <w:sz w:val="17"/>
                <w:szCs w:val="17"/>
              </w:rPr>
            </w:pPr>
            <w:r w:rsidRPr="00AB7401">
              <w:rPr>
                <w:sz w:val="17"/>
                <w:szCs w:val="17"/>
              </w:rPr>
              <w:t>Решение о бюджете от 10.12.2020</w:t>
            </w:r>
          </w:p>
          <w:p w:rsidR="00F80E45" w:rsidRPr="00AB7401" w:rsidRDefault="00F80E45" w:rsidP="002539FA">
            <w:pPr>
              <w:jc w:val="center"/>
              <w:rPr>
                <w:sz w:val="17"/>
                <w:szCs w:val="17"/>
              </w:rPr>
            </w:pPr>
            <w:r w:rsidRPr="00AB7401">
              <w:rPr>
                <w:sz w:val="17"/>
                <w:szCs w:val="17"/>
              </w:rPr>
              <w:t>№ 325</w:t>
            </w:r>
          </w:p>
          <w:p w:rsidR="00F80E45" w:rsidRPr="00AB7401" w:rsidRDefault="00F80E45" w:rsidP="002539FA">
            <w:pPr>
              <w:jc w:val="center"/>
              <w:rPr>
                <w:sz w:val="17"/>
                <w:szCs w:val="17"/>
              </w:rPr>
            </w:pPr>
            <w:r w:rsidRPr="00AB7401">
              <w:rPr>
                <w:sz w:val="17"/>
                <w:szCs w:val="17"/>
              </w:rPr>
              <w:t>(ред. от 27.10.2021</w:t>
            </w:r>
          </w:p>
          <w:p w:rsidR="00F80E45" w:rsidRPr="00AB7401" w:rsidRDefault="00F80E45" w:rsidP="002539FA">
            <w:pPr>
              <w:jc w:val="center"/>
              <w:rPr>
                <w:sz w:val="17"/>
                <w:szCs w:val="17"/>
              </w:rPr>
            </w:pPr>
            <w:r>
              <w:rPr>
                <w:sz w:val="17"/>
                <w:szCs w:val="17"/>
              </w:rPr>
              <w:t>№ 453)</w:t>
            </w:r>
          </w:p>
        </w:tc>
      </w:tr>
      <w:tr w:rsidR="00F80E45" w:rsidTr="00AB1C7C">
        <w:tc>
          <w:tcPr>
            <w:tcW w:w="2268" w:type="dxa"/>
            <w:gridSpan w:val="2"/>
            <w:vMerge/>
            <w:vAlign w:val="center"/>
          </w:tcPr>
          <w:p w:rsidR="00F80E45" w:rsidRPr="00AB7401" w:rsidRDefault="00F80E45" w:rsidP="007056CB">
            <w:pPr>
              <w:contextualSpacing/>
              <w:jc w:val="both"/>
              <w:rPr>
                <w:sz w:val="17"/>
                <w:szCs w:val="17"/>
              </w:rPr>
            </w:pPr>
          </w:p>
        </w:tc>
        <w:tc>
          <w:tcPr>
            <w:tcW w:w="1337" w:type="dxa"/>
            <w:vAlign w:val="bottom"/>
          </w:tcPr>
          <w:p w:rsidR="00F80E45" w:rsidRPr="00AB7401" w:rsidRDefault="00F80E45" w:rsidP="007056CB">
            <w:pPr>
              <w:contextualSpacing/>
              <w:jc w:val="center"/>
              <w:rPr>
                <w:sz w:val="17"/>
                <w:szCs w:val="17"/>
              </w:rPr>
            </w:pPr>
            <w:r w:rsidRPr="00AB7401">
              <w:rPr>
                <w:sz w:val="17"/>
                <w:szCs w:val="17"/>
              </w:rPr>
              <w:t>на 2017 год</w:t>
            </w:r>
          </w:p>
        </w:tc>
        <w:tc>
          <w:tcPr>
            <w:tcW w:w="1599" w:type="dxa"/>
            <w:vAlign w:val="bottom"/>
          </w:tcPr>
          <w:p w:rsidR="00F80E45" w:rsidRPr="00AB7401" w:rsidRDefault="00F80E45" w:rsidP="007056CB">
            <w:pPr>
              <w:contextualSpacing/>
              <w:jc w:val="center"/>
              <w:rPr>
                <w:sz w:val="17"/>
                <w:szCs w:val="17"/>
              </w:rPr>
            </w:pPr>
            <w:r w:rsidRPr="00AB7401">
              <w:rPr>
                <w:sz w:val="17"/>
                <w:szCs w:val="17"/>
              </w:rPr>
              <w:t>на 2018 год</w:t>
            </w:r>
          </w:p>
        </w:tc>
        <w:tc>
          <w:tcPr>
            <w:tcW w:w="1599" w:type="dxa"/>
            <w:vAlign w:val="bottom"/>
          </w:tcPr>
          <w:p w:rsidR="00F80E45" w:rsidRPr="00AB7401" w:rsidRDefault="00F80E45" w:rsidP="007056CB">
            <w:pPr>
              <w:contextualSpacing/>
              <w:jc w:val="center"/>
              <w:rPr>
                <w:sz w:val="17"/>
                <w:szCs w:val="17"/>
              </w:rPr>
            </w:pPr>
            <w:r w:rsidRPr="00AB7401">
              <w:rPr>
                <w:sz w:val="17"/>
                <w:szCs w:val="17"/>
              </w:rPr>
              <w:t>на 2019 год</w:t>
            </w:r>
          </w:p>
        </w:tc>
        <w:tc>
          <w:tcPr>
            <w:tcW w:w="1599" w:type="dxa"/>
            <w:vAlign w:val="bottom"/>
          </w:tcPr>
          <w:p w:rsidR="00F80E45" w:rsidRPr="00AB7401" w:rsidRDefault="00F80E45" w:rsidP="007056CB">
            <w:pPr>
              <w:contextualSpacing/>
              <w:jc w:val="center"/>
              <w:rPr>
                <w:sz w:val="17"/>
                <w:szCs w:val="17"/>
              </w:rPr>
            </w:pPr>
            <w:r w:rsidRPr="00AB7401">
              <w:rPr>
                <w:sz w:val="17"/>
                <w:szCs w:val="17"/>
              </w:rPr>
              <w:t>на 2020 год</w:t>
            </w:r>
          </w:p>
        </w:tc>
        <w:tc>
          <w:tcPr>
            <w:tcW w:w="1521" w:type="dxa"/>
            <w:vAlign w:val="bottom"/>
          </w:tcPr>
          <w:p w:rsidR="00F80E45" w:rsidRPr="00AB7401" w:rsidRDefault="00F80E45" w:rsidP="007056CB">
            <w:pPr>
              <w:contextualSpacing/>
              <w:jc w:val="center"/>
              <w:rPr>
                <w:sz w:val="17"/>
                <w:szCs w:val="17"/>
              </w:rPr>
            </w:pPr>
            <w:r w:rsidRPr="00AB7401">
              <w:rPr>
                <w:sz w:val="17"/>
                <w:szCs w:val="17"/>
              </w:rPr>
              <w:t>на 2021 год</w:t>
            </w:r>
          </w:p>
        </w:tc>
      </w:tr>
      <w:tr w:rsidR="00F80E45" w:rsidTr="00AB1C7C">
        <w:tc>
          <w:tcPr>
            <w:tcW w:w="2268" w:type="dxa"/>
            <w:gridSpan w:val="2"/>
            <w:vAlign w:val="bottom"/>
          </w:tcPr>
          <w:p w:rsidR="00F80E45" w:rsidRPr="00AB7401" w:rsidRDefault="00F80E45" w:rsidP="007056CB">
            <w:pPr>
              <w:jc w:val="center"/>
              <w:rPr>
                <w:sz w:val="17"/>
                <w:szCs w:val="17"/>
              </w:rPr>
            </w:pPr>
            <w:r w:rsidRPr="00AB7401">
              <w:rPr>
                <w:sz w:val="17"/>
                <w:szCs w:val="17"/>
              </w:rPr>
              <w:t>Первоначальная редакция, тыс. руб.</w:t>
            </w:r>
          </w:p>
        </w:tc>
        <w:tc>
          <w:tcPr>
            <w:tcW w:w="1337" w:type="dxa"/>
            <w:vAlign w:val="center"/>
          </w:tcPr>
          <w:p w:rsidR="00F80E45" w:rsidRPr="00AB7401" w:rsidRDefault="00F80E45" w:rsidP="007056CB">
            <w:pPr>
              <w:contextualSpacing/>
              <w:jc w:val="center"/>
              <w:rPr>
                <w:sz w:val="17"/>
                <w:szCs w:val="17"/>
              </w:rPr>
            </w:pPr>
            <w:r w:rsidRPr="00AB7401">
              <w:rPr>
                <w:sz w:val="17"/>
                <w:szCs w:val="17"/>
              </w:rPr>
              <w:t>7 632 046,80</w:t>
            </w:r>
          </w:p>
        </w:tc>
        <w:tc>
          <w:tcPr>
            <w:tcW w:w="1599" w:type="dxa"/>
            <w:vAlign w:val="center"/>
          </w:tcPr>
          <w:p w:rsidR="00F80E45" w:rsidRPr="00AB7401" w:rsidRDefault="00F80E45" w:rsidP="007056CB">
            <w:pPr>
              <w:contextualSpacing/>
              <w:jc w:val="center"/>
              <w:rPr>
                <w:sz w:val="17"/>
                <w:szCs w:val="17"/>
              </w:rPr>
            </w:pPr>
            <w:r w:rsidRPr="00AB7401">
              <w:rPr>
                <w:sz w:val="17"/>
                <w:szCs w:val="17"/>
              </w:rPr>
              <w:t>8 340 905,60</w:t>
            </w:r>
          </w:p>
        </w:tc>
        <w:tc>
          <w:tcPr>
            <w:tcW w:w="1599" w:type="dxa"/>
            <w:vAlign w:val="center"/>
          </w:tcPr>
          <w:p w:rsidR="00F80E45" w:rsidRPr="00AB7401" w:rsidRDefault="00F80E45" w:rsidP="007056CB">
            <w:pPr>
              <w:contextualSpacing/>
              <w:jc w:val="center"/>
              <w:rPr>
                <w:sz w:val="17"/>
                <w:szCs w:val="17"/>
              </w:rPr>
            </w:pPr>
            <w:r w:rsidRPr="00AB7401">
              <w:rPr>
                <w:sz w:val="17"/>
                <w:szCs w:val="17"/>
              </w:rPr>
              <w:t>9 113 241,20</w:t>
            </w:r>
          </w:p>
        </w:tc>
        <w:tc>
          <w:tcPr>
            <w:tcW w:w="1599" w:type="dxa"/>
            <w:vAlign w:val="center"/>
          </w:tcPr>
          <w:p w:rsidR="00F80E45" w:rsidRPr="00AB7401" w:rsidRDefault="00F80E45" w:rsidP="007056CB">
            <w:pPr>
              <w:contextualSpacing/>
              <w:jc w:val="center"/>
              <w:rPr>
                <w:sz w:val="17"/>
                <w:szCs w:val="17"/>
              </w:rPr>
            </w:pPr>
            <w:r w:rsidRPr="00AB7401">
              <w:rPr>
                <w:sz w:val="17"/>
                <w:szCs w:val="17"/>
              </w:rPr>
              <w:t>10 771 638,90</w:t>
            </w:r>
          </w:p>
        </w:tc>
        <w:tc>
          <w:tcPr>
            <w:tcW w:w="1521" w:type="dxa"/>
            <w:vAlign w:val="center"/>
          </w:tcPr>
          <w:p w:rsidR="00F80E45" w:rsidRPr="00AB7401" w:rsidRDefault="00F80E45" w:rsidP="007056CB">
            <w:pPr>
              <w:contextualSpacing/>
              <w:jc w:val="center"/>
              <w:rPr>
                <w:sz w:val="17"/>
                <w:szCs w:val="17"/>
              </w:rPr>
            </w:pPr>
            <w:r w:rsidRPr="00AB7401">
              <w:rPr>
                <w:sz w:val="17"/>
                <w:szCs w:val="17"/>
              </w:rPr>
              <w:t>11 313 595,20</w:t>
            </w:r>
          </w:p>
        </w:tc>
      </w:tr>
      <w:tr w:rsidR="00F80E45" w:rsidTr="00AB1C7C">
        <w:tc>
          <w:tcPr>
            <w:tcW w:w="2268" w:type="dxa"/>
            <w:gridSpan w:val="2"/>
            <w:vAlign w:val="bottom"/>
          </w:tcPr>
          <w:p w:rsidR="00F80E45" w:rsidRPr="00AB7401" w:rsidRDefault="00F80E45" w:rsidP="007056CB">
            <w:pPr>
              <w:jc w:val="center"/>
              <w:rPr>
                <w:sz w:val="17"/>
                <w:szCs w:val="17"/>
              </w:rPr>
            </w:pPr>
            <w:r w:rsidRPr="00AB7401">
              <w:rPr>
                <w:sz w:val="17"/>
                <w:szCs w:val="17"/>
              </w:rPr>
              <w:t>Окончательная редакция, тыс. руб.</w:t>
            </w:r>
          </w:p>
        </w:tc>
        <w:tc>
          <w:tcPr>
            <w:tcW w:w="1337" w:type="dxa"/>
            <w:vAlign w:val="center"/>
          </w:tcPr>
          <w:p w:rsidR="00F80E45" w:rsidRPr="00AB7401" w:rsidRDefault="00F80E45" w:rsidP="007056CB">
            <w:pPr>
              <w:contextualSpacing/>
              <w:jc w:val="center"/>
              <w:rPr>
                <w:sz w:val="17"/>
                <w:szCs w:val="17"/>
              </w:rPr>
            </w:pPr>
            <w:r w:rsidRPr="00AB7401">
              <w:rPr>
                <w:sz w:val="17"/>
                <w:szCs w:val="17"/>
              </w:rPr>
              <w:t>7 693 308,00</w:t>
            </w:r>
          </w:p>
        </w:tc>
        <w:tc>
          <w:tcPr>
            <w:tcW w:w="1599" w:type="dxa"/>
            <w:vAlign w:val="center"/>
          </w:tcPr>
          <w:p w:rsidR="00F80E45" w:rsidRPr="00AB7401" w:rsidRDefault="00F80E45" w:rsidP="007056CB">
            <w:pPr>
              <w:contextualSpacing/>
              <w:jc w:val="center"/>
              <w:rPr>
                <w:sz w:val="17"/>
                <w:szCs w:val="17"/>
              </w:rPr>
            </w:pPr>
            <w:r w:rsidRPr="00AB7401">
              <w:rPr>
                <w:sz w:val="17"/>
                <w:szCs w:val="17"/>
              </w:rPr>
              <w:t>8 839 774,40</w:t>
            </w:r>
          </w:p>
        </w:tc>
        <w:tc>
          <w:tcPr>
            <w:tcW w:w="1599" w:type="dxa"/>
            <w:vAlign w:val="center"/>
          </w:tcPr>
          <w:p w:rsidR="00F80E45" w:rsidRPr="00AB7401" w:rsidRDefault="00F80E45" w:rsidP="007056CB">
            <w:pPr>
              <w:contextualSpacing/>
              <w:jc w:val="center"/>
              <w:rPr>
                <w:sz w:val="17"/>
                <w:szCs w:val="17"/>
              </w:rPr>
            </w:pPr>
            <w:r w:rsidRPr="00AB7401">
              <w:rPr>
                <w:sz w:val="17"/>
                <w:szCs w:val="17"/>
              </w:rPr>
              <w:t>9 632 281,40</w:t>
            </w:r>
          </w:p>
        </w:tc>
        <w:tc>
          <w:tcPr>
            <w:tcW w:w="1599" w:type="dxa"/>
            <w:vAlign w:val="center"/>
          </w:tcPr>
          <w:p w:rsidR="00F80E45" w:rsidRPr="00AB7401" w:rsidRDefault="00F80E45" w:rsidP="007056CB">
            <w:pPr>
              <w:contextualSpacing/>
              <w:jc w:val="center"/>
              <w:rPr>
                <w:sz w:val="17"/>
                <w:szCs w:val="17"/>
              </w:rPr>
            </w:pPr>
            <w:r w:rsidRPr="00AB7401">
              <w:rPr>
                <w:sz w:val="17"/>
                <w:szCs w:val="17"/>
              </w:rPr>
              <w:t>10 921 638,90</w:t>
            </w:r>
          </w:p>
        </w:tc>
        <w:tc>
          <w:tcPr>
            <w:tcW w:w="1521" w:type="dxa"/>
            <w:vAlign w:val="center"/>
          </w:tcPr>
          <w:p w:rsidR="00F80E45" w:rsidRPr="00AB7401" w:rsidRDefault="00F80E45" w:rsidP="007056CB">
            <w:pPr>
              <w:contextualSpacing/>
              <w:jc w:val="center"/>
              <w:rPr>
                <w:sz w:val="17"/>
                <w:szCs w:val="17"/>
              </w:rPr>
            </w:pPr>
            <w:r w:rsidRPr="00AB7401">
              <w:rPr>
                <w:sz w:val="17"/>
                <w:szCs w:val="17"/>
              </w:rPr>
              <w:t>11 698 595,20</w:t>
            </w:r>
          </w:p>
        </w:tc>
      </w:tr>
      <w:tr w:rsidR="00F80E45" w:rsidRPr="005E05DC" w:rsidTr="00AB1C7C">
        <w:tc>
          <w:tcPr>
            <w:tcW w:w="1094" w:type="dxa"/>
            <w:vMerge w:val="restart"/>
            <w:vAlign w:val="bottom"/>
          </w:tcPr>
          <w:p w:rsidR="00F80E45" w:rsidRDefault="00F80E45" w:rsidP="007056CB">
            <w:pPr>
              <w:jc w:val="center"/>
              <w:rPr>
                <w:sz w:val="17"/>
                <w:szCs w:val="17"/>
              </w:rPr>
            </w:pPr>
            <w:r w:rsidRPr="00AB7401">
              <w:rPr>
                <w:sz w:val="17"/>
                <w:szCs w:val="17"/>
              </w:rPr>
              <w:t>Отклонение</w:t>
            </w:r>
            <w:r>
              <w:rPr>
                <w:sz w:val="17"/>
                <w:szCs w:val="17"/>
              </w:rPr>
              <w:t xml:space="preserve"> от </w:t>
            </w:r>
          </w:p>
          <w:p w:rsidR="00F80E45" w:rsidRDefault="00F80E45" w:rsidP="007056CB">
            <w:pPr>
              <w:jc w:val="center"/>
              <w:rPr>
                <w:sz w:val="17"/>
                <w:szCs w:val="17"/>
              </w:rPr>
            </w:pPr>
            <w:r>
              <w:rPr>
                <w:sz w:val="17"/>
                <w:szCs w:val="17"/>
              </w:rPr>
              <w:t xml:space="preserve">предыдущего </w:t>
            </w:r>
          </w:p>
          <w:p w:rsidR="00F80E45" w:rsidRDefault="00F80E45" w:rsidP="007056CB">
            <w:pPr>
              <w:jc w:val="center"/>
              <w:rPr>
                <w:sz w:val="17"/>
                <w:szCs w:val="17"/>
              </w:rPr>
            </w:pPr>
            <w:r>
              <w:rPr>
                <w:sz w:val="17"/>
                <w:szCs w:val="17"/>
              </w:rPr>
              <w:t>периода</w:t>
            </w:r>
          </w:p>
          <w:p w:rsidR="00F80E45" w:rsidRPr="00AB7401" w:rsidRDefault="00F80E45" w:rsidP="007056CB">
            <w:pPr>
              <w:jc w:val="center"/>
              <w:rPr>
                <w:sz w:val="17"/>
                <w:szCs w:val="17"/>
              </w:rPr>
            </w:pPr>
          </w:p>
        </w:tc>
        <w:tc>
          <w:tcPr>
            <w:tcW w:w="1174" w:type="dxa"/>
            <w:vAlign w:val="bottom"/>
          </w:tcPr>
          <w:p w:rsidR="00F80E45" w:rsidRPr="00AB7401" w:rsidRDefault="00F80E45" w:rsidP="007056CB">
            <w:pPr>
              <w:jc w:val="center"/>
              <w:rPr>
                <w:sz w:val="17"/>
                <w:szCs w:val="17"/>
              </w:rPr>
            </w:pPr>
            <w:r w:rsidRPr="00AB7401">
              <w:rPr>
                <w:sz w:val="17"/>
                <w:szCs w:val="17"/>
              </w:rPr>
              <w:t>тыс. руб.</w:t>
            </w:r>
          </w:p>
        </w:tc>
        <w:tc>
          <w:tcPr>
            <w:tcW w:w="1337" w:type="dxa"/>
            <w:vAlign w:val="center"/>
          </w:tcPr>
          <w:p w:rsidR="00F80E45" w:rsidRPr="00AB7401" w:rsidRDefault="00F80E45" w:rsidP="007056CB">
            <w:pPr>
              <w:jc w:val="center"/>
              <w:rPr>
                <w:sz w:val="17"/>
                <w:szCs w:val="17"/>
              </w:rPr>
            </w:pPr>
            <w:r>
              <w:rPr>
                <w:sz w:val="17"/>
                <w:szCs w:val="17"/>
              </w:rPr>
              <w:t>+</w:t>
            </w:r>
            <w:r w:rsidRPr="00AB7401">
              <w:rPr>
                <w:sz w:val="17"/>
                <w:szCs w:val="17"/>
              </w:rPr>
              <w:t>61 261,20</w:t>
            </w:r>
          </w:p>
        </w:tc>
        <w:tc>
          <w:tcPr>
            <w:tcW w:w="1599" w:type="dxa"/>
            <w:vAlign w:val="center"/>
          </w:tcPr>
          <w:p w:rsidR="00F80E45" w:rsidRPr="00AB7401" w:rsidRDefault="00F80E45" w:rsidP="007056CB">
            <w:pPr>
              <w:jc w:val="center"/>
              <w:rPr>
                <w:sz w:val="17"/>
                <w:szCs w:val="17"/>
              </w:rPr>
            </w:pPr>
            <w:r>
              <w:rPr>
                <w:sz w:val="17"/>
                <w:szCs w:val="17"/>
              </w:rPr>
              <w:t>+</w:t>
            </w:r>
            <w:r w:rsidRPr="00AB7401">
              <w:rPr>
                <w:sz w:val="17"/>
                <w:szCs w:val="17"/>
              </w:rPr>
              <w:t>498 868,80</w:t>
            </w:r>
          </w:p>
        </w:tc>
        <w:tc>
          <w:tcPr>
            <w:tcW w:w="1599" w:type="dxa"/>
            <w:vAlign w:val="center"/>
          </w:tcPr>
          <w:p w:rsidR="00F80E45" w:rsidRPr="00AB7401" w:rsidRDefault="00F80E45" w:rsidP="007056CB">
            <w:pPr>
              <w:jc w:val="center"/>
              <w:rPr>
                <w:sz w:val="17"/>
                <w:szCs w:val="17"/>
              </w:rPr>
            </w:pPr>
            <w:r>
              <w:rPr>
                <w:sz w:val="17"/>
                <w:szCs w:val="17"/>
              </w:rPr>
              <w:t>+</w:t>
            </w:r>
            <w:r w:rsidRPr="00AB7401">
              <w:rPr>
                <w:sz w:val="17"/>
                <w:szCs w:val="17"/>
              </w:rPr>
              <w:t>519 040,20</w:t>
            </w:r>
          </w:p>
        </w:tc>
        <w:tc>
          <w:tcPr>
            <w:tcW w:w="1599" w:type="dxa"/>
            <w:vAlign w:val="center"/>
          </w:tcPr>
          <w:p w:rsidR="00F80E45" w:rsidRPr="00AB7401" w:rsidRDefault="00F80E45" w:rsidP="007056CB">
            <w:pPr>
              <w:jc w:val="center"/>
              <w:rPr>
                <w:sz w:val="17"/>
                <w:szCs w:val="17"/>
              </w:rPr>
            </w:pPr>
            <w:r>
              <w:rPr>
                <w:sz w:val="17"/>
                <w:szCs w:val="17"/>
              </w:rPr>
              <w:t>+</w:t>
            </w:r>
            <w:r w:rsidRPr="00AB7401">
              <w:rPr>
                <w:sz w:val="17"/>
                <w:szCs w:val="17"/>
              </w:rPr>
              <w:t>150 000,00</w:t>
            </w:r>
          </w:p>
        </w:tc>
        <w:tc>
          <w:tcPr>
            <w:tcW w:w="1521" w:type="dxa"/>
            <w:vAlign w:val="center"/>
          </w:tcPr>
          <w:p w:rsidR="00F80E45" w:rsidRPr="00AB7401" w:rsidRDefault="00F80E45" w:rsidP="007056CB">
            <w:pPr>
              <w:jc w:val="center"/>
              <w:rPr>
                <w:sz w:val="17"/>
                <w:szCs w:val="17"/>
              </w:rPr>
            </w:pPr>
            <w:r>
              <w:rPr>
                <w:sz w:val="17"/>
                <w:szCs w:val="17"/>
              </w:rPr>
              <w:t>+</w:t>
            </w:r>
            <w:r w:rsidRPr="00AB7401">
              <w:rPr>
                <w:sz w:val="17"/>
                <w:szCs w:val="17"/>
              </w:rPr>
              <w:t>385 000,00</w:t>
            </w:r>
          </w:p>
        </w:tc>
      </w:tr>
      <w:tr w:rsidR="00F80E45" w:rsidRPr="005E05DC" w:rsidTr="00AB1C7C">
        <w:trPr>
          <w:trHeight w:val="219"/>
        </w:trPr>
        <w:tc>
          <w:tcPr>
            <w:tcW w:w="1094" w:type="dxa"/>
            <w:vMerge/>
            <w:vAlign w:val="center"/>
          </w:tcPr>
          <w:p w:rsidR="00F80E45" w:rsidRPr="00AB7401" w:rsidRDefault="00F80E45" w:rsidP="007056CB">
            <w:pPr>
              <w:jc w:val="center"/>
              <w:rPr>
                <w:sz w:val="17"/>
                <w:szCs w:val="17"/>
              </w:rPr>
            </w:pPr>
          </w:p>
        </w:tc>
        <w:tc>
          <w:tcPr>
            <w:tcW w:w="1174" w:type="dxa"/>
            <w:vAlign w:val="center"/>
          </w:tcPr>
          <w:p w:rsidR="00F80E45" w:rsidRPr="00AB7401" w:rsidRDefault="00F80E45" w:rsidP="007056CB">
            <w:pPr>
              <w:jc w:val="center"/>
              <w:rPr>
                <w:sz w:val="17"/>
                <w:szCs w:val="17"/>
              </w:rPr>
            </w:pPr>
            <w:r w:rsidRPr="00AB7401">
              <w:rPr>
                <w:sz w:val="17"/>
                <w:szCs w:val="17"/>
              </w:rPr>
              <w:t>%</w:t>
            </w:r>
          </w:p>
        </w:tc>
        <w:tc>
          <w:tcPr>
            <w:tcW w:w="1337" w:type="dxa"/>
            <w:vAlign w:val="center"/>
          </w:tcPr>
          <w:p w:rsidR="00F80E45" w:rsidRPr="00AB7401" w:rsidRDefault="00F80E45" w:rsidP="007056CB">
            <w:pPr>
              <w:jc w:val="center"/>
              <w:rPr>
                <w:sz w:val="17"/>
                <w:szCs w:val="17"/>
              </w:rPr>
            </w:pPr>
            <w:r>
              <w:rPr>
                <w:sz w:val="17"/>
                <w:szCs w:val="17"/>
              </w:rPr>
              <w:t>+</w:t>
            </w:r>
            <w:r w:rsidRPr="00AB7401">
              <w:rPr>
                <w:sz w:val="17"/>
                <w:szCs w:val="17"/>
              </w:rPr>
              <w:t>0,80</w:t>
            </w:r>
          </w:p>
        </w:tc>
        <w:tc>
          <w:tcPr>
            <w:tcW w:w="1599" w:type="dxa"/>
            <w:vAlign w:val="center"/>
          </w:tcPr>
          <w:p w:rsidR="00F80E45" w:rsidRPr="00AB7401" w:rsidRDefault="00F80E45" w:rsidP="007056CB">
            <w:pPr>
              <w:jc w:val="center"/>
              <w:rPr>
                <w:sz w:val="17"/>
                <w:szCs w:val="17"/>
              </w:rPr>
            </w:pPr>
            <w:r>
              <w:rPr>
                <w:sz w:val="17"/>
                <w:szCs w:val="17"/>
              </w:rPr>
              <w:t>+</w:t>
            </w:r>
            <w:r w:rsidRPr="00AB7401">
              <w:rPr>
                <w:sz w:val="17"/>
                <w:szCs w:val="17"/>
              </w:rPr>
              <w:t>5,98</w:t>
            </w:r>
          </w:p>
        </w:tc>
        <w:tc>
          <w:tcPr>
            <w:tcW w:w="1599" w:type="dxa"/>
            <w:vAlign w:val="center"/>
          </w:tcPr>
          <w:p w:rsidR="00F80E45" w:rsidRPr="00AB7401" w:rsidRDefault="00F80E45" w:rsidP="007056CB">
            <w:pPr>
              <w:jc w:val="center"/>
              <w:rPr>
                <w:sz w:val="17"/>
                <w:szCs w:val="17"/>
              </w:rPr>
            </w:pPr>
            <w:r>
              <w:rPr>
                <w:sz w:val="17"/>
                <w:szCs w:val="17"/>
              </w:rPr>
              <w:t>+</w:t>
            </w:r>
            <w:r w:rsidRPr="00AB7401">
              <w:rPr>
                <w:sz w:val="17"/>
                <w:szCs w:val="17"/>
              </w:rPr>
              <w:t>5,70</w:t>
            </w:r>
          </w:p>
        </w:tc>
        <w:tc>
          <w:tcPr>
            <w:tcW w:w="1599" w:type="dxa"/>
            <w:vAlign w:val="center"/>
          </w:tcPr>
          <w:p w:rsidR="00F80E45" w:rsidRPr="00AB7401" w:rsidRDefault="00F80E45" w:rsidP="007056CB">
            <w:pPr>
              <w:jc w:val="center"/>
              <w:rPr>
                <w:sz w:val="17"/>
                <w:szCs w:val="17"/>
              </w:rPr>
            </w:pPr>
            <w:r>
              <w:rPr>
                <w:sz w:val="17"/>
                <w:szCs w:val="17"/>
              </w:rPr>
              <w:t>+</w:t>
            </w:r>
            <w:r w:rsidRPr="00AB7401">
              <w:rPr>
                <w:sz w:val="17"/>
                <w:szCs w:val="17"/>
              </w:rPr>
              <w:t>1,39</w:t>
            </w:r>
          </w:p>
        </w:tc>
        <w:tc>
          <w:tcPr>
            <w:tcW w:w="1521" w:type="dxa"/>
            <w:vAlign w:val="center"/>
          </w:tcPr>
          <w:p w:rsidR="00F80E45" w:rsidRPr="00AB7401" w:rsidRDefault="00F80E45" w:rsidP="007056CB">
            <w:pPr>
              <w:jc w:val="center"/>
              <w:rPr>
                <w:sz w:val="17"/>
                <w:szCs w:val="17"/>
              </w:rPr>
            </w:pPr>
            <w:r>
              <w:rPr>
                <w:sz w:val="17"/>
                <w:szCs w:val="17"/>
              </w:rPr>
              <w:t>+</w:t>
            </w:r>
            <w:r w:rsidRPr="00AB7401">
              <w:rPr>
                <w:sz w:val="17"/>
                <w:szCs w:val="17"/>
              </w:rPr>
              <w:t>3,40</w:t>
            </w:r>
          </w:p>
        </w:tc>
      </w:tr>
      <w:tr w:rsidR="00F80E45" w:rsidRPr="005E05DC" w:rsidTr="00AB1C7C">
        <w:trPr>
          <w:trHeight w:val="138"/>
        </w:trPr>
        <w:tc>
          <w:tcPr>
            <w:tcW w:w="1094" w:type="dxa"/>
            <w:vMerge/>
            <w:vAlign w:val="center"/>
          </w:tcPr>
          <w:p w:rsidR="00F80E45" w:rsidRPr="00AB7401" w:rsidRDefault="00F80E45" w:rsidP="007056CB">
            <w:pPr>
              <w:jc w:val="center"/>
              <w:rPr>
                <w:sz w:val="17"/>
                <w:szCs w:val="17"/>
              </w:rPr>
            </w:pPr>
          </w:p>
        </w:tc>
        <w:tc>
          <w:tcPr>
            <w:tcW w:w="1174" w:type="dxa"/>
            <w:vAlign w:val="center"/>
          </w:tcPr>
          <w:p w:rsidR="00F80E45" w:rsidRPr="00AB7401" w:rsidRDefault="00F80E45" w:rsidP="002539FA">
            <w:pPr>
              <w:jc w:val="center"/>
              <w:rPr>
                <w:sz w:val="17"/>
                <w:szCs w:val="17"/>
              </w:rPr>
            </w:pPr>
            <w:r>
              <w:rPr>
                <w:sz w:val="17"/>
                <w:szCs w:val="17"/>
              </w:rPr>
              <w:t>среднее значение,</w:t>
            </w:r>
            <w:r w:rsidRPr="00AB7401">
              <w:rPr>
                <w:sz w:val="17"/>
                <w:szCs w:val="17"/>
              </w:rPr>
              <w:t>%</w:t>
            </w:r>
          </w:p>
        </w:tc>
        <w:tc>
          <w:tcPr>
            <w:tcW w:w="7655" w:type="dxa"/>
            <w:gridSpan w:val="5"/>
            <w:vAlign w:val="center"/>
          </w:tcPr>
          <w:p w:rsidR="00F80E45" w:rsidRDefault="00F80E45" w:rsidP="007056CB">
            <w:pPr>
              <w:jc w:val="center"/>
              <w:rPr>
                <w:sz w:val="17"/>
                <w:szCs w:val="17"/>
              </w:rPr>
            </w:pPr>
            <w:r>
              <w:rPr>
                <w:sz w:val="17"/>
                <w:szCs w:val="17"/>
              </w:rPr>
              <w:t>+3,45</w:t>
            </w:r>
          </w:p>
        </w:tc>
      </w:tr>
    </w:tbl>
    <w:p w:rsidR="00F80E45" w:rsidRPr="007D5F01" w:rsidRDefault="00F80E45" w:rsidP="00F80E45">
      <w:pPr>
        <w:jc w:val="both"/>
        <w:rPr>
          <w:sz w:val="16"/>
          <w:szCs w:val="16"/>
        </w:rPr>
      </w:pPr>
    </w:p>
    <w:p w:rsidR="00F80E45" w:rsidRPr="00BA3A32" w:rsidRDefault="00F80E45" w:rsidP="00F80E45">
      <w:pPr>
        <w:ind w:firstLine="567"/>
        <w:jc w:val="both"/>
      </w:pPr>
      <w:r w:rsidRPr="00BA3A32">
        <w:t>Информация о расходах городского бюджета на</w:t>
      </w:r>
      <w:r w:rsidRPr="00BA3A32">
        <w:rPr>
          <w:color w:val="548DD4" w:themeColor="text2" w:themeTint="99"/>
        </w:rPr>
        <w:t xml:space="preserve"> </w:t>
      </w:r>
      <w:r w:rsidRPr="00BA3A32">
        <w:t>2022 год и плановый период 2023 и 2024 годов по разделам приведена в таблице ниже.</w:t>
      </w:r>
    </w:p>
    <w:p w:rsidR="00F80E45" w:rsidRPr="007D5F01" w:rsidRDefault="00BA3A32" w:rsidP="00F80E45">
      <w:pPr>
        <w:ind w:firstLine="567"/>
        <w:jc w:val="right"/>
        <w:rPr>
          <w:sz w:val="18"/>
          <w:szCs w:val="18"/>
        </w:rPr>
      </w:pPr>
      <w:r>
        <w:rPr>
          <w:sz w:val="20"/>
          <w:szCs w:val="20"/>
        </w:rPr>
        <w:t>Таблица (</w:t>
      </w:r>
      <w:proofErr w:type="spellStart"/>
      <w:r>
        <w:rPr>
          <w:sz w:val="20"/>
          <w:szCs w:val="20"/>
        </w:rPr>
        <w:t>тыс.рублей</w:t>
      </w:r>
      <w:proofErr w:type="spellEnd"/>
      <w:r>
        <w:rPr>
          <w:sz w:val="20"/>
          <w:szCs w:val="20"/>
        </w:rPr>
        <w:t>)</w:t>
      </w:r>
    </w:p>
    <w:tbl>
      <w:tblPr>
        <w:tblW w:w="9938" w:type="dxa"/>
        <w:tblInd w:w="93" w:type="dxa"/>
        <w:tblLayout w:type="fixed"/>
        <w:tblLook w:val="04A0" w:firstRow="1" w:lastRow="0" w:firstColumn="1" w:lastColumn="0" w:noHBand="0" w:noVBand="1"/>
      </w:tblPr>
      <w:tblGrid>
        <w:gridCol w:w="1575"/>
        <w:gridCol w:w="425"/>
        <w:gridCol w:w="1134"/>
        <w:gridCol w:w="567"/>
        <w:gridCol w:w="992"/>
        <w:gridCol w:w="567"/>
        <w:gridCol w:w="992"/>
        <w:gridCol w:w="567"/>
        <w:gridCol w:w="993"/>
        <w:gridCol w:w="567"/>
        <w:gridCol w:w="992"/>
        <w:gridCol w:w="567"/>
      </w:tblGrid>
      <w:tr w:rsidR="00F80E45" w:rsidRPr="00CA14DC" w:rsidTr="007056CB">
        <w:trPr>
          <w:trHeight w:val="330"/>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0E45" w:rsidRPr="005E05DC" w:rsidRDefault="00F80E45" w:rsidP="007056CB">
            <w:pPr>
              <w:ind w:left="113" w:right="113"/>
              <w:jc w:val="center"/>
              <w:rPr>
                <w:sz w:val="16"/>
                <w:szCs w:val="16"/>
              </w:rPr>
            </w:pPr>
            <w:r w:rsidRPr="005E05DC">
              <w:rPr>
                <w:sz w:val="16"/>
                <w:szCs w:val="16"/>
              </w:rPr>
              <w:t>Раздел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0E45" w:rsidRPr="005E05DC" w:rsidRDefault="00F80E45" w:rsidP="007056CB">
            <w:pPr>
              <w:jc w:val="center"/>
              <w:rPr>
                <w:bCs/>
                <w:sz w:val="16"/>
                <w:szCs w:val="16"/>
              </w:rPr>
            </w:pPr>
            <w:r w:rsidRPr="005E05DC">
              <w:rPr>
                <w:sz w:val="16"/>
                <w:szCs w:val="16"/>
              </w:rPr>
              <w:t xml:space="preserve">Решение о городском бюджете на 2021 год </w:t>
            </w:r>
            <w:r w:rsidRPr="005E05DC">
              <w:rPr>
                <w:bCs/>
                <w:sz w:val="16"/>
                <w:szCs w:val="16"/>
              </w:rPr>
              <w:t xml:space="preserve">от 10.12.2020 </w:t>
            </w:r>
          </w:p>
          <w:p w:rsidR="00F80E45" w:rsidRPr="005E05DC" w:rsidRDefault="00F80E45" w:rsidP="007056CB">
            <w:pPr>
              <w:jc w:val="center"/>
              <w:rPr>
                <w:bCs/>
                <w:sz w:val="16"/>
                <w:szCs w:val="16"/>
              </w:rPr>
            </w:pPr>
            <w:r w:rsidRPr="005E05DC">
              <w:rPr>
                <w:bCs/>
                <w:sz w:val="16"/>
                <w:szCs w:val="16"/>
              </w:rPr>
              <w:t>№ 325</w:t>
            </w:r>
            <w:r w:rsidRPr="005E05DC">
              <w:rPr>
                <w:sz w:val="16"/>
                <w:szCs w:val="16"/>
              </w:rPr>
              <w:t xml:space="preserve"> </w:t>
            </w:r>
          </w:p>
          <w:p w:rsidR="00F80E45" w:rsidRPr="005E05DC" w:rsidRDefault="00F80E45" w:rsidP="007056CB">
            <w:pPr>
              <w:jc w:val="center"/>
              <w:rPr>
                <w:color w:val="548DD4" w:themeColor="text2" w:themeTint="99"/>
                <w:sz w:val="16"/>
                <w:szCs w:val="16"/>
              </w:rPr>
            </w:pPr>
            <w:r w:rsidRPr="005E05DC">
              <w:rPr>
                <w:sz w:val="16"/>
                <w:szCs w:val="16"/>
              </w:rPr>
              <w:t>(ред. от 27.10.2021)</w:t>
            </w:r>
          </w:p>
        </w:tc>
        <w:tc>
          <w:tcPr>
            <w:tcW w:w="6237" w:type="dxa"/>
            <w:gridSpan w:val="8"/>
            <w:tcBorders>
              <w:top w:val="single" w:sz="4" w:space="0" w:color="auto"/>
              <w:left w:val="nil"/>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Проект городского бюджета</w:t>
            </w:r>
          </w:p>
        </w:tc>
      </w:tr>
      <w:tr w:rsidR="00F80E45" w:rsidRPr="00CA14DC" w:rsidTr="007056CB">
        <w:trPr>
          <w:trHeight w:val="531"/>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2022 год</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2023 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2024 год</w:t>
            </w:r>
          </w:p>
        </w:tc>
      </w:tr>
      <w:tr w:rsidR="00F80E45" w:rsidRPr="00CA14DC" w:rsidTr="007056CB">
        <w:trPr>
          <w:trHeight w:val="178"/>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 xml:space="preserve">сумма, </w:t>
            </w:r>
          </w:p>
          <w:p w:rsidR="00F80E45" w:rsidRPr="005E05DC" w:rsidRDefault="00F80E45" w:rsidP="007056CB">
            <w:pPr>
              <w:jc w:val="center"/>
              <w:rPr>
                <w:sz w:val="16"/>
                <w:szCs w:val="16"/>
              </w:rPr>
            </w:pPr>
            <w:r w:rsidRPr="005E05DC">
              <w:rPr>
                <w:sz w:val="16"/>
                <w:szCs w:val="16"/>
              </w:rPr>
              <w:t>тыс. руб.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 xml:space="preserve">в % к </w:t>
            </w:r>
            <w:proofErr w:type="spellStart"/>
            <w:r w:rsidRPr="005E05DC">
              <w:rPr>
                <w:sz w:val="16"/>
                <w:szCs w:val="16"/>
              </w:rPr>
              <w:t>ито</w:t>
            </w:r>
            <w:proofErr w:type="spellEnd"/>
            <w:r>
              <w:rPr>
                <w:sz w:val="16"/>
                <w:szCs w:val="16"/>
              </w:rPr>
              <w:t>-</w:t>
            </w:r>
          </w:p>
          <w:p w:rsidR="00F80E45" w:rsidRPr="005E05DC" w:rsidRDefault="00F80E45" w:rsidP="007056CB">
            <w:pPr>
              <w:jc w:val="center"/>
              <w:rPr>
                <w:sz w:val="16"/>
                <w:szCs w:val="16"/>
              </w:rPr>
            </w:pPr>
            <w:proofErr w:type="spellStart"/>
            <w:r w:rsidRPr="005E05DC">
              <w:rPr>
                <w:sz w:val="16"/>
                <w:szCs w:val="16"/>
              </w:rPr>
              <w:t>гу</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сумма, тыс. руб.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 xml:space="preserve">в % к </w:t>
            </w:r>
            <w:proofErr w:type="spellStart"/>
            <w:r w:rsidRPr="005E05DC">
              <w:rPr>
                <w:sz w:val="16"/>
                <w:szCs w:val="16"/>
              </w:rPr>
              <w:t>ито</w:t>
            </w:r>
            <w:proofErr w:type="spellEnd"/>
            <w:r>
              <w:rPr>
                <w:sz w:val="16"/>
                <w:szCs w:val="16"/>
              </w:rPr>
              <w:t>-</w:t>
            </w:r>
          </w:p>
          <w:p w:rsidR="00F80E45" w:rsidRPr="005E05DC" w:rsidRDefault="00F80E45" w:rsidP="007056CB">
            <w:pPr>
              <w:jc w:val="center"/>
              <w:rPr>
                <w:sz w:val="16"/>
                <w:szCs w:val="16"/>
              </w:rPr>
            </w:pPr>
            <w:proofErr w:type="spellStart"/>
            <w:r w:rsidRPr="005E05DC">
              <w:rPr>
                <w:sz w:val="16"/>
                <w:szCs w:val="16"/>
              </w:rPr>
              <w:t>гу</w:t>
            </w:r>
            <w:proofErr w:type="spellEnd"/>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Отклонение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сумма, тыс. руб.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 xml:space="preserve">в % к </w:t>
            </w:r>
            <w:proofErr w:type="spellStart"/>
            <w:r w:rsidRPr="005E05DC">
              <w:rPr>
                <w:sz w:val="16"/>
                <w:szCs w:val="16"/>
              </w:rPr>
              <w:t>ито</w:t>
            </w:r>
            <w:proofErr w:type="spellEnd"/>
            <w:r>
              <w:rPr>
                <w:sz w:val="16"/>
                <w:szCs w:val="16"/>
              </w:rPr>
              <w:t>-</w:t>
            </w:r>
          </w:p>
          <w:p w:rsidR="00F80E45" w:rsidRPr="005E05DC" w:rsidRDefault="00F80E45" w:rsidP="007056CB">
            <w:pPr>
              <w:jc w:val="center"/>
              <w:rPr>
                <w:sz w:val="16"/>
                <w:szCs w:val="16"/>
              </w:rPr>
            </w:pPr>
            <w:proofErr w:type="spellStart"/>
            <w:r w:rsidRPr="005E05DC">
              <w:rPr>
                <w:sz w:val="16"/>
                <w:szCs w:val="16"/>
              </w:rPr>
              <w:t>гу</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сумма, тыс. руб.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 xml:space="preserve">в % к </w:t>
            </w:r>
            <w:proofErr w:type="spellStart"/>
            <w:r w:rsidRPr="005E05DC">
              <w:rPr>
                <w:sz w:val="16"/>
                <w:szCs w:val="16"/>
              </w:rPr>
              <w:t>ито</w:t>
            </w:r>
            <w:proofErr w:type="spellEnd"/>
            <w:r>
              <w:rPr>
                <w:sz w:val="16"/>
                <w:szCs w:val="16"/>
              </w:rPr>
              <w:t>-</w:t>
            </w:r>
          </w:p>
          <w:p w:rsidR="00F80E45" w:rsidRPr="005E05DC" w:rsidRDefault="00F80E45" w:rsidP="007056CB">
            <w:pPr>
              <w:jc w:val="center"/>
              <w:rPr>
                <w:sz w:val="16"/>
                <w:szCs w:val="16"/>
              </w:rPr>
            </w:pPr>
            <w:proofErr w:type="spellStart"/>
            <w:r w:rsidRPr="005E05DC">
              <w:rPr>
                <w:sz w:val="16"/>
                <w:szCs w:val="16"/>
              </w:rPr>
              <w:t>гу</w:t>
            </w:r>
            <w:proofErr w:type="spellEnd"/>
          </w:p>
        </w:tc>
      </w:tr>
      <w:tr w:rsidR="00F80E45" w:rsidRPr="00CA14DC" w:rsidTr="007D5F01">
        <w:trPr>
          <w:trHeight w:val="28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F80E45" w:rsidRPr="005E05DC" w:rsidRDefault="00F80E45" w:rsidP="007056CB">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F80E45" w:rsidRPr="005E05DC" w:rsidRDefault="00F80E45" w:rsidP="007056CB">
            <w:pPr>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тыс.</w:t>
            </w:r>
            <w:r>
              <w:rPr>
                <w:sz w:val="16"/>
                <w:szCs w:val="16"/>
              </w:rPr>
              <w:t xml:space="preserve"> </w:t>
            </w:r>
            <w:r w:rsidRPr="005E05DC">
              <w:rPr>
                <w:sz w:val="16"/>
                <w:szCs w:val="16"/>
              </w:rPr>
              <w:t>руб. (гр.5-гр.3)</w:t>
            </w:r>
          </w:p>
        </w:tc>
        <w:tc>
          <w:tcPr>
            <w:tcW w:w="567" w:type="dxa"/>
            <w:tcBorders>
              <w:top w:val="nil"/>
              <w:left w:val="nil"/>
              <w:bottom w:val="single" w:sz="4" w:space="0" w:color="auto"/>
              <w:right w:val="single" w:sz="4" w:space="0" w:color="auto"/>
            </w:tcBorders>
            <w:shd w:val="clear" w:color="auto" w:fill="auto"/>
            <w:vAlign w:val="center"/>
            <w:hideMark/>
          </w:tcPr>
          <w:p w:rsidR="00F80E45" w:rsidRPr="005E05DC" w:rsidRDefault="00F80E45" w:rsidP="007056CB">
            <w:pPr>
              <w:jc w:val="center"/>
              <w:rPr>
                <w:sz w:val="16"/>
                <w:szCs w:val="16"/>
              </w:rPr>
            </w:pPr>
            <w:r w:rsidRPr="005E05DC">
              <w:rPr>
                <w:sz w:val="16"/>
                <w:szCs w:val="16"/>
              </w:rPr>
              <w:t>% (гр.6-гр.4)</w:t>
            </w:r>
          </w:p>
        </w:tc>
        <w:tc>
          <w:tcPr>
            <w:tcW w:w="993" w:type="dxa"/>
            <w:vMerge/>
            <w:tcBorders>
              <w:top w:val="nil"/>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F80E45" w:rsidRPr="005E05DC" w:rsidRDefault="00F80E45" w:rsidP="007056CB">
            <w:pPr>
              <w:rPr>
                <w:color w:val="548DD4" w:themeColor="text2" w:themeTint="99"/>
                <w:sz w:val="16"/>
                <w:szCs w:val="16"/>
              </w:rPr>
            </w:pPr>
          </w:p>
        </w:tc>
      </w:tr>
      <w:tr w:rsidR="00F80E45" w:rsidRPr="00CA14DC" w:rsidTr="007056CB">
        <w:trPr>
          <w:trHeight w:val="265"/>
        </w:trPr>
        <w:tc>
          <w:tcPr>
            <w:tcW w:w="1575" w:type="dxa"/>
            <w:tcBorders>
              <w:top w:val="single" w:sz="4" w:space="0" w:color="auto"/>
              <w:left w:val="single" w:sz="4" w:space="0" w:color="auto"/>
              <w:bottom w:val="single" w:sz="4" w:space="0" w:color="auto"/>
              <w:right w:val="single" w:sz="4" w:space="0" w:color="auto"/>
            </w:tcBorders>
            <w:vAlign w:val="center"/>
          </w:tcPr>
          <w:p w:rsidR="00F80E45" w:rsidRPr="005E05DC" w:rsidRDefault="00F80E45" w:rsidP="007056CB">
            <w:pPr>
              <w:jc w:val="center"/>
              <w:rPr>
                <w:sz w:val="16"/>
                <w:szCs w:val="16"/>
              </w:rPr>
            </w:pPr>
            <w:r w:rsidRPr="005E05DC">
              <w:rPr>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tcPr>
          <w:p w:rsidR="00F80E45" w:rsidRPr="005E05DC" w:rsidRDefault="00F80E45" w:rsidP="007056CB">
            <w:pPr>
              <w:jc w:val="center"/>
              <w:rPr>
                <w:sz w:val="16"/>
                <w:szCs w:val="16"/>
              </w:rPr>
            </w:pPr>
            <w:r w:rsidRPr="005E05DC">
              <w:rPr>
                <w:sz w:val="16"/>
                <w:szCs w:val="16"/>
              </w:rPr>
              <w:t>2</w:t>
            </w:r>
          </w:p>
        </w:tc>
        <w:tc>
          <w:tcPr>
            <w:tcW w:w="1134" w:type="dxa"/>
            <w:tcBorders>
              <w:top w:val="nil"/>
              <w:left w:val="single" w:sz="4" w:space="0" w:color="auto"/>
              <w:bottom w:val="single" w:sz="4" w:space="0" w:color="auto"/>
              <w:right w:val="single" w:sz="4" w:space="0" w:color="auto"/>
            </w:tcBorders>
            <w:vAlign w:val="center"/>
          </w:tcPr>
          <w:p w:rsidR="00F80E45" w:rsidRPr="005E05DC" w:rsidRDefault="00F80E45" w:rsidP="007056CB">
            <w:pPr>
              <w:jc w:val="center"/>
              <w:rPr>
                <w:sz w:val="16"/>
                <w:szCs w:val="16"/>
              </w:rPr>
            </w:pPr>
            <w:r w:rsidRPr="005E05DC">
              <w:rPr>
                <w:sz w:val="16"/>
                <w:szCs w:val="16"/>
              </w:rPr>
              <w:t>3</w:t>
            </w:r>
          </w:p>
        </w:tc>
        <w:tc>
          <w:tcPr>
            <w:tcW w:w="567" w:type="dxa"/>
            <w:tcBorders>
              <w:top w:val="nil"/>
              <w:left w:val="single" w:sz="4" w:space="0" w:color="auto"/>
              <w:bottom w:val="single" w:sz="4" w:space="0" w:color="auto"/>
              <w:right w:val="single" w:sz="4" w:space="0" w:color="auto"/>
            </w:tcBorders>
            <w:vAlign w:val="center"/>
          </w:tcPr>
          <w:p w:rsidR="00F80E45" w:rsidRPr="005E05DC" w:rsidRDefault="00F80E45" w:rsidP="007056CB">
            <w:pPr>
              <w:jc w:val="center"/>
              <w:rPr>
                <w:sz w:val="16"/>
                <w:szCs w:val="16"/>
              </w:rPr>
            </w:pPr>
            <w:r w:rsidRPr="005E05DC">
              <w:rPr>
                <w:sz w:val="16"/>
                <w:szCs w:val="16"/>
              </w:rPr>
              <w:t>4</w:t>
            </w:r>
          </w:p>
        </w:tc>
        <w:tc>
          <w:tcPr>
            <w:tcW w:w="992" w:type="dxa"/>
            <w:tcBorders>
              <w:top w:val="nil"/>
              <w:left w:val="single" w:sz="4" w:space="0" w:color="auto"/>
              <w:bottom w:val="single" w:sz="4" w:space="0" w:color="auto"/>
              <w:right w:val="single" w:sz="4" w:space="0" w:color="auto"/>
            </w:tcBorders>
            <w:vAlign w:val="center"/>
          </w:tcPr>
          <w:p w:rsidR="00F80E45" w:rsidRPr="005E05DC" w:rsidRDefault="00F80E45" w:rsidP="007056CB">
            <w:pPr>
              <w:jc w:val="center"/>
              <w:rPr>
                <w:sz w:val="16"/>
                <w:szCs w:val="16"/>
              </w:rPr>
            </w:pPr>
            <w:r w:rsidRPr="005E05DC">
              <w:rPr>
                <w:sz w:val="16"/>
                <w:szCs w:val="16"/>
              </w:rPr>
              <w:t>5</w:t>
            </w:r>
          </w:p>
        </w:tc>
        <w:tc>
          <w:tcPr>
            <w:tcW w:w="567" w:type="dxa"/>
            <w:tcBorders>
              <w:top w:val="nil"/>
              <w:left w:val="single" w:sz="4" w:space="0" w:color="auto"/>
              <w:bottom w:val="single" w:sz="4" w:space="0" w:color="auto"/>
              <w:right w:val="single" w:sz="4" w:space="0" w:color="auto"/>
            </w:tcBorders>
            <w:vAlign w:val="center"/>
          </w:tcPr>
          <w:p w:rsidR="00F80E45" w:rsidRPr="005E05DC" w:rsidRDefault="00F80E45" w:rsidP="007056CB">
            <w:pPr>
              <w:jc w:val="center"/>
              <w:rPr>
                <w:sz w:val="16"/>
                <w:szCs w:val="16"/>
              </w:rPr>
            </w:pPr>
            <w:r w:rsidRPr="005E05DC">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rsidR="00F80E45" w:rsidRPr="005E05DC" w:rsidRDefault="00F80E45" w:rsidP="007056CB">
            <w:pPr>
              <w:jc w:val="center"/>
              <w:rPr>
                <w:sz w:val="16"/>
                <w:szCs w:val="16"/>
              </w:rPr>
            </w:pPr>
            <w:r w:rsidRPr="005E05DC">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rsidR="00F80E45" w:rsidRPr="005E05DC" w:rsidRDefault="00F80E45" w:rsidP="007056CB">
            <w:pPr>
              <w:jc w:val="center"/>
              <w:rPr>
                <w:sz w:val="16"/>
                <w:szCs w:val="16"/>
              </w:rPr>
            </w:pPr>
            <w:r w:rsidRPr="005E05DC">
              <w:rPr>
                <w:sz w:val="16"/>
                <w:szCs w:val="16"/>
              </w:rPr>
              <w:t>8</w:t>
            </w:r>
          </w:p>
        </w:tc>
        <w:tc>
          <w:tcPr>
            <w:tcW w:w="993" w:type="dxa"/>
            <w:tcBorders>
              <w:top w:val="nil"/>
              <w:left w:val="single" w:sz="4" w:space="0" w:color="auto"/>
              <w:bottom w:val="single" w:sz="4" w:space="0" w:color="auto"/>
              <w:right w:val="single" w:sz="4" w:space="0" w:color="auto"/>
            </w:tcBorders>
            <w:vAlign w:val="center"/>
          </w:tcPr>
          <w:p w:rsidR="00F80E45" w:rsidRPr="005E05DC" w:rsidRDefault="00F80E45" w:rsidP="007056CB">
            <w:pPr>
              <w:jc w:val="center"/>
              <w:rPr>
                <w:sz w:val="16"/>
                <w:szCs w:val="16"/>
              </w:rPr>
            </w:pPr>
            <w:r w:rsidRPr="005E05DC">
              <w:rPr>
                <w:sz w:val="16"/>
                <w:szCs w:val="16"/>
              </w:rPr>
              <w:t>9</w:t>
            </w:r>
          </w:p>
        </w:tc>
        <w:tc>
          <w:tcPr>
            <w:tcW w:w="567" w:type="dxa"/>
            <w:tcBorders>
              <w:top w:val="nil"/>
              <w:left w:val="single" w:sz="4" w:space="0" w:color="auto"/>
              <w:bottom w:val="single" w:sz="4" w:space="0" w:color="auto"/>
              <w:right w:val="single" w:sz="4" w:space="0" w:color="auto"/>
            </w:tcBorders>
            <w:vAlign w:val="center"/>
          </w:tcPr>
          <w:p w:rsidR="00F80E45" w:rsidRPr="005E05DC" w:rsidRDefault="00F80E45" w:rsidP="007056CB">
            <w:pPr>
              <w:jc w:val="center"/>
              <w:rPr>
                <w:sz w:val="16"/>
                <w:szCs w:val="16"/>
              </w:rPr>
            </w:pPr>
            <w:r w:rsidRPr="005E05DC">
              <w:rPr>
                <w:sz w:val="16"/>
                <w:szCs w:val="16"/>
              </w:rPr>
              <w:t>10</w:t>
            </w:r>
          </w:p>
        </w:tc>
        <w:tc>
          <w:tcPr>
            <w:tcW w:w="992" w:type="dxa"/>
            <w:tcBorders>
              <w:top w:val="nil"/>
              <w:left w:val="single" w:sz="4" w:space="0" w:color="auto"/>
              <w:bottom w:val="single" w:sz="4" w:space="0" w:color="auto"/>
              <w:right w:val="single" w:sz="4" w:space="0" w:color="auto"/>
            </w:tcBorders>
            <w:vAlign w:val="center"/>
          </w:tcPr>
          <w:p w:rsidR="00F80E45" w:rsidRPr="005E05DC" w:rsidRDefault="00F80E45" w:rsidP="007056CB">
            <w:pPr>
              <w:jc w:val="center"/>
              <w:rPr>
                <w:sz w:val="16"/>
                <w:szCs w:val="16"/>
              </w:rPr>
            </w:pPr>
            <w:r w:rsidRPr="005E05DC">
              <w:rPr>
                <w:sz w:val="16"/>
                <w:szCs w:val="16"/>
              </w:rPr>
              <w:t>11</w:t>
            </w:r>
          </w:p>
        </w:tc>
        <w:tc>
          <w:tcPr>
            <w:tcW w:w="567" w:type="dxa"/>
            <w:tcBorders>
              <w:top w:val="nil"/>
              <w:left w:val="single" w:sz="4" w:space="0" w:color="auto"/>
              <w:bottom w:val="single" w:sz="4" w:space="0" w:color="auto"/>
              <w:right w:val="single" w:sz="4" w:space="0" w:color="auto"/>
            </w:tcBorders>
            <w:vAlign w:val="center"/>
          </w:tcPr>
          <w:p w:rsidR="00F80E45" w:rsidRPr="005E05DC" w:rsidRDefault="00F80E45" w:rsidP="007056CB">
            <w:pPr>
              <w:jc w:val="center"/>
              <w:rPr>
                <w:sz w:val="16"/>
                <w:szCs w:val="16"/>
              </w:rPr>
            </w:pPr>
            <w:r w:rsidRPr="005E05DC">
              <w:rPr>
                <w:sz w:val="16"/>
                <w:szCs w:val="16"/>
              </w:rPr>
              <w:t>12</w:t>
            </w:r>
          </w:p>
        </w:tc>
      </w:tr>
      <w:tr w:rsidR="00F80E45" w:rsidRPr="00CA14DC" w:rsidTr="007056CB">
        <w:trPr>
          <w:trHeight w:val="49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proofErr w:type="spellStart"/>
            <w:r w:rsidRPr="005E05DC">
              <w:rPr>
                <w:sz w:val="16"/>
                <w:szCs w:val="16"/>
              </w:rPr>
              <w:t>Общегосударствен</w:t>
            </w:r>
            <w:proofErr w:type="spellEnd"/>
            <w:r w:rsidRPr="005E05DC">
              <w:rPr>
                <w:sz w:val="16"/>
                <w:szCs w:val="16"/>
              </w:rPr>
              <w:t>-</w:t>
            </w:r>
          </w:p>
          <w:p w:rsidR="00F80E45" w:rsidRPr="005E05DC" w:rsidRDefault="00F80E45" w:rsidP="007056CB">
            <w:pPr>
              <w:rPr>
                <w:sz w:val="16"/>
                <w:szCs w:val="16"/>
              </w:rPr>
            </w:pPr>
            <w:proofErr w:type="spellStart"/>
            <w:r w:rsidRPr="005E05DC">
              <w:rPr>
                <w:sz w:val="16"/>
                <w:szCs w:val="16"/>
              </w:rPr>
              <w:t>ные</w:t>
            </w:r>
            <w:proofErr w:type="spellEnd"/>
            <w:r w:rsidRPr="005E05DC">
              <w:rPr>
                <w:sz w:val="16"/>
                <w:szCs w:val="16"/>
              </w:rPr>
              <w:t xml:space="preserve">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F80E45" w:rsidRPr="005E05DC" w:rsidRDefault="00F80E45" w:rsidP="007056CB">
            <w:pPr>
              <w:jc w:val="center"/>
              <w:rPr>
                <w:sz w:val="16"/>
                <w:szCs w:val="16"/>
              </w:rPr>
            </w:pPr>
            <w:r w:rsidRPr="005E05DC">
              <w:rPr>
                <w:sz w:val="16"/>
                <w:szCs w:val="16"/>
              </w:rPr>
              <w:t>01</w:t>
            </w: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1 324 091,3</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11,3</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1 461 141,90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12,5</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w:t>
            </w:r>
            <w:r w:rsidRPr="009A499D">
              <w:rPr>
                <w:sz w:val="14"/>
                <w:szCs w:val="14"/>
              </w:rPr>
              <w:t>137 050,60</w:t>
            </w:r>
          </w:p>
        </w:tc>
        <w:tc>
          <w:tcPr>
            <w:tcW w:w="567" w:type="dxa"/>
            <w:tcBorders>
              <w:top w:val="nil"/>
              <w:left w:val="nil"/>
              <w:bottom w:val="single" w:sz="4" w:space="0" w:color="auto"/>
              <w:right w:val="single" w:sz="4" w:space="0" w:color="auto"/>
            </w:tcBorders>
            <w:shd w:val="clear" w:color="auto" w:fill="auto"/>
            <w:noWrap/>
            <w:vAlign w:val="center"/>
          </w:tcPr>
          <w:p w:rsidR="00F80E45" w:rsidRPr="006718E1" w:rsidRDefault="00F80E45" w:rsidP="007056CB">
            <w:pPr>
              <w:jc w:val="center"/>
              <w:rPr>
                <w:sz w:val="14"/>
                <w:szCs w:val="14"/>
              </w:rPr>
            </w:pPr>
            <w:r>
              <w:rPr>
                <w:sz w:val="14"/>
                <w:szCs w:val="14"/>
              </w:rPr>
              <w:t>+</w:t>
            </w:r>
            <w:r w:rsidRPr="006718E1">
              <w:rPr>
                <w:sz w:val="14"/>
                <w:szCs w:val="14"/>
              </w:rPr>
              <w:t>10,4</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1 312 948,00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11,2</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1 422 563,80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11,9</w:t>
            </w:r>
          </w:p>
        </w:tc>
      </w:tr>
      <w:tr w:rsidR="00F80E45" w:rsidRPr="00CA14DC" w:rsidTr="007056CB">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r w:rsidRPr="005E05DC">
              <w:rPr>
                <w:sz w:val="16"/>
                <w:szCs w:val="16"/>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F80E45" w:rsidRPr="005E05DC" w:rsidRDefault="00F80E45" w:rsidP="007056CB">
            <w:pPr>
              <w:jc w:val="center"/>
              <w:rPr>
                <w:sz w:val="16"/>
                <w:szCs w:val="16"/>
              </w:rPr>
            </w:pPr>
            <w:r w:rsidRPr="005E05DC">
              <w:rPr>
                <w:sz w:val="16"/>
                <w:szCs w:val="16"/>
              </w:rPr>
              <w:t>03</w:t>
            </w: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31 293,3</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0,3</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34 007,00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0,3</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w:t>
            </w:r>
            <w:r w:rsidRPr="009A499D">
              <w:rPr>
                <w:sz w:val="14"/>
                <w:szCs w:val="14"/>
              </w:rPr>
              <w:t>2 713,70</w:t>
            </w:r>
          </w:p>
        </w:tc>
        <w:tc>
          <w:tcPr>
            <w:tcW w:w="567" w:type="dxa"/>
            <w:tcBorders>
              <w:top w:val="nil"/>
              <w:left w:val="nil"/>
              <w:bottom w:val="single" w:sz="4" w:space="0" w:color="auto"/>
              <w:right w:val="single" w:sz="4" w:space="0" w:color="auto"/>
            </w:tcBorders>
            <w:shd w:val="clear" w:color="auto" w:fill="auto"/>
            <w:noWrap/>
            <w:vAlign w:val="center"/>
          </w:tcPr>
          <w:p w:rsidR="00F80E45" w:rsidRPr="006718E1" w:rsidRDefault="00F80E45" w:rsidP="007056CB">
            <w:pPr>
              <w:jc w:val="center"/>
              <w:rPr>
                <w:sz w:val="14"/>
                <w:szCs w:val="14"/>
              </w:rPr>
            </w:pPr>
            <w:r>
              <w:rPr>
                <w:sz w:val="14"/>
                <w:szCs w:val="14"/>
              </w:rPr>
              <w:t>+</w:t>
            </w:r>
            <w:r w:rsidRPr="006718E1">
              <w:rPr>
                <w:sz w:val="14"/>
                <w:szCs w:val="14"/>
              </w:rPr>
              <w:t>8,7</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31 306,30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0,3</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31 306,30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0,3</w:t>
            </w:r>
          </w:p>
        </w:tc>
      </w:tr>
      <w:tr w:rsidR="00F80E45" w:rsidRPr="00CA14DC" w:rsidTr="007D5F01">
        <w:trPr>
          <w:trHeight w:val="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r w:rsidRPr="005E05DC">
              <w:rPr>
                <w:sz w:val="16"/>
                <w:szCs w:val="16"/>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F80E45" w:rsidRPr="005E05DC" w:rsidRDefault="00F80E45" w:rsidP="007056CB">
            <w:pPr>
              <w:jc w:val="center"/>
              <w:rPr>
                <w:sz w:val="16"/>
                <w:szCs w:val="16"/>
              </w:rPr>
            </w:pPr>
            <w:r w:rsidRPr="005E05DC">
              <w:rPr>
                <w:sz w:val="16"/>
                <w:szCs w:val="16"/>
              </w:rPr>
              <w:t>04</w:t>
            </w: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1 292 453,6</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11,0</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744 651,90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6,4</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-547 801,70</w:t>
            </w:r>
          </w:p>
        </w:tc>
        <w:tc>
          <w:tcPr>
            <w:tcW w:w="567" w:type="dxa"/>
            <w:tcBorders>
              <w:top w:val="nil"/>
              <w:left w:val="nil"/>
              <w:bottom w:val="single" w:sz="4" w:space="0" w:color="auto"/>
              <w:right w:val="single" w:sz="4" w:space="0" w:color="auto"/>
            </w:tcBorders>
            <w:shd w:val="clear" w:color="auto" w:fill="auto"/>
            <w:noWrap/>
            <w:vAlign w:val="center"/>
          </w:tcPr>
          <w:p w:rsidR="00F80E45" w:rsidRPr="006718E1" w:rsidRDefault="00F80E45" w:rsidP="007056CB">
            <w:pPr>
              <w:jc w:val="center"/>
              <w:rPr>
                <w:sz w:val="14"/>
                <w:szCs w:val="14"/>
              </w:rPr>
            </w:pPr>
            <w:r w:rsidRPr="006718E1">
              <w:rPr>
                <w:sz w:val="14"/>
                <w:szCs w:val="14"/>
              </w:rPr>
              <w:t>-42,4</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575 397,20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4,9</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575 823,10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4,8</w:t>
            </w:r>
          </w:p>
        </w:tc>
      </w:tr>
      <w:tr w:rsidR="00F80E45" w:rsidRPr="00CA14DC" w:rsidTr="007D5F01">
        <w:trPr>
          <w:trHeight w:val="585"/>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r w:rsidRPr="005E05DC">
              <w:rPr>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F80E45" w:rsidRPr="005E05DC" w:rsidRDefault="00F80E45" w:rsidP="007056CB">
            <w:pPr>
              <w:jc w:val="center"/>
              <w:rPr>
                <w:sz w:val="16"/>
                <w:szCs w:val="16"/>
              </w:rPr>
            </w:pPr>
            <w:r w:rsidRPr="005E05DC">
              <w:rPr>
                <w:sz w:val="16"/>
                <w:szCs w:val="16"/>
              </w:rPr>
              <w:t>05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1 048 200,3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1 001 012,70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-47 187,60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80E45" w:rsidRPr="006718E1" w:rsidRDefault="00F80E45" w:rsidP="007056CB">
            <w:pPr>
              <w:jc w:val="center"/>
              <w:rPr>
                <w:sz w:val="14"/>
                <w:szCs w:val="14"/>
              </w:rPr>
            </w:pPr>
            <w:r w:rsidRPr="006718E1">
              <w:rPr>
                <w:sz w:val="14"/>
                <w:szCs w:val="14"/>
              </w:rPr>
              <w:t>-4,5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1 539 173,70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13,1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1 314 587,20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11,0</w:t>
            </w:r>
          </w:p>
        </w:tc>
      </w:tr>
      <w:tr w:rsidR="00F80E45" w:rsidRPr="00CA14DC" w:rsidTr="007056CB">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r w:rsidRPr="005E05DC">
              <w:rPr>
                <w:sz w:val="16"/>
                <w:szCs w:val="16"/>
              </w:rPr>
              <w:t>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F80E45" w:rsidRPr="005E05DC" w:rsidRDefault="00F80E45" w:rsidP="007056CB">
            <w:pPr>
              <w:jc w:val="center"/>
              <w:rPr>
                <w:sz w:val="16"/>
                <w:szCs w:val="16"/>
              </w:rPr>
            </w:pPr>
            <w:r w:rsidRPr="005E05DC">
              <w:rPr>
                <w:sz w:val="16"/>
                <w:szCs w:val="16"/>
              </w:rPr>
              <w:t>07</w:t>
            </w: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6 560 536,3</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56,1</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6 623 148,60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56,8</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w:t>
            </w:r>
            <w:r w:rsidRPr="009A499D">
              <w:rPr>
                <w:sz w:val="14"/>
                <w:szCs w:val="14"/>
              </w:rPr>
              <w:t>62 612,30</w:t>
            </w:r>
          </w:p>
        </w:tc>
        <w:tc>
          <w:tcPr>
            <w:tcW w:w="567" w:type="dxa"/>
            <w:tcBorders>
              <w:top w:val="nil"/>
              <w:left w:val="nil"/>
              <w:bottom w:val="single" w:sz="4" w:space="0" w:color="auto"/>
              <w:right w:val="single" w:sz="4" w:space="0" w:color="auto"/>
            </w:tcBorders>
            <w:shd w:val="clear" w:color="auto" w:fill="auto"/>
            <w:noWrap/>
            <w:vAlign w:val="center"/>
          </w:tcPr>
          <w:p w:rsidR="00F80E45" w:rsidRPr="006718E1" w:rsidRDefault="00F80E45" w:rsidP="007056CB">
            <w:pPr>
              <w:jc w:val="center"/>
              <w:rPr>
                <w:sz w:val="14"/>
                <w:szCs w:val="14"/>
              </w:rPr>
            </w:pPr>
            <w:r>
              <w:rPr>
                <w:sz w:val="14"/>
                <w:szCs w:val="14"/>
              </w:rPr>
              <w:t>+</w:t>
            </w:r>
            <w:r w:rsidRPr="006718E1">
              <w:rPr>
                <w:sz w:val="14"/>
                <w:szCs w:val="14"/>
              </w:rPr>
              <w:t>1,0</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6 759 150,20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57,5</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6 958 420,60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58,2</w:t>
            </w:r>
          </w:p>
        </w:tc>
      </w:tr>
      <w:tr w:rsidR="00F80E45" w:rsidRPr="00CA14DC" w:rsidTr="007056CB">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r w:rsidRPr="005E05DC">
              <w:rPr>
                <w:sz w:val="16"/>
                <w:szCs w:val="16"/>
              </w:rPr>
              <w:t>Культура и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F80E45" w:rsidRPr="005E05DC" w:rsidRDefault="00F80E45" w:rsidP="007056CB">
            <w:pPr>
              <w:jc w:val="center"/>
              <w:rPr>
                <w:sz w:val="16"/>
                <w:szCs w:val="16"/>
              </w:rPr>
            </w:pPr>
            <w:r w:rsidRPr="005E05DC">
              <w:rPr>
                <w:sz w:val="16"/>
                <w:szCs w:val="16"/>
              </w:rPr>
              <w:t>08</w:t>
            </w: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392 095,6</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3,4</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437 388,60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3,8</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w:t>
            </w:r>
            <w:r w:rsidRPr="009A499D">
              <w:rPr>
                <w:sz w:val="14"/>
                <w:szCs w:val="14"/>
              </w:rPr>
              <w:t>45 293,00</w:t>
            </w:r>
          </w:p>
        </w:tc>
        <w:tc>
          <w:tcPr>
            <w:tcW w:w="567" w:type="dxa"/>
            <w:tcBorders>
              <w:top w:val="nil"/>
              <w:left w:val="nil"/>
              <w:bottom w:val="single" w:sz="4" w:space="0" w:color="auto"/>
              <w:right w:val="single" w:sz="4" w:space="0" w:color="auto"/>
            </w:tcBorders>
            <w:shd w:val="clear" w:color="auto" w:fill="auto"/>
            <w:noWrap/>
            <w:vAlign w:val="center"/>
          </w:tcPr>
          <w:p w:rsidR="00F80E45" w:rsidRPr="006718E1" w:rsidRDefault="00F80E45" w:rsidP="007056CB">
            <w:pPr>
              <w:jc w:val="center"/>
              <w:rPr>
                <w:sz w:val="14"/>
                <w:szCs w:val="14"/>
              </w:rPr>
            </w:pPr>
            <w:r>
              <w:rPr>
                <w:sz w:val="14"/>
                <w:szCs w:val="14"/>
              </w:rPr>
              <w:t>+</w:t>
            </w:r>
            <w:r w:rsidRPr="006718E1">
              <w:rPr>
                <w:sz w:val="14"/>
                <w:szCs w:val="14"/>
              </w:rPr>
              <w:t>11,6</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410 753,70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3,5</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412 862,40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3,4</w:t>
            </w:r>
          </w:p>
        </w:tc>
      </w:tr>
      <w:tr w:rsidR="00F80E45" w:rsidRPr="00CA14DC" w:rsidTr="007056CB">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r w:rsidRPr="005E05DC">
              <w:rPr>
                <w:sz w:val="16"/>
                <w:szCs w:val="16"/>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F80E45" w:rsidRPr="005E05DC" w:rsidRDefault="00F80E45" w:rsidP="007056CB">
            <w:pPr>
              <w:jc w:val="center"/>
              <w:rPr>
                <w:sz w:val="16"/>
                <w:szCs w:val="16"/>
              </w:rPr>
            </w:pPr>
            <w:r w:rsidRPr="005E05DC">
              <w:rPr>
                <w:sz w:val="16"/>
                <w:szCs w:val="16"/>
              </w:rPr>
              <w:t>10</w:t>
            </w: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596 669,2</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5,1</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695 363,10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6,0</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w:t>
            </w:r>
            <w:r w:rsidRPr="009A499D">
              <w:rPr>
                <w:sz w:val="14"/>
                <w:szCs w:val="14"/>
              </w:rPr>
              <w:t>98 693,90</w:t>
            </w:r>
          </w:p>
        </w:tc>
        <w:tc>
          <w:tcPr>
            <w:tcW w:w="567" w:type="dxa"/>
            <w:tcBorders>
              <w:top w:val="nil"/>
              <w:left w:val="nil"/>
              <w:bottom w:val="single" w:sz="4" w:space="0" w:color="auto"/>
              <w:right w:val="single" w:sz="4" w:space="0" w:color="auto"/>
            </w:tcBorders>
            <w:shd w:val="clear" w:color="auto" w:fill="auto"/>
            <w:noWrap/>
            <w:vAlign w:val="center"/>
          </w:tcPr>
          <w:p w:rsidR="00F80E45" w:rsidRPr="006718E1" w:rsidRDefault="00F80E45" w:rsidP="007056CB">
            <w:pPr>
              <w:jc w:val="center"/>
              <w:rPr>
                <w:sz w:val="14"/>
                <w:szCs w:val="14"/>
              </w:rPr>
            </w:pPr>
            <w:r>
              <w:rPr>
                <w:sz w:val="14"/>
                <w:szCs w:val="14"/>
              </w:rPr>
              <w:t>+</w:t>
            </w:r>
            <w:r w:rsidRPr="006718E1">
              <w:rPr>
                <w:sz w:val="14"/>
                <w:szCs w:val="14"/>
              </w:rPr>
              <w:t>16,5</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492 800,70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4,2</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644 253,40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5,4</w:t>
            </w:r>
          </w:p>
        </w:tc>
      </w:tr>
      <w:tr w:rsidR="00F80E45" w:rsidRPr="00CA14DC" w:rsidTr="007056CB">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r w:rsidRPr="005E05DC">
              <w:rPr>
                <w:sz w:val="16"/>
                <w:szCs w:val="16"/>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F80E45" w:rsidRPr="005E05DC" w:rsidRDefault="00F80E45" w:rsidP="007056CB">
            <w:pPr>
              <w:jc w:val="center"/>
              <w:rPr>
                <w:sz w:val="16"/>
                <w:szCs w:val="16"/>
              </w:rPr>
            </w:pPr>
            <w:r w:rsidRPr="005E05DC">
              <w:rPr>
                <w:sz w:val="16"/>
                <w:szCs w:val="16"/>
              </w:rPr>
              <w:t>11</w:t>
            </w: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274 096,7</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2,3</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297 322,70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2,5</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w:t>
            </w:r>
            <w:r w:rsidRPr="009A499D">
              <w:rPr>
                <w:sz w:val="14"/>
                <w:szCs w:val="14"/>
              </w:rPr>
              <w:t>23 226,00</w:t>
            </w:r>
          </w:p>
        </w:tc>
        <w:tc>
          <w:tcPr>
            <w:tcW w:w="567" w:type="dxa"/>
            <w:tcBorders>
              <w:top w:val="nil"/>
              <w:left w:val="nil"/>
              <w:bottom w:val="single" w:sz="4" w:space="0" w:color="auto"/>
              <w:right w:val="single" w:sz="4" w:space="0" w:color="auto"/>
            </w:tcBorders>
            <w:shd w:val="clear" w:color="auto" w:fill="auto"/>
            <w:noWrap/>
            <w:vAlign w:val="center"/>
          </w:tcPr>
          <w:p w:rsidR="00F80E45" w:rsidRPr="006718E1" w:rsidRDefault="00F80E45" w:rsidP="007056CB">
            <w:pPr>
              <w:jc w:val="center"/>
              <w:rPr>
                <w:sz w:val="14"/>
                <w:szCs w:val="14"/>
              </w:rPr>
            </w:pPr>
            <w:r>
              <w:rPr>
                <w:sz w:val="14"/>
                <w:szCs w:val="14"/>
              </w:rPr>
              <w:t>+</w:t>
            </w:r>
            <w:r w:rsidRPr="006718E1">
              <w:rPr>
                <w:sz w:val="14"/>
                <w:szCs w:val="14"/>
              </w:rPr>
              <w:t>8,5</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254 629,80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2,2</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254 629,80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2,1</w:t>
            </w:r>
          </w:p>
        </w:tc>
      </w:tr>
      <w:tr w:rsidR="00F80E45" w:rsidRPr="00CA14DC" w:rsidTr="007056CB">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r w:rsidRPr="005E05DC">
              <w:rPr>
                <w:sz w:val="16"/>
                <w:szCs w:val="16"/>
              </w:rPr>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F80E45" w:rsidRPr="005E05DC" w:rsidRDefault="00F80E45" w:rsidP="007056CB">
            <w:pPr>
              <w:jc w:val="center"/>
              <w:rPr>
                <w:sz w:val="16"/>
                <w:szCs w:val="16"/>
              </w:rPr>
            </w:pPr>
            <w:r w:rsidRPr="005E05DC">
              <w:rPr>
                <w:sz w:val="16"/>
                <w:szCs w:val="16"/>
              </w:rPr>
              <w:t>12</w:t>
            </w: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13 211,0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0,1</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17 117,10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0,1</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w:t>
            </w:r>
            <w:r w:rsidRPr="009A499D">
              <w:rPr>
                <w:sz w:val="14"/>
                <w:szCs w:val="14"/>
              </w:rPr>
              <w:t>3 906,10</w:t>
            </w:r>
          </w:p>
        </w:tc>
        <w:tc>
          <w:tcPr>
            <w:tcW w:w="567" w:type="dxa"/>
            <w:tcBorders>
              <w:top w:val="nil"/>
              <w:left w:val="nil"/>
              <w:bottom w:val="single" w:sz="4" w:space="0" w:color="auto"/>
              <w:right w:val="single" w:sz="4" w:space="0" w:color="auto"/>
            </w:tcBorders>
            <w:shd w:val="clear" w:color="auto" w:fill="auto"/>
            <w:noWrap/>
            <w:vAlign w:val="center"/>
          </w:tcPr>
          <w:p w:rsidR="00F80E45" w:rsidRPr="006718E1" w:rsidRDefault="00F80E45" w:rsidP="007056CB">
            <w:pPr>
              <w:jc w:val="center"/>
              <w:rPr>
                <w:sz w:val="14"/>
                <w:szCs w:val="14"/>
              </w:rPr>
            </w:pPr>
            <w:r>
              <w:rPr>
                <w:sz w:val="14"/>
                <w:szCs w:val="14"/>
              </w:rPr>
              <w:t>+</w:t>
            </w:r>
            <w:r w:rsidRPr="006718E1">
              <w:rPr>
                <w:sz w:val="14"/>
                <w:szCs w:val="14"/>
              </w:rPr>
              <w:t>29,6</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15 676,20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0,1</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15 676,20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0,1</w:t>
            </w:r>
          </w:p>
        </w:tc>
      </w:tr>
      <w:tr w:rsidR="00F80E45" w:rsidRPr="00CA14DC" w:rsidTr="007056CB">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r w:rsidRPr="005E05DC">
              <w:rPr>
                <w:sz w:val="16"/>
                <w:szCs w:val="16"/>
              </w:rPr>
              <w:t>Обслуживание государственного и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F80E45" w:rsidRPr="005E05DC" w:rsidRDefault="00F80E45" w:rsidP="007056CB">
            <w:pPr>
              <w:jc w:val="center"/>
              <w:rPr>
                <w:sz w:val="16"/>
                <w:szCs w:val="16"/>
              </w:rPr>
            </w:pPr>
            <w:r w:rsidRPr="005E05DC">
              <w:rPr>
                <w:sz w:val="16"/>
                <w:szCs w:val="16"/>
              </w:rPr>
              <w:t>13</w:t>
            </w: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165 947,9</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1,4</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349 000,00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3,0</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w:t>
            </w:r>
            <w:r w:rsidRPr="009A499D">
              <w:rPr>
                <w:sz w:val="14"/>
                <w:szCs w:val="14"/>
              </w:rPr>
              <w:t>183 052,10</w:t>
            </w:r>
          </w:p>
        </w:tc>
        <w:tc>
          <w:tcPr>
            <w:tcW w:w="567" w:type="dxa"/>
            <w:tcBorders>
              <w:top w:val="nil"/>
              <w:left w:val="nil"/>
              <w:bottom w:val="single" w:sz="4" w:space="0" w:color="auto"/>
              <w:right w:val="single" w:sz="4" w:space="0" w:color="auto"/>
            </w:tcBorders>
            <w:shd w:val="clear" w:color="auto" w:fill="auto"/>
            <w:noWrap/>
            <w:vAlign w:val="center"/>
          </w:tcPr>
          <w:p w:rsidR="00F80E45" w:rsidRPr="005C7F74" w:rsidRDefault="00F80E45" w:rsidP="007056CB">
            <w:pPr>
              <w:jc w:val="center"/>
              <w:rPr>
                <w:sz w:val="12"/>
                <w:szCs w:val="12"/>
              </w:rPr>
            </w:pPr>
            <w:r w:rsidRPr="005C7F74">
              <w:rPr>
                <w:sz w:val="12"/>
                <w:szCs w:val="12"/>
              </w:rPr>
              <w:t>+110,3</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356 000,00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3,0</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328 000,00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Pr>
                <w:sz w:val="14"/>
                <w:szCs w:val="14"/>
              </w:rPr>
              <w:t>2,8</w:t>
            </w:r>
          </w:p>
        </w:tc>
      </w:tr>
      <w:tr w:rsidR="00F80E45" w:rsidRPr="002F0DD0" w:rsidTr="007D5F01">
        <w:trPr>
          <w:trHeight w:val="237"/>
        </w:trPr>
        <w:tc>
          <w:tcPr>
            <w:tcW w:w="1575" w:type="dxa"/>
            <w:tcBorders>
              <w:top w:val="nil"/>
              <w:left w:val="single" w:sz="4" w:space="0" w:color="auto"/>
              <w:bottom w:val="single" w:sz="4" w:space="0" w:color="auto"/>
              <w:right w:val="single" w:sz="4" w:space="0" w:color="auto"/>
            </w:tcBorders>
            <w:shd w:val="clear" w:color="auto" w:fill="auto"/>
            <w:vAlign w:val="center"/>
          </w:tcPr>
          <w:p w:rsidR="00F80E45" w:rsidRPr="002F0DD0" w:rsidRDefault="00F80E45" w:rsidP="007056CB">
            <w:pPr>
              <w:rPr>
                <w:b/>
                <w:sz w:val="16"/>
                <w:szCs w:val="16"/>
              </w:rPr>
            </w:pPr>
            <w:r w:rsidRPr="002F0DD0">
              <w:rPr>
                <w:b/>
                <w:sz w:val="16"/>
                <w:szCs w:val="16"/>
              </w:rPr>
              <w:t>ИТОГО</w:t>
            </w:r>
          </w:p>
        </w:tc>
        <w:tc>
          <w:tcPr>
            <w:tcW w:w="425" w:type="dxa"/>
            <w:tcBorders>
              <w:top w:val="nil"/>
              <w:left w:val="nil"/>
              <w:bottom w:val="single" w:sz="4" w:space="0" w:color="auto"/>
              <w:right w:val="single" w:sz="4" w:space="0" w:color="auto"/>
            </w:tcBorders>
            <w:shd w:val="clear" w:color="auto" w:fill="auto"/>
            <w:noWrap/>
          </w:tcPr>
          <w:p w:rsidR="00F80E45" w:rsidRPr="002F0DD0" w:rsidRDefault="00F80E45" w:rsidP="007056CB">
            <w:pPr>
              <w:jc w:val="center"/>
              <w:rPr>
                <w:b/>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11 698 595,2</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100,0</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11 660 153,6</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100,0</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-38 441,6</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Pr>
                <w:b/>
                <w:bCs/>
                <w:sz w:val="14"/>
                <w:szCs w:val="14"/>
              </w:rPr>
              <w:t>-0,3</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11 747 835,8</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100,0</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11 958 122,8</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100,0</w:t>
            </w:r>
          </w:p>
        </w:tc>
      </w:tr>
      <w:tr w:rsidR="00F80E45" w:rsidRPr="00CA14DC" w:rsidTr="007D5F01">
        <w:trPr>
          <w:trHeight w:val="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0E45" w:rsidRPr="005E05DC" w:rsidRDefault="00F80E45" w:rsidP="007056CB">
            <w:pPr>
              <w:rPr>
                <w:sz w:val="16"/>
                <w:szCs w:val="16"/>
              </w:rPr>
            </w:pPr>
            <w:r w:rsidRPr="005E05DC">
              <w:rPr>
                <w:sz w:val="16"/>
                <w:szCs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hideMark/>
          </w:tcPr>
          <w:p w:rsidR="00F80E45" w:rsidRPr="005E05DC" w:rsidRDefault="00F80E45" w:rsidP="007056CB">
            <w:pPr>
              <w:jc w:val="center"/>
              <w:rPr>
                <w:sz w:val="16"/>
                <w:szCs w:val="16"/>
              </w:rPr>
            </w:pPr>
            <w:r w:rsidRPr="005E05DC">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i/>
                <w:iCs/>
                <w:sz w:val="14"/>
                <w:szCs w:val="14"/>
              </w:rPr>
            </w:pPr>
            <w:r w:rsidRPr="009A499D">
              <w:rPr>
                <w:i/>
                <w:iCs/>
                <w:sz w:val="14"/>
                <w:szCs w:val="14"/>
              </w:rPr>
              <w:t> </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 </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 </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 </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 </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 </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362 800,00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 </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471 500,00</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sz w:val="14"/>
                <w:szCs w:val="14"/>
              </w:rPr>
            </w:pPr>
            <w:r w:rsidRPr="009A499D">
              <w:rPr>
                <w:sz w:val="14"/>
                <w:szCs w:val="14"/>
              </w:rPr>
              <w:t> </w:t>
            </w:r>
          </w:p>
        </w:tc>
      </w:tr>
      <w:tr w:rsidR="00F80E45" w:rsidRPr="00CA14DC" w:rsidTr="007056CB">
        <w:trPr>
          <w:trHeight w:val="3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80E45" w:rsidRPr="005E05DC" w:rsidRDefault="00F80E45" w:rsidP="007056CB">
            <w:pPr>
              <w:rPr>
                <w:b/>
                <w:bCs/>
                <w:sz w:val="16"/>
                <w:szCs w:val="16"/>
              </w:rPr>
            </w:pPr>
            <w:r w:rsidRPr="005E05DC">
              <w:rPr>
                <w:b/>
                <w:bCs/>
                <w:sz w:val="16"/>
                <w:szCs w:val="16"/>
              </w:rPr>
              <w:t>ВСЕГО</w:t>
            </w:r>
          </w:p>
        </w:tc>
        <w:tc>
          <w:tcPr>
            <w:tcW w:w="425" w:type="dxa"/>
            <w:tcBorders>
              <w:top w:val="nil"/>
              <w:left w:val="nil"/>
              <w:bottom w:val="single" w:sz="4" w:space="0" w:color="auto"/>
              <w:right w:val="single" w:sz="4" w:space="0" w:color="auto"/>
            </w:tcBorders>
            <w:shd w:val="clear" w:color="auto" w:fill="auto"/>
            <w:noWrap/>
            <w:hideMark/>
          </w:tcPr>
          <w:p w:rsidR="00F80E45" w:rsidRPr="005E05DC" w:rsidRDefault="00F80E45" w:rsidP="007056CB">
            <w:pPr>
              <w:jc w:val="center"/>
              <w:rPr>
                <w:b/>
                <w:bCs/>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11 698 595,2</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100,0</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11 660 153,6</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100,0</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-38 441,6</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Pr>
                <w:b/>
                <w:bCs/>
                <w:sz w:val="14"/>
                <w:szCs w:val="14"/>
              </w:rPr>
              <w:t>-0,3</w:t>
            </w:r>
          </w:p>
        </w:tc>
        <w:tc>
          <w:tcPr>
            <w:tcW w:w="993"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Pr>
                <w:b/>
                <w:bCs/>
                <w:sz w:val="14"/>
                <w:szCs w:val="14"/>
              </w:rPr>
              <w:t>12 110 635,8</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100,0</w:t>
            </w:r>
          </w:p>
        </w:tc>
        <w:tc>
          <w:tcPr>
            <w:tcW w:w="992"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Pr>
                <w:b/>
                <w:bCs/>
                <w:sz w:val="14"/>
                <w:szCs w:val="14"/>
              </w:rPr>
              <w:t>12 429 622,8</w:t>
            </w:r>
          </w:p>
        </w:tc>
        <w:tc>
          <w:tcPr>
            <w:tcW w:w="567" w:type="dxa"/>
            <w:tcBorders>
              <w:top w:val="nil"/>
              <w:left w:val="nil"/>
              <w:bottom w:val="single" w:sz="4" w:space="0" w:color="auto"/>
              <w:right w:val="single" w:sz="4" w:space="0" w:color="auto"/>
            </w:tcBorders>
            <w:shd w:val="clear" w:color="auto" w:fill="auto"/>
            <w:noWrap/>
            <w:vAlign w:val="center"/>
          </w:tcPr>
          <w:p w:rsidR="00F80E45" w:rsidRPr="009A499D" w:rsidRDefault="00F80E45" w:rsidP="007056CB">
            <w:pPr>
              <w:jc w:val="center"/>
              <w:rPr>
                <w:b/>
                <w:bCs/>
                <w:sz w:val="14"/>
                <w:szCs w:val="14"/>
              </w:rPr>
            </w:pPr>
            <w:r w:rsidRPr="009A499D">
              <w:rPr>
                <w:b/>
                <w:bCs/>
                <w:sz w:val="14"/>
                <w:szCs w:val="14"/>
              </w:rPr>
              <w:t>100,0</w:t>
            </w:r>
          </w:p>
        </w:tc>
      </w:tr>
    </w:tbl>
    <w:p w:rsidR="00F80E45" w:rsidRDefault="00F80E45" w:rsidP="00F80E45">
      <w:pPr>
        <w:ind w:firstLine="567"/>
        <w:jc w:val="both"/>
        <w:rPr>
          <w:sz w:val="20"/>
          <w:szCs w:val="20"/>
        </w:rPr>
      </w:pPr>
    </w:p>
    <w:p w:rsidR="00F80E45" w:rsidRPr="00F0795C" w:rsidRDefault="00F80E45" w:rsidP="00F80E45">
      <w:pPr>
        <w:ind w:firstLine="567"/>
        <w:jc w:val="both"/>
        <w:rPr>
          <w:color w:val="548DD4" w:themeColor="text2" w:themeTint="99"/>
        </w:rPr>
      </w:pPr>
      <w:r w:rsidRPr="00F0795C">
        <w:t>Уменьшение бюджетных ассигнований на 2022 год на 38 441,6 тыс. руб.</w:t>
      </w:r>
      <w:r w:rsidRPr="00F0795C">
        <w:rPr>
          <w:color w:val="548DD4" w:themeColor="text2" w:themeTint="99"/>
        </w:rPr>
        <w:t xml:space="preserve"> </w:t>
      </w:r>
      <w:r w:rsidRPr="00F0795C">
        <w:t>по проекту решения о городском бюджете на 2022 год и на плановый период 2023 и 2024 годов по сравнению с 2021 годом запланировано за счет:</w:t>
      </w:r>
      <w:r w:rsidRPr="00F0795C">
        <w:rPr>
          <w:color w:val="548DD4" w:themeColor="text2" w:themeTint="99"/>
        </w:rPr>
        <w:t xml:space="preserve"> </w:t>
      </w:r>
    </w:p>
    <w:p w:rsidR="00F80E45" w:rsidRPr="00F0795C" w:rsidRDefault="00F80E45" w:rsidP="00F80E45">
      <w:pPr>
        <w:ind w:firstLine="567"/>
        <w:jc w:val="both"/>
      </w:pPr>
      <w:r w:rsidRPr="00F0795C">
        <w:t>1) увеличения по 8 разделам на общую сумму 556 547,7 тыс. руб., в том числе по разделам:</w:t>
      </w:r>
    </w:p>
    <w:p w:rsidR="00F80E45" w:rsidRPr="00F0795C" w:rsidRDefault="00F80E45" w:rsidP="00F80E45">
      <w:pPr>
        <w:tabs>
          <w:tab w:val="left" w:pos="709"/>
        </w:tabs>
        <w:ind w:firstLine="567"/>
        <w:jc w:val="both"/>
      </w:pPr>
      <w:r w:rsidRPr="00F0795C">
        <w:t>- 01 «Общегосударственные вопросы» на 137 050,6 тыс. руб. или на 10,4%;</w:t>
      </w:r>
    </w:p>
    <w:p w:rsidR="00F80E45" w:rsidRPr="00F0795C" w:rsidRDefault="00F80E45" w:rsidP="00F80E45">
      <w:pPr>
        <w:tabs>
          <w:tab w:val="left" w:pos="709"/>
        </w:tabs>
        <w:ind w:firstLine="567"/>
        <w:jc w:val="both"/>
      </w:pPr>
      <w:r w:rsidRPr="00F0795C">
        <w:t>- 03 «Национальная безопасность и правоохранительная деятельность» на 2 713,7 тыс. руб. или на 8,7%;</w:t>
      </w:r>
    </w:p>
    <w:p w:rsidR="00F80E45" w:rsidRPr="00F0795C" w:rsidRDefault="00F80E45" w:rsidP="00F80E45">
      <w:pPr>
        <w:ind w:firstLine="567"/>
        <w:jc w:val="both"/>
      </w:pPr>
      <w:r w:rsidRPr="00F0795C">
        <w:lastRenderedPageBreak/>
        <w:t>- 07 «Образование» на 62 612,3 тыс. руб. или на 1,0%;</w:t>
      </w:r>
    </w:p>
    <w:p w:rsidR="00F80E45" w:rsidRPr="00F0795C" w:rsidRDefault="00F80E45" w:rsidP="00F80E45">
      <w:pPr>
        <w:tabs>
          <w:tab w:val="left" w:pos="709"/>
        </w:tabs>
        <w:ind w:firstLine="567"/>
        <w:jc w:val="both"/>
      </w:pPr>
      <w:r w:rsidRPr="00F0795C">
        <w:t>- 08 «Культура и кинематография» на 45 293,0 тыс. руб. или на 11,6%;</w:t>
      </w:r>
    </w:p>
    <w:p w:rsidR="00F80E45" w:rsidRPr="00F0795C" w:rsidRDefault="00F80E45" w:rsidP="00F80E45">
      <w:pPr>
        <w:tabs>
          <w:tab w:val="left" w:pos="709"/>
        </w:tabs>
        <w:ind w:firstLine="567"/>
        <w:jc w:val="both"/>
      </w:pPr>
      <w:r w:rsidRPr="00F0795C">
        <w:t>- 10 «Социальная политика» на 98 693,9 тыс. руб. или на 16,5%;</w:t>
      </w:r>
    </w:p>
    <w:p w:rsidR="00F80E45" w:rsidRPr="00F0795C" w:rsidRDefault="00F80E45" w:rsidP="00F80E45">
      <w:pPr>
        <w:ind w:firstLine="567"/>
        <w:jc w:val="both"/>
      </w:pPr>
      <w:r w:rsidRPr="00F0795C">
        <w:t>- 11 «Физическая культура и спорт» на 23 226,0 тыс. руб. или на 8,5%;</w:t>
      </w:r>
    </w:p>
    <w:p w:rsidR="00F80E45" w:rsidRPr="00F0795C" w:rsidRDefault="00F80E45" w:rsidP="00F80E45">
      <w:pPr>
        <w:tabs>
          <w:tab w:val="left" w:pos="709"/>
        </w:tabs>
        <w:ind w:firstLine="567"/>
        <w:jc w:val="both"/>
      </w:pPr>
      <w:r w:rsidRPr="00F0795C">
        <w:t>- 12 «Средства массовой информации» на 3 906,10 тыс. руб. или на 29,6%;</w:t>
      </w:r>
    </w:p>
    <w:p w:rsidR="00F80E45" w:rsidRPr="00F0795C" w:rsidRDefault="00F80E45" w:rsidP="00F80E45">
      <w:pPr>
        <w:tabs>
          <w:tab w:val="left" w:pos="709"/>
        </w:tabs>
        <w:ind w:firstLine="567"/>
        <w:jc w:val="both"/>
      </w:pPr>
      <w:r w:rsidRPr="00F0795C">
        <w:t>- 13 «Обслуживание государственного и муниципального долга» на 183 052,10 тыс.  руб. или в 2,1 раза.</w:t>
      </w:r>
    </w:p>
    <w:p w:rsidR="00F80E45" w:rsidRPr="00F0795C" w:rsidRDefault="00F80E45" w:rsidP="00F80E45">
      <w:pPr>
        <w:ind w:firstLine="567"/>
        <w:jc w:val="both"/>
      </w:pPr>
      <w:r w:rsidRPr="00F0795C">
        <w:t>2) сокращения расходов по 2 разделам на общую сумму 594 989,3 тыс. руб., в том числе по разделам:</w:t>
      </w:r>
    </w:p>
    <w:p w:rsidR="00F80E45" w:rsidRPr="00F0795C" w:rsidRDefault="00F80E45" w:rsidP="00F80E45">
      <w:pPr>
        <w:tabs>
          <w:tab w:val="left" w:pos="709"/>
        </w:tabs>
        <w:ind w:firstLine="567"/>
        <w:jc w:val="both"/>
      </w:pPr>
      <w:r w:rsidRPr="00F0795C">
        <w:t>- 04 «Национальная экономика» на 547 801,7 тыс. руб. или на 42,4%;</w:t>
      </w:r>
    </w:p>
    <w:p w:rsidR="00F80E45" w:rsidRPr="00F0795C" w:rsidRDefault="00F80E45" w:rsidP="00F80E45">
      <w:pPr>
        <w:tabs>
          <w:tab w:val="left" w:pos="709"/>
        </w:tabs>
        <w:ind w:firstLine="567"/>
        <w:jc w:val="both"/>
      </w:pPr>
      <w:r w:rsidRPr="00F0795C">
        <w:t>- 05 «Жилищно-коммунальное хозяйство» на 47 187,6 тыс. руб. или на 4,5%.</w:t>
      </w:r>
    </w:p>
    <w:p w:rsidR="00F80E45" w:rsidRPr="00F0795C" w:rsidRDefault="00F80E45" w:rsidP="00F80E45">
      <w:pPr>
        <w:ind w:firstLine="567"/>
        <w:jc w:val="both"/>
      </w:pPr>
      <w:r w:rsidRPr="00F0795C">
        <w:t>Основную долю в структуре расходов городского бюджета на</w:t>
      </w:r>
      <w:r w:rsidRPr="00F0795C">
        <w:rPr>
          <w:color w:val="548DD4" w:themeColor="text2" w:themeTint="99"/>
        </w:rPr>
        <w:t xml:space="preserve"> </w:t>
      </w:r>
      <w:r w:rsidRPr="00F0795C">
        <w:t>2022 год, аналогично 2020 и 2021 годам, занимают расходы по разделам:</w:t>
      </w:r>
    </w:p>
    <w:p w:rsidR="00F80E45" w:rsidRPr="00F0795C" w:rsidRDefault="00F80E45" w:rsidP="00F80E45">
      <w:pPr>
        <w:ind w:firstLine="567"/>
        <w:jc w:val="both"/>
      </w:pPr>
      <w:r w:rsidRPr="00F0795C">
        <w:t>- «Образование» - 56,8%;</w:t>
      </w:r>
    </w:p>
    <w:p w:rsidR="00F80E45" w:rsidRPr="00F0795C" w:rsidRDefault="00F80E45" w:rsidP="00F80E45">
      <w:pPr>
        <w:ind w:firstLine="567"/>
        <w:jc w:val="both"/>
      </w:pPr>
      <w:r w:rsidRPr="00F0795C">
        <w:t>- «Общегосударственные вопросы» - 12,5%;</w:t>
      </w:r>
    </w:p>
    <w:p w:rsidR="00F80E45" w:rsidRPr="00F0795C" w:rsidRDefault="00F80E45" w:rsidP="00F80E45">
      <w:pPr>
        <w:ind w:firstLine="567"/>
        <w:jc w:val="both"/>
      </w:pPr>
      <w:r w:rsidRPr="00F0795C">
        <w:t>- «Жилищно-коммунальное хозяйство» - 8,6%;</w:t>
      </w:r>
    </w:p>
    <w:p w:rsidR="00F80E45" w:rsidRPr="00F0795C" w:rsidRDefault="00F80E45" w:rsidP="00F80E45">
      <w:pPr>
        <w:ind w:firstLine="567"/>
        <w:jc w:val="both"/>
      </w:pPr>
      <w:r w:rsidRPr="00F0795C">
        <w:t>- «Национальная экономика» - 6,4%;</w:t>
      </w:r>
    </w:p>
    <w:p w:rsidR="00F80E45" w:rsidRPr="00F0795C" w:rsidRDefault="00F80E45" w:rsidP="00F80E45">
      <w:pPr>
        <w:ind w:firstLine="567"/>
        <w:jc w:val="both"/>
      </w:pPr>
      <w:r w:rsidRPr="00F0795C">
        <w:t xml:space="preserve">- «Социальная политика» - 6,0%. </w:t>
      </w:r>
    </w:p>
    <w:p w:rsidR="00F80E45" w:rsidRPr="00F0795C" w:rsidRDefault="00F80E45" w:rsidP="00F80E45">
      <w:pPr>
        <w:ind w:firstLine="567"/>
        <w:jc w:val="both"/>
      </w:pPr>
      <w:r w:rsidRPr="00F0795C">
        <w:rPr>
          <w:lang w:eastAsia="en-US"/>
        </w:rPr>
        <w:t>В</w:t>
      </w:r>
      <w:r w:rsidRPr="00F0795C">
        <w:t xml:space="preserve"> расходной части проекта городского бюджета на плановый период 2023 и 2024 годов (п. 2 ч. 2 ст. 1 проекта решения) предусмотрены условно утвержденные расходы в объеме 362 800,0 тыс. руб. и 471 500,0 тыс. руб. соответственно. Объем условно утвержденных расходов в проекте решения на 2023 и 2024 годы предусмотрен в пределах ограничений, установленных п.3 ст.184.1 БК РФ.</w:t>
      </w:r>
    </w:p>
    <w:p w:rsidR="00F80E45" w:rsidRPr="00F0795C" w:rsidRDefault="00F80E45" w:rsidP="00F80E45">
      <w:pPr>
        <w:ind w:firstLine="567"/>
        <w:jc w:val="both"/>
      </w:pPr>
      <w:r w:rsidRPr="00F0795C">
        <w:t xml:space="preserve">Согласно проекту решения на 2022 год и на плановый период 2023 и 2024 годов в проекте городского бюджета предусмотрены бюджетные ассигнования по 20 главным распорядителям средств городского бюджета. </w:t>
      </w:r>
    </w:p>
    <w:p w:rsidR="00F80E45" w:rsidRPr="00F0795C" w:rsidRDefault="00F80E45" w:rsidP="00F80E45">
      <w:pPr>
        <w:ind w:firstLine="567"/>
        <w:jc w:val="both"/>
      </w:pPr>
      <w:r w:rsidRPr="00F0795C">
        <w:t>Сводная информация по главным распорядителям средств городского бюджета приведена ниже в таблице.</w:t>
      </w:r>
    </w:p>
    <w:p w:rsidR="00F80E45" w:rsidRPr="00CA14DC" w:rsidRDefault="00F0795C" w:rsidP="00F80E45">
      <w:pPr>
        <w:ind w:firstLine="567"/>
        <w:jc w:val="right"/>
        <w:rPr>
          <w:sz w:val="16"/>
          <w:szCs w:val="16"/>
        </w:rPr>
      </w:pPr>
      <w:r>
        <w:rPr>
          <w:sz w:val="20"/>
          <w:szCs w:val="20"/>
        </w:rPr>
        <w:t>Таблица (</w:t>
      </w:r>
      <w:proofErr w:type="spellStart"/>
      <w:r>
        <w:rPr>
          <w:sz w:val="20"/>
          <w:szCs w:val="20"/>
        </w:rPr>
        <w:t>тыс.рублей</w:t>
      </w:r>
      <w:proofErr w:type="spellEnd"/>
      <w:r>
        <w:rPr>
          <w:sz w:val="20"/>
          <w:szCs w:val="20"/>
        </w:rPr>
        <w:t>)</w:t>
      </w:r>
    </w:p>
    <w:tbl>
      <w:tblPr>
        <w:tblW w:w="10351" w:type="dxa"/>
        <w:tblInd w:w="-34" w:type="dxa"/>
        <w:tblLayout w:type="fixed"/>
        <w:tblLook w:val="04A0" w:firstRow="1" w:lastRow="0" w:firstColumn="1" w:lastColumn="0" w:noHBand="0" w:noVBand="1"/>
      </w:tblPr>
      <w:tblGrid>
        <w:gridCol w:w="568"/>
        <w:gridCol w:w="1984"/>
        <w:gridCol w:w="992"/>
        <w:gridCol w:w="567"/>
        <w:gridCol w:w="993"/>
        <w:gridCol w:w="567"/>
        <w:gridCol w:w="994"/>
        <w:gridCol w:w="567"/>
        <w:gridCol w:w="992"/>
        <w:gridCol w:w="567"/>
        <w:gridCol w:w="993"/>
        <w:gridCol w:w="567"/>
      </w:tblGrid>
      <w:tr w:rsidR="00F80E45" w:rsidRPr="00CA14DC" w:rsidTr="002539FA">
        <w:trPr>
          <w:trHeight w:val="30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ГР</w:t>
            </w:r>
          </w:p>
        </w:tc>
        <w:tc>
          <w:tcPr>
            <w:tcW w:w="1984" w:type="dxa"/>
            <w:vMerge w:val="restart"/>
            <w:tcBorders>
              <w:top w:val="single" w:sz="4" w:space="0" w:color="auto"/>
              <w:left w:val="nil"/>
              <w:bottom w:val="single" w:sz="4" w:space="0" w:color="000000"/>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Наименование</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color w:val="548DD4" w:themeColor="text2" w:themeTint="99"/>
                <w:sz w:val="15"/>
                <w:szCs w:val="15"/>
              </w:rPr>
            </w:pPr>
            <w:r w:rsidRPr="00CA14DC">
              <w:rPr>
                <w:sz w:val="15"/>
                <w:szCs w:val="15"/>
              </w:rPr>
              <w:t>Решение о городском бюджете на 20</w:t>
            </w:r>
            <w:r>
              <w:rPr>
                <w:sz w:val="15"/>
                <w:szCs w:val="15"/>
              </w:rPr>
              <w:t>21</w:t>
            </w:r>
            <w:r w:rsidRPr="00CA14DC">
              <w:rPr>
                <w:sz w:val="15"/>
                <w:szCs w:val="15"/>
              </w:rPr>
              <w:t xml:space="preserve"> год</w:t>
            </w:r>
            <w:r w:rsidRPr="00CA14DC">
              <w:rPr>
                <w:color w:val="548DD4" w:themeColor="text2" w:themeTint="99"/>
                <w:sz w:val="15"/>
                <w:szCs w:val="15"/>
              </w:rPr>
              <w:t xml:space="preserve"> </w:t>
            </w:r>
            <w:r w:rsidRPr="00CA14DC">
              <w:rPr>
                <w:sz w:val="15"/>
                <w:szCs w:val="15"/>
              </w:rPr>
              <w:t>(в ред. от 2</w:t>
            </w:r>
            <w:r>
              <w:rPr>
                <w:sz w:val="15"/>
                <w:szCs w:val="15"/>
              </w:rPr>
              <w:t>7</w:t>
            </w:r>
            <w:r w:rsidRPr="00CA14DC">
              <w:rPr>
                <w:sz w:val="15"/>
                <w:szCs w:val="15"/>
              </w:rPr>
              <w:t>.</w:t>
            </w:r>
            <w:r>
              <w:rPr>
                <w:sz w:val="15"/>
                <w:szCs w:val="15"/>
              </w:rPr>
              <w:t>10</w:t>
            </w:r>
            <w:r w:rsidRPr="00CA14DC">
              <w:rPr>
                <w:sz w:val="15"/>
                <w:szCs w:val="15"/>
              </w:rPr>
              <w:t>.20</w:t>
            </w:r>
            <w:r>
              <w:rPr>
                <w:sz w:val="15"/>
                <w:szCs w:val="15"/>
              </w:rPr>
              <w:t>21</w:t>
            </w:r>
            <w:r w:rsidRPr="00CA14DC">
              <w:rPr>
                <w:sz w:val="15"/>
                <w:szCs w:val="15"/>
              </w:rPr>
              <w:t>)</w:t>
            </w:r>
          </w:p>
        </w:tc>
        <w:tc>
          <w:tcPr>
            <w:tcW w:w="6240" w:type="dxa"/>
            <w:gridSpan w:val="8"/>
            <w:tcBorders>
              <w:top w:val="single" w:sz="4" w:space="0" w:color="auto"/>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Проект городского бюджета</w:t>
            </w:r>
          </w:p>
        </w:tc>
      </w:tr>
      <w:tr w:rsidR="00F80E45" w:rsidRPr="00CA14DC" w:rsidTr="002539FA">
        <w:trPr>
          <w:trHeight w:val="319"/>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F80E45" w:rsidRPr="00CA14DC" w:rsidRDefault="00F80E45" w:rsidP="007056CB">
            <w:pPr>
              <w:rPr>
                <w:sz w:val="16"/>
                <w:szCs w:val="16"/>
              </w:rPr>
            </w:pPr>
          </w:p>
        </w:tc>
        <w:tc>
          <w:tcPr>
            <w:tcW w:w="1984" w:type="dxa"/>
            <w:vMerge/>
            <w:tcBorders>
              <w:top w:val="single" w:sz="4" w:space="0" w:color="auto"/>
              <w:left w:val="nil"/>
              <w:bottom w:val="single" w:sz="4" w:space="0" w:color="000000"/>
              <w:right w:val="single" w:sz="4" w:space="0" w:color="auto"/>
            </w:tcBorders>
            <w:vAlign w:val="center"/>
            <w:hideMark/>
          </w:tcPr>
          <w:p w:rsidR="00F80E45" w:rsidRPr="00CA14DC" w:rsidRDefault="00F80E45" w:rsidP="007056CB">
            <w:pPr>
              <w:jc w:val="center"/>
              <w:rPr>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F80E45" w:rsidRPr="00CA14DC" w:rsidRDefault="00F80E45" w:rsidP="007056CB">
            <w:pPr>
              <w:rPr>
                <w:color w:val="548DD4" w:themeColor="text2" w:themeTint="99"/>
                <w:sz w:val="16"/>
                <w:szCs w:val="16"/>
              </w:rPr>
            </w:pPr>
          </w:p>
        </w:tc>
        <w:tc>
          <w:tcPr>
            <w:tcW w:w="3121" w:type="dxa"/>
            <w:gridSpan w:val="4"/>
            <w:tcBorders>
              <w:top w:val="single" w:sz="4" w:space="0" w:color="auto"/>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202</w:t>
            </w:r>
            <w:r>
              <w:rPr>
                <w:sz w:val="16"/>
                <w:szCs w:val="16"/>
              </w:rPr>
              <w:t>2</w:t>
            </w:r>
            <w:r w:rsidRPr="00CA14DC">
              <w:rPr>
                <w:sz w:val="16"/>
                <w:szCs w:val="16"/>
              </w:rPr>
              <w:t xml:space="preserve"> 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202</w:t>
            </w:r>
            <w:r>
              <w:rPr>
                <w:sz w:val="16"/>
                <w:szCs w:val="16"/>
              </w:rPr>
              <w:t>3</w:t>
            </w:r>
            <w:r w:rsidRPr="00CA14DC">
              <w:rPr>
                <w:sz w:val="16"/>
                <w:szCs w:val="16"/>
              </w:rPr>
              <w:t xml:space="preserve"> год</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202</w:t>
            </w:r>
            <w:r>
              <w:rPr>
                <w:sz w:val="16"/>
                <w:szCs w:val="16"/>
              </w:rPr>
              <w:t>4</w:t>
            </w:r>
            <w:r w:rsidRPr="00CA14DC">
              <w:rPr>
                <w:sz w:val="16"/>
                <w:szCs w:val="16"/>
              </w:rPr>
              <w:t xml:space="preserve"> год</w:t>
            </w:r>
          </w:p>
        </w:tc>
      </w:tr>
      <w:tr w:rsidR="00F80E45" w:rsidRPr="00CA14DC" w:rsidTr="002539FA">
        <w:trPr>
          <w:trHeight w:val="6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F80E45" w:rsidRPr="00CA14DC" w:rsidRDefault="00F80E45" w:rsidP="007056CB">
            <w:pPr>
              <w:rPr>
                <w:sz w:val="16"/>
                <w:szCs w:val="16"/>
              </w:rPr>
            </w:pPr>
          </w:p>
        </w:tc>
        <w:tc>
          <w:tcPr>
            <w:tcW w:w="1984" w:type="dxa"/>
            <w:vMerge/>
            <w:tcBorders>
              <w:top w:val="single" w:sz="4" w:space="0" w:color="auto"/>
              <w:left w:val="nil"/>
              <w:bottom w:val="single" w:sz="4" w:space="0" w:color="000000"/>
              <w:right w:val="single" w:sz="4" w:space="0" w:color="auto"/>
            </w:tcBorders>
            <w:vAlign w:val="center"/>
            <w:hideMark/>
          </w:tcPr>
          <w:p w:rsidR="00F80E45" w:rsidRPr="00CA14DC" w:rsidRDefault="00F80E45" w:rsidP="007056CB">
            <w:pPr>
              <w:jc w:val="center"/>
              <w:rPr>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 xml:space="preserve">сумма, </w:t>
            </w:r>
            <w:proofErr w:type="spellStart"/>
            <w:r w:rsidRPr="00CA14DC">
              <w:rPr>
                <w:sz w:val="16"/>
                <w:szCs w:val="16"/>
              </w:rPr>
              <w:t>тыс.руб</w:t>
            </w:r>
            <w:proofErr w:type="spellEnd"/>
            <w:r w:rsidRPr="00CA14DC">
              <w:rPr>
                <w:sz w:val="16"/>
                <w:szCs w:val="16"/>
              </w:rPr>
              <w:t>.</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F80E45" w:rsidRPr="00CA14DC" w:rsidRDefault="002539FA" w:rsidP="002539FA">
            <w:pPr>
              <w:jc w:val="center"/>
              <w:rPr>
                <w:sz w:val="16"/>
                <w:szCs w:val="16"/>
              </w:rPr>
            </w:pPr>
            <w:r>
              <w:rPr>
                <w:sz w:val="14"/>
                <w:szCs w:val="14"/>
              </w:rPr>
              <w:t>в % к ито</w:t>
            </w:r>
            <w:r w:rsidR="00F80E45" w:rsidRPr="002539FA">
              <w:rPr>
                <w:sz w:val="14"/>
                <w:szCs w:val="14"/>
              </w:rPr>
              <w:t>гу</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сумма, тыс.</w:t>
            </w:r>
            <w:r>
              <w:rPr>
                <w:sz w:val="16"/>
                <w:szCs w:val="16"/>
              </w:rPr>
              <w:t xml:space="preserve"> </w:t>
            </w:r>
            <w:r w:rsidRPr="00CA14DC">
              <w:rPr>
                <w:sz w:val="16"/>
                <w:szCs w:val="16"/>
              </w:rPr>
              <w:t>руб.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2539FA" w:rsidP="002539FA">
            <w:pPr>
              <w:jc w:val="center"/>
              <w:rPr>
                <w:sz w:val="16"/>
                <w:szCs w:val="16"/>
              </w:rPr>
            </w:pPr>
            <w:r>
              <w:rPr>
                <w:sz w:val="14"/>
                <w:szCs w:val="14"/>
              </w:rPr>
              <w:t>в % к ито</w:t>
            </w:r>
            <w:r w:rsidR="00F80E45" w:rsidRPr="002539FA">
              <w:rPr>
                <w:sz w:val="14"/>
                <w:szCs w:val="14"/>
              </w:rPr>
              <w:t>гу</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Отклонение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сумма, тыс.</w:t>
            </w:r>
            <w:r>
              <w:rPr>
                <w:sz w:val="16"/>
                <w:szCs w:val="16"/>
              </w:rPr>
              <w:t xml:space="preserve"> </w:t>
            </w:r>
            <w:r w:rsidRPr="00CA14DC">
              <w:rPr>
                <w:sz w:val="16"/>
                <w:szCs w:val="16"/>
              </w:rPr>
              <w:t>руб.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2539FA">
            <w:pPr>
              <w:jc w:val="center"/>
              <w:rPr>
                <w:sz w:val="16"/>
                <w:szCs w:val="16"/>
              </w:rPr>
            </w:pPr>
            <w:r w:rsidRPr="002539FA">
              <w:rPr>
                <w:sz w:val="14"/>
                <w:szCs w:val="14"/>
              </w:rPr>
              <w:t>в % к итогу</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сумма, тыс.</w:t>
            </w:r>
            <w:r>
              <w:rPr>
                <w:sz w:val="16"/>
                <w:szCs w:val="16"/>
              </w:rPr>
              <w:t xml:space="preserve"> </w:t>
            </w:r>
            <w:r w:rsidRPr="00CA14DC">
              <w:rPr>
                <w:sz w:val="16"/>
                <w:szCs w:val="16"/>
              </w:rPr>
              <w:t>руб.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F80E45" w:rsidRPr="002539FA" w:rsidRDefault="00F80E45" w:rsidP="002539FA">
            <w:pPr>
              <w:jc w:val="center"/>
              <w:rPr>
                <w:sz w:val="14"/>
                <w:szCs w:val="14"/>
              </w:rPr>
            </w:pPr>
            <w:r w:rsidRPr="002539FA">
              <w:rPr>
                <w:sz w:val="14"/>
                <w:szCs w:val="14"/>
              </w:rPr>
              <w:t>в % к итогу</w:t>
            </w:r>
          </w:p>
        </w:tc>
      </w:tr>
      <w:tr w:rsidR="00F80E45" w:rsidRPr="00CA14DC" w:rsidTr="002539FA">
        <w:trPr>
          <w:trHeight w:val="359"/>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F80E45" w:rsidRPr="00CA14DC" w:rsidRDefault="00F80E45" w:rsidP="007056CB">
            <w:pPr>
              <w:rPr>
                <w:sz w:val="16"/>
                <w:szCs w:val="16"/>
              </w:rPr>
            </w:pPr>
          </w:p>
        </w:tc>
        <w:tc>
          <w:tcPr>
            <w:tcW w:w="1984" w:type="dxa"/>
            <w:vMerge/>
            <w:tcBorders>
              <w:top w:val="single" w:sz="4" w:space="0" w:color="auto"/>
              <w:left w:val="nil"/>
              <w:bottom w:val="single" w:sz="4" w:space="0" w:color="000000"/>
              <w:right w:val="single" w:sz="4" w:space="0" w:color="auto"/>
            </w:tcBorders>
            <w:vAlign w:val="center"/>
            <w:hideMark/>
          </w:tcPr>
          <w:p w:rsidR="00F80E45" w:rsidRPr="00CA14DC" w:rsidRDefault="00F80E45" w:rsidP="007056CB">
            <w:pPr>
              <w:jc w:val="center"/>
              <w:rPr>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F80E45" w:rsidRPr="00CA14DC" w:rsidRDefault="00F80E45" w:rsidP="007056CB">
            <w:pPr>
              <w:rPr>
                <w:color w:val="548DD4" w:themeColor="text2" w:themeTint="99"/>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F80E45" w:rsidRPr="00CA14DC" w:rsidRDefault="00F80E45" w:rsidP="007056CB">
            <w:pPr>
              <w:rPr>
                <w:color w:val="548DD4" w:themeColor="text2" w:themeTint="99"/>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F80E45" w:rsidRPr="00CA14DC" w:rsidRDefault="00F80E45" w:rsidP="007056CB">
            <w:pPr>
              <w:rPr>
                <w:color w:val="548DD4" w:themeColor="text2" w:themeTint="99"/>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F80E45" w:rsidRPr="00CA14DC" w:rsidRDefault="00F80E45" w:rsidP="007056CB">
            <w:pPr>
              <w:rPr>
                <w:color w:val="548DD4" w:themeColor="text2" w:themeTint="99"/>
                <w:sz w:val="16"/>
                <w:szCs w:val="16"/>
              </w:rPr>
            </w:pPr>
          </w:p>
        </w:tc>
        <w:tc>
          <w:tcPr>
            <w:tcW w:w="99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proofErr w:type="spellStart"/>
            <w:r w:rsidRPr="00CA14DC">
              <w:rPr>
                <w:sz w:val="16"/>
                <w:szCs w:val="16"/>
              </w:rPr>
              <w:t>тыс.руб</w:t>
            </w:r>
            <w:proofErr w:type="spellEnd"/>
            <w:r w:rsidRPr="00CA14DC">
              <w:rPr>
                <w:sz w:val="16"/>
                <w:szCs w:val="16"/>
              </w:rPr>
              <w:t>. (гр.7-гр.5)</w:t>
            </w:r>
          </w:p>
        </w:tc>
        <w:tc>
          <w:tcPr>
            <w:tcW w:w="567" w:type="dxa"/>
            <w:tcBorders>
              <w:top w:val="nil"/>
              <w:left w:val="nil"/>
              <w:bottom w:val="single" w:sz="4" w:space="0" w:color="auto"/>
              <w:right w:val="single" w:sz="4" w:space="0" w:color="auto"/>
            </w:tcBorders>
            <w:shd w:val="clear" w:color="auto" w:fill="auto"/>
            <w:vAlign w:val="center"/>
            <w:hideMark/>
          </w:tcPr>
          <w:p w:rsidR="00F80E45" w:rsidRPr="002539FA" w:rsidRDefault="00F80E45" w:rsidP="007056CB">
            <w:pPr>
              <w:jc w:val="center"/>
              <w:rPr>
                <w:sz w:val="14"/>
                <w:szCs w:val="14"/>
              </w:rPr>
            </w:pPr>
            <w:r w:rsidRPr="002539FA">
              <w:rPr>
                <w:sz w:val="14"/>
                <w:szCs w:val="14"/>
              </w:rPr>
              <w:t>% (гр.8-гр.6)</w:t>
            </w:r>
          </w:p>
        </w:tc>
        <w:tc>
          <w:tcPr>
            <w:tcW w:w="992" w:type="dxa"/>
            <w:vMerge/>
            <w:tcBorders>
              <w:top w:val="nil"/>
              <w:left w:val="single" w:sz="4" w:space="0" w:color="auto"/>
              <w:bottom w:val="single" w:sz="4" w:space="0" w:color="auto"/>
              <w:right w:val="single" w:sz="4" w:space="0" w:color="auto"/>
            </w:tcBorders>
            <w:vAlign w:val="center"/>
            <w:hideMark/>
          </w:tcPr>
          <w:p w:rsidR="00F80E45" w:rsidRPr="00CA14DC" w:rsidRDefault="00F80E45" w:rsidP="007056CB">
            <w:pPr>
              <w:rPr>
                <w:color w:val="548DD4" w:themeColor="text2" w:themeTint="99"/>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F80E45" w:rsidRPr="00CA14DC" w:rsidRDefault="00F80E45" w:rsidP="007056CB">
            <w:pPr>
              <w:rPr>
                <w:color w:val="548DD4" w:themeColor="text2" w:themeTint="99"/>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F80E45" w:rsidRPr="00CA14DC" w:rsidRDefault="00F80E45" w:rsidP="007056CB">
            <w:pPr>
              <w:rPr>
                <w:color w:val="548DD4" w:themeColor="text2" w:themeTint="99"/>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F80E45" w:rsidRPr="00CA14DC" w:rsidRDefault="00F80E45" w:rsidP="007056CB">
            <w:pPr>
              <w:rPr>
                <w:color w:val="548DD4" w:themeColor="text2" w:themeTint="99"/>
                <w:sz w:val="16"/>
                <w:szCs w:val="16"/>
              </w:rPr>
            </w:pPr>
          </w:p>
        </w:tc>
      </w:tr>
      <w:tr w:rsidR="00F80E45" w:rsidRPr="00CA14DC" w:rsidTr="002539FA">
        <w:trPr>
          <w:trHeight w:val="21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1</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w:t>
            </w:r>
          </w:p>
        </w:tc>
        <w:tc>
          <w:tcPr>
            <w:tcW w:w="99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12</w:t>
            </w:r>
          </w:p>
        </w:tc>
        <w:tc>
          <w:tcPr>
            <w:tcW w:w="993"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14</w:t>
            </w:r>
          </w:p>
        </w:tc>
      </w:tr>
      <w:tr w:rsidR="00F80E45" w:rsidRPr="00CA14DC" w:rsidTr="002539FA">
        <w:trPr>
          <w:trHeight w:val="28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800</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Администрация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682 164,5</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5,8</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634 806,4</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5,4</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-47 358,1</w:t>
            </w:r>
          </w:p>
        </w:tc>
        <w:tc>
          <w:tcPr>
            <w:tcW w:w="567"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-6,9</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487 883,2</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4,2</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489 743,8</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4,1</w:t>
            </w:r>
          </w:p>
        </w:tc>
      </w:tr>
      <w:tr w:rsidR="00F80E45" w:rsidRPr="00CA14DC" w:rsidTr="002539FA">
        <w:trPr>
          <w:trHeight w:val="12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801</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администрация Ломоносовского территориального округа Администрации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35 157,1</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0,3</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35 809,3</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0,3</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+652,2</w:t>
            </w:r>
          </w:p>
        </w:tc>
        <w:tc>
          <w:tcPr>
            <w:tcW w:w="567"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+1,9</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20 451,2</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20 451,2</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r>
      <w:tr w:rsidR="00F80E45" w:rsidRPr="00CA14DC" w:rsidTr="002539FA">
        <w:trPr>
          <w:trHeight w:val="67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802</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администрация территориального округа </w:t>
            </w:r>
            <w:proofErr w:type="spellStart"/>
            <w:r w:rsidRPr="00CA14DC">
              <w:rPr>
                <w:sz w:val="16"/>
                <w:szCs w:val="16"/>
              </w:rPr>
              <w:t>Варавино</w:t>
            </w:r>
            <w:proofErr w:type="spellEnd"/>
            <w:r w:rsidRPr="00CA14DC">
              <w:rPr>
                <w:sz w:val="16"/>
                <w:szCs w:val="16"/>
              </w:rPr>
              <w:t xml:space="preserve">-Фактория Администрации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16 988,8</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Pr>
                <w:sz w:val="15"/>
                <w:szCs w:val="15"/>
              </w:rPr>
              <w:t>0,2</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17 434,4</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+445,6</w:t>
            </w:r>
          </w:p>
        </w:tc>
        <w:tc>
          <w:tcPr>
            <w:tcW w:w="567"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+2,6</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11 795,8</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11 795,8</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r>
      <w:tr w:rsidR="00F80E45" w:rsidRPr="00CA14DC" w:rsidTr="002539FA">
        <w:trPr>
          <w:trHeight w:val="46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803</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администрация </w:t>
            </w:r>
            <w:proofErr w:type="spellStart"/>
            <w:r w:rsidRPr="00CA14DC">
              <w:rPr>
                <w:sz w:val="16"/>
                <w:szCs w:val="16"/>
              </w:rPr>
              <w:t>Маймаксанского</w:t>
            </w:r>
            <w:proofErr w:type="spellEnd"/>
            <w:r w:rsidRPr="00CA14DC">
              <w:rPr>
                <w:sz w:val="16"/>
                <w:szCs w:val="16"/>
              </w:rPr>
              <w:t xml:space="preserve"> территориального округа Администрации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21 209,2</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21 178,6</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-30,6</w:t>
            </w:r>
          </w:p>
        </w:tc>
        <w:tc>
          <w:tcPr>
            <w:tcW w:w="567"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-0,1</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16 116,0</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16 116,0</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r>
      <w:tr w:rsidR="00F80E45" w:rsidRPr="00CA14DC" w:rsidTr="002539FA">
        <w:trPr>
          <w:trHeight w:val="27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804</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администрация территориального округа Майская горка Администрации </w:t>
            </w:r>
            <w:r w:rsidR="002539FA">
              <w:rPr>
                <w:sz w:val="16"/>
                <w:szCs w:val="16"/>
              </w:rPr>
              <w:t>ГО</w:t>
            </w:r>
            <w:r w:rsidRPr="00CA14DC">
              <w:rPr>
                <w:sz w:val="16"/>
                <w:szCs w:val="16"/>
              </w:rPr>
              <w:t xml:space="preserve">  </w:t>
            </w:r>
            <w:r>
              <w:rPr>
                <w:sz w:val="16"/>
                <w:szCs w:val="16"/>
              </w:rPr>
              <w:t>«Город Архангельск»</w:t>
            </w:r>
            <w:r w:rsidRPr="00CA14DC">
              <w:rPr>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19 065,9</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18 225,7</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-840,2</w:t>
            </w:r>
          </w:p>
        </w:tc>
        <w:tc>
          <w:tcPr>
            <w:tcW w:w="567"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-4,4</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11 715,9</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11 715,9</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r>
      <w:tr w:rsidR="00F80E45" w:rsidRPr="00CA14DC" w:rsidTr="00964645">
        <w:trPr>
          <w:trHeight w:val="8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805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администрация Октябрьского территориального округа Администрации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50 161,7</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0,4</w:t>
            </w:r>
          </w:p>
        </w:tc>
        <w:tc>
          <w:tcPr>
            <w:tcW w:w="993"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41 494,7</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0,4</w:t>
            </w:r>
          </w:p>
        </w:tc>
        <w:tc>
          <w:tcPr>
            <w:tcW w:w="994" w:type="dxa"/>
            <w:tcBorders>
              <w:top w:val="single" w:sz="4" w:space="0" w:color="auto"/>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-8 667,0</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-17,3</w:t>
            </w:r>
          </w:p>
        </w:tc>
        <w:tc>
          <w:tcPr>
            <w:tcW w:w="992"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22 463,6</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c>
          <w:tcPr>
            <w:tcW w:w="993"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22 463,6</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r>
      <w:tr w:rsidR="00F80E45" w:rsidRPr="00CA14DC" w:rsidTr="00964645">
        <w:trPr>
          <w:trHeight w:val="106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lastRenderedPageBreak/>
              <w:t>806</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80E45" w:rsidRPr="00CA14DC" w:rsidRDefault="00F80E45" w:rsidP="002539FA">
            <w:pPr>
              <w:ind w:right="-108"/>
              <w:rPr>
                <w:sz w:val="16"/>
                <w:szCs w:val="16"/>
              </w:rPr>
            </w:pPr>
            <w:r w:rsidRPr="00CA14DC">
              <w:rPr>
                <w:sz w:val="16"/>
                <w:szCs w:val="16"/>
              </w:rPr>
              <w:t xml:space="preserve">администрация </w:t>
            </w:r>
            <w:proofErr w:type="spellStart"/>
            <w:r w:rsidRPr="00CA14DC">
              <w:rPr>
                <w:sz w:val="16"/>
                <w:szCs w:val="16"/>
              </w:rPr>
              <w:t>Исакогорского</w:t>
            </w:r>
            <w:proofErr w:type="spellEnd"/>
            <w:r w:rsidRPr="00CA14DC">
              <w:rPr>
                <w:sz w:val="16"/>
                <w:szCs w:val="16"/>
              </w:rPr>
              <w:t xml:space="preserve"> и </w:t>
            </w:r>
            <w:proofErr w:type="spellStart"/>
            <w:r w:rsidRPr="00CA14DC">
              <w:rPr>
                <w:sz w:val="16"/>
                <w:szCs w:val="16"/>
              </w:rPr>
              <w:t>Цигломенского</w:t>
            </w:r>
            <w:proofErr w:type="spellEnd"/>
            <w:r w:rsidRPr="00CA14DC">
              <w:rPr>
                <w:sz w:val="16"/>
                <w:szCs w:val="16"/>
              </w:rPr>
              <w:t xml:space="preserve"> территориальных округов Администрации </w:t>
            </w:r>
            <w:r w:rsidR="002539FA">
              <w:rPr>
                <w:sz w:val="16"/>
                <w:szCs w:val="16"/>
              </w:rPr>
              <w:t>ГО</w:t>
            </w:r>
            <w:r w:rsidRPr="00CA14DC">
              <w:rPr>
                <w:sz w:val="16"/>
                <w:szCs w:val="16"/>
              </w:rPr>
              <w:t xml:space="preserve">  </w:t>
            </w:r>
            <w:r>
              <w:rPr>
                <w:sz w:val="16"/>
                <w:szCs w:val="16"/>
              </w:rPr>
              <w:t xml:space="preserve">«Город </w:t>
            </w:r>
            <w:r w:rsidR="002539FA">
              <w:rPr>
                <w:sz w:val="16"/>
                <w:szCs w:val="16"/>
              </w:rPr>
              <w:t>А</w:t>
            </w:r>
            <w:r>
              <w:rPr>
                <w:sz w:val="16"/>
                <w:szCs w:val="16"/>
              </w:rPr>
              <w:t>рхангельск»</w:t>
            </w:r>
          </w:p>
        </w:tc>
        <w:tc>
          <w:tcPr>
            <w:tcW w:w="992"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36 670,3</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0,3</w:t>
            </w:r>
          </w:p>
        </w:tc>
        <w:tc>
          <w:tcPr>
            <w:tcW w:w="993"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27 198,8</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c>
          <w:tcPr>
            <w:tcW w:w="994" w:type="dxa"/>
            <w:tcBorders>
              <w:top w:val="single" w:sz="4" w:space="0" w:color="auto"/>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-9 471,5</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-25,8</w:t>
            </w:r>
          </w:p>
        </w:tc>
        <w:tc>
          <w:tcPr>
            <w:tcW w:w="992"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12 883,1</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3"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12 883,1</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r>
      <w:tr w:rsidR="00F80E45" w:rsidRPr="00CA14DC" w:rsidTr="002539FA">
        <w:trPr>
          <w:trHeight w:val="49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807</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администрация </w:t>
            </w:r>
            <w:proofErr w:type="spellStart"/>
            <w:r w:rsidRPr="00CA14DC">
              <w:rPr>
                <w:sz w:val="16"/>
                <w:szCs w:val="16"/>
              </w:rPr>
              <w:t>Соломбальского</w:t>
            </w:r>
            <w:proofErr w:type="spellEnd"/>
            <w:r w:rsidRPr="00CA14DC">
              <w:rPr>
                <w:sz w:val="16"/>
                <w:szCs w:val="16"/>
              </w:rPr>
              <w:t xml:space="preserve"> территориального округа Администрации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19 156,1</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21 108,3</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0,2</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+1 952,2</w:t>
            </w:r>
          </w:p>
        </w:tc>
        <w:tc>
          <w:tcPr>
            <w:tcW w:w="567" w:type="dxa"/>
            <w:tcBorders>
              <w:top w:val="nil"/>
              <w:left w:val="nil"/>
              <w:bottom w:val="single" w:sz="4" w:space="0" w:color="auto"/>
              <w:right w:val="single" w:sz="4" w:space="0" w:color="auto"/>
            </w:tcBorders>
            <w:shd w:val="clear" w:color="auto" w:fill="auto"/>
            <w:vAlign w:val="center"/>
          </w:tcPr>
          <w:p w:rsidR="00F80E45" w:rsidRPr="00351BF8" w:rsidRDefault="00F80E45" w:rsidP="007056CB">
            <w:pPr>
              <w:jc w:val="center"/>
              <w:rPr>
                <w:sz w:val="15"/>
                <w:szCs w:val="15"/>
              </w:rPr>
            </w:pPr>
            <w:r w:rsidRPr="00351BF8">
              <w:rPr>
                <w:sz w:val="15"/>
                <w:szCs w:val="15"/>
              </w:rPr>
              <w:t>+10,2</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13 717,9</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13 717,9</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r>
      <w:tr w:rsidR="00F80E45" w:rsidRPr="00CA14DC" w:rsidTr="002539FA">
        <w:trPr>
          <w:trHeight w:val="8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808</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администрация Северного территориального округа Администрации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15 704,1</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15 205,2</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-498,9</w:t>
            </w:r>
          </w:p>
        </w:tc>
        <w:tc>
          <w:tcPr>
            <w:tcW w:w="567"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-3,2</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10 093,0</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10 093,0</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r>
      <w:tr w:rsidR="00F80E45" w:rsidRPr="00CA14DC" w:rsidTr="002539FA">
        <w:trPr>
          <w:trHeight w:val="45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809</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департамент финансов Администрации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680 901,5</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5,8</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905 213,5</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7,8</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+224 312,0</w:t>
            </w:r>
          </w:p>
        </w:tc>
        <w:tc>
          <w:tcPr>
            <w:tcW w:w="567" w:type="dxa"/>
            <w:tcBorders>
              <w:top w:val="nil"/>
              <w:left w:val="nil"/>
              <w:bottom w:val="single" w:sz="4" w:space="0" w:color="auto"/>
              <w:right w:val="single" w:sz="4" w:space="0" w:color="auto"/>
            </w:tcBorders>
            <w:shd w:val="clear" w:color="auto" w:fill="auto"/>
            <w:vAlign w:val="center"/>
          </w:tcPr>
          <w:p w:rsidR="00F80E45" w:rsidRPr="00351BF8" w:rsidRDefault="00F80E45" w:rsidP="007056CB">
            <w:pPr>
              <w:jc w:val="center"/>
              <w:rPr>
                <w:sz w:val="15"/>
                <w:szCs w:val="15"/>
              </w:rPr>
            </w:pPr>
            <w:r w:rsidRPr="00351BF8">
              <w:rPr>
                <w:sz w:val="15"/>
                <w:szCs w:val="15"/>
              </w:rPr>
              <w:t>+32,9</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892 363,3</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7,6</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969 440,9</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8,1</w:t>
            </w:r>
          </w:p>
        </w:tc>
      </w:tr>
      <w:tr w:rsidR="00F80E45" w:rsidRPr="00CA14DC" w:rsidTr="002539FA">
        <w:trPr>
          <w:trHeight w:val="19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812</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rPr>
                <w:sz w:val="16"/>
                <w:szCs w:val="16"/>
              </w:rPr>
            </w:pPr>
            <w:r w:rsidRPr="00CA14DC">
              <w:rPr>
                <w:sz w:val="16"/>
                <w:szCs w:val="16"/>
              </w:rPr>
              <w:t>Архангельская городская Дума</w:t>
            </w:r>
          </w:p>
        </w:tc>
        <w:tc>
          <w:tcPr>
            <w:tcW w:w="992"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47 657,6</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0,4</w:t>
            </w:r>
          </w:p>
        </w:tc>
        <w:tc>
          <w:tcPr>
            <w:tcW w:w="993"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49 846,6</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0,4</w:t>
            </w:r>
          </w:p>
        </w:tc>
        <w:tc>
          <w:tcPr>
            <w:tcW w:w="994" w:type="dxa"/>
            <w:tcBorders>
              <w:top w:val="nil"/>
              <w:left w:val="nil"/>
              <w:bottom w:val="single" w:sz="4" w:space="0" w:color="auto"/>
              <w:right w:val="single" w:sz="4" w:space="0" w:color="auto"/>
            </w:tcBorders>
            <w:shd w:val="clear" w:color="000000" w:fill="FFFFFF"/>
            <w:vAlign w:val="center"/>
          </w:tcPr>
          <w:p w:rsidR="00F80E45" w:rsidRDefault="00F80E45" w:rsidP="007056CB">
            <w:pPr>
              <w:jc w:val="center"/>
              <w:rPr>
                <w:sz w:val="16"/>
                <w:szCs w:val="16"/>
              </w:rPr>
            </w:pPr>
            <w:r>
              <w:rPr>
                <w:sz w:val="16"/>
                <w:szCs w:val="16"/>
              </w:rPr>
              <w:t>+2 189,0</w:t>
            </w:r>
          </w:p>
        </w:tc>
        <w:tc>
          <w:tcPr>
            <w:tcW w:w="567" w:type="dxa"/>
            <w:tcBorders>
              <w:top w:val="nil"/>
              <w:left w:val="nil"/>
              <w:bottom w:val="single" w:sz="4" w:space="0" w:color="auto"/>
              <w:right w:val="single" w:sz="4" w:space="0" w:color="auto"/>
            </w:tcBorders>
            <w:shd w:val="clear" w:color="000000" w:fill="FFFFFF"/>
            <w:vAlign w:val="center"/>
          </w:tcPr>
          <w:p w:rsidR="00F80E45" w:rsidRDefault="00F80E45" w:rsidP="007056CB">
            <w:pPr>
              <w:jc w:val="center"/>
              <w:rPr>
                <w:sz w:val="16"/>
                <w:szCs w:val="16"/>
              </w:rPr>
            </w:pPr>
            <w:r>
              <w:rPr>
                <w:sz w:val="16"/>
                <w:szCs w:val="16"/>
              </w:rPr>
              <w:t>+4,6</w:t>
            </w:r>
          </w:p>
        </w:tc>
        <w:tc>
          <w:tcPr>
            <w:tcW w:w="992"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49 557,6</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0,4</w:t>
            </w:r>
          </w:p>
        </w:tc>
        <w:tc>
          <w:tcPr>
            <w:tcW w:w="993"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49 557,6</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0,4</w:t>
            </w:r>
          </w:p>
        </w:tc>
      </w:tr>
      <w:tr w:rsidR="00F80E45" w:rsidRPr="00CA14DC" w:rsidTr="002539FA">
        <w:trPr>
          <w:trHeight w:val="8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813</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департамент муниципального имущества Администрации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80 484,9</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0,7</w:t>
            </w:r>
          </w:p>
        </w:tc>
        <w:tc>
          <w:tcPr>
            <w:tcW w:w="993"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76 203,8</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0,7</w:t>
            </w:r>
          </w:p>
        </w:tc>
        <w:tc>
          <w:tcPr>
            <w:tcW w:w="994" w:type="dxa"/>
            <w:tcBorders>
              <w:top w:val="nil"/>
              <w:left w:val="nil"/>
              <w:bottom w:val="single" w:sz="4" w:space="0" w:color="auto"/>
              <w:right w:val="single" w:sz="4" w:space="0" w:color="auto"/>
            </w:tcBorders>
            <w:shd w:val="clear" w:color="000000" w:fill="FFFFFF"/>
            <w:vAlign w:val="center"/>
          </w:tcPr>
          <w:p w:rsidR="00F80E45" w:rsidRDefault="00F80E45" w:rsidP="007056CB">
            <w:pPr>
              <w:jc w:val="center"/>
              <w:rPr>
                <w:sz w:val="16"/>
                <w:szCs w:val="16"/>
              </w:rPr>
            </w:pPr>
            <w:r>
              <w:rPr>
                <w:sz w:val="16"/>
                <w:szCs w:val="16"/>
              </w:rPr>
              <w:t>-4 281,1</w:t>
            </w:r>
          </w:p>
        </w:tc>
        <w:tc>
          <w:tcPr>
            <w:tcW w:w="567" w:type="dxa"/>
            <w:tcBorders>
              <w:top w:val="nil"/>
              <w:left w:val="nil"/>
              <w:bottom w:val="single" w:sz="4" w:space="0" w:color="auto"/>
              <w:right w:val="single" w:sz="4" w:space="0" w:color="auto"/>
            </w:tcBorders>
            <w:shd w:val="clear" w:color="000000" w:fill="FFFFFF"/>
            <w:vAlign w:val="center"/>
          </w:tcPr>
          <w:p w:rsidR="00F80E45" w:rsidRDefault="00F80E45" w:rsidP="007056CB">
            <w:pPr>
              <w:jc w:val="center"/>
              <w:rPr>
                <w:sz w:val="16"/>
                <w:szCs w:val="16"/>
              </w:rPr>
            </w:pPr>
            <w:r>
              <w:rPr>
                <w:sz w:val="16"/>
                <w:szCs w:val="16"/>
              </w:rPr>
              <w:t>-5,3</w:t>
            </w:r>
          </w:p>
        </w:tc>
        <w:tc>
          <w:tcPr>
            <w:tcW w:w="992"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69 199,3</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0,6</w:t>
            </w:r>
          </w:p>
        </w:tc>
        <w:tc>
          <w:tcPr>
            <w:tcW w:w="993"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69 199,3</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0,6</w:t>
            </w:r>
          </w:p>
        </w:tc>
      </w:tr>
      <w:tr w:rsidR="00F80E45" w:rsidRPr="00CA14DC" w:rsidTr="002539FA">
        <w:trPr>
          <w:trHeight w:val="30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815</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департамент образования Администрации </w:t>
            </w:r>
            <w:r w:rsidR="002539FA">
              <w:rPr>
                <w:sz w:val="16"/>
                <w:szCs w:val="16"/>
              </w:rPr>
              <w:t>ГО</w:t>
            </w:r>
            <w:r w:rsidRPr="00CA14DC">
              <w:rPr>
                <w:sz w:val="16"/>
                <w:szCs w:val="16"/>
              </w:rPr>
              <w:t xml:space="preserve">  </w:t>
            </w:r>
            <w:r>
              <w:rPr>
                <w:sz w:val="16"/>
                <w:szCs w:val="16"/>
              </w:rPr>
              <w:t xml:space="preserve">  «Город Архангельск»</w:t>
            </w:r>
          </w:p>
        </w:tc>
        <w:tc>
          <w:tcPr>
            <w:tcW w:w="992"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6 057 128,4</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51,8</w:t>
            </w:r>
          </w:p>
        </w:tc>
        <w:tc>
          <w:tcPr>
            <w:tcW w:w="993" w:type="dxa"/>
            <w:tcBorders>
              <w:top w:val="nil"/>
              <w:left w:val="nil"/>
              <w:bottom w:val="single" w:sz="4" w:space="0" w:color="auto"/>
              <w:right w:val="single" w:sz="4" w:space="0" w:color="auto"/>
            </w:tcBorders>
            <w:shd w:val="clear" w:color="000000" w:fill="FFFFFF"/>
            <w:vAlign w:val="center"/>
          </w:tcPr>
          <w:p w:rsidR="00F80E45" w:rsidRPr="001D2828" w:rsidRDefault="00F80E45" w:rsidP="002539FA">
            <w:pPr>
              <w:ind w:left="-108" w:right="-110"/>
              <w:jc w:val="center"/>
              <w:rPr>
                <w:sz w:val="15"/>
                <w:szCs w:val="15"/>
              </w:rPr>
            </w:pPr>
            <w:r w:rsidRPr="001D2828">
              <w:rPr>
                <w:sz w:val="15"/>
                <w:szCs w:val="15"/>
              </w:rPr>
              <w:t>6 657 427,5</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57,1</w:t>
            </w:r>
          </w:p>
        </w:tc>
        <w:tc>
          <w:tcPr>
            <w:tcW w:w="994" w:type="dxa"/>
            <w:tcBorders>
              <w:top w:val="nil"/>
              <w:left w:val="nil"/>
              <w:bottom w:val="single" w:sz="4" w:space="0" w:color="auto"/>
              <w:right w:val="single" w:sz="4" w:space="0" w:color="auto"/>
            </w:tcBorders>
            <w:shd w:val="clear" w:color="000000" w:fill="FFFFFF"/>
            <w:vAlign w:val="center"/>
          </w:tcPr>
          <w:p w:rsidR="00F80E45" w:rsidRDefault="00F80E45" w:rsidP="007056CB">
            <w:pPr>
              <w:jc w:val="center"/>
              <w:rPr>
                <w:sz w:val="16"/>
                <w:szCs w:val="16"/>
              </w:rPr>
            </w:pPr>
            <w:r>
              <w:rPr>
                <w:sz w:val="16"/>
                <w:szCs w:val="16"/>
              </w:rPr>
              <w:t>+600 299,1</w:t>
            </w:r>
          </w:p>
        </w:tc>
        <w:tc>
          <w:tcPr>
            <w:tcW w:w="567" w:type="dxa"/>
            <w:tcBorders>
              <w:top w:val="nil"/>
              <w:left w:val="nil"/>
              <w:bottom w:val="single" w:sz="4" w:space="0" w:color="auto"/>
              <w:right w:val="single" w:sz="4" w:space="0" w:color="auto"/>
            </w:tcBorders>
            <w:shd w:val="clear" w:color="000000" w:fill="FFFFFF"/>
            <w:vAlign w:val="center"/>
          </w:tcPr>
          <w:p w:rsidR="00F80E45" w:rsidRDefault="00F80E45" w:rsidP="007056CB">
            <w:pPr>
              <w:jc w:val="center"/>
              <w:rPr>
                <w:sz w:val="16"/>
                <w:szCs w:val="16"/>
              </w:rPr>
            </w:pPr>
            <w:r>
              <w:rPr>
                <w:sz w:val="16"/>
                <w:szCs w:val="16"/>
              </w:rPr>
              <w:t>+9,9</w:t>
            </w:r>
          </w:p>
        </w:tc>
        <w:tc>
          <w:tcPr>
            <w:tcW w:w="992"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6 810 826,8</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58,0</w:t>
            </w:r>
          </w:p>
        </w:tc>
        <w:tc>
          <w:tcPr>
            <w:tcW w:w="993" w:type="dxa"/>
            <w:tcBorders>
              <w:top w:val="nil"/>
              <w:left w:val="nil"/>
              <w:bottom w:val="single" w:sz="4" w:space="0" w:color="auto"/>
              <w:right w:val="single" w:sz="4" w:space="0" w:color="auto"/>
            </w:tcBorders>
            <w:shd w:val="clear" w:color="000000" w:fill="FFFFFF"/>
            <w:vAlign w:val="center"/>
          </w:tcPr>
          <w:p w:rsidR="00F80E45" w:rsidRPr="001D2828" w:rsidRDefault="00F80E45" w:rsidP="002539FA">
            <w:pPr>
              <w:ind w:left="-108" w:right="-108"/>
              <w:jc w:val="center"/>
              <w:rPr>
                <w:sz w:val="15"/>
                <w:szCs w:val="15"/>
              </w:rPr>
            </w:pPr>
            <w:r w:rsidRPr="001D2828">
              <w:rPr>
                <w:sz w:val="15"/>
                <w:szCs w:val="15"/>
              </w:rPr>
              <w:t>7 036 933,2</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Pr>
                <w:sz w:val="15"/>
                <w:szCs w:val="15"/>
              </w:rPr>
              <w:t>58,9</w:t>
            </w:r>
          </w:p>
        </w:tc>
      </w:tr>
      <w:tr w:rsidR="00F80E45" w:rsidRPr="00CA14DC" w:rsidTr="002539FA">
        <w:trPr>
          <w:trHeight w:val="73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816</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управление по вопросам семьи, опеки и попечительства Администрации </w:t>
            </w:r>
            <w:r w:rsidR="002539FA">
              <w:rPr>
                <w:sz w:val="16"/>
                <w:szCs w:val="16"/>
              </w:rPr>
              <w:t>ГО</w:t>
            </w:r>
            <w:r w:rsidRPr="00CA14DC">
              <w:rPr>
                <w:sz w:val="16"/>
                <w:szCs w:val="16"/>
              </w:rPr>
              <w:t xml:space="preserve">  "Город Архангельск"</w:t>
            </w:r>
          </w:p>
        </w:tc>
        <w:tc>
          <w:tcPr>
            <w:tcW w:w="992"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376 479,0</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3,2</w:t>
            </w:r>
          </w:p>
        </w:tc>
        <w:tc>
          <w:tcPr>
            <w:tcW w:w="993"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299 389,6</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2,6</w:t>
            </w:r>
          </w:p>
        </w:tc>
        <w:tc>
          <w:tcPr>
            <w:tcW w:w="994" w:type="dxa"/>
            <w:tcBorders>
              <w:top w:val="nil"/>
              <w:left w:val="nil"/>
              <w:bottom w:val="single" w:sz="4" w:space="0" w:color="auto"/>
              <w:right w:val="single" w:sz="4" w:space="0" w:color="auto"/>
            </w:tcBorders>
            <w:shd w:val="clear" w:color="000000" w:fill="FFFFFF"/>
            <w:vAlign w:val="center"/>
          </w:tcPr>
          <w:p w:rsidR="00F80E45" w:rsidRDefault="00F80E45" w:rsidP="007056CB">
            <w:pPr>
              <w:jc w:val="center"/>
              <w:rPr>
                <w:sz w:val="16"/>
                <w:szCs w:val="16"/>
              </w:rPr>
            </w:pPr>
            <w:r>
              <w:rPr>
                <w:sz w:val="16"/>
                <w:szCs w:val="16"/>
              </w:rPr>
              <w:t>-77 089,4</w:t>
            </w:r>
          </w:p>
        </w:tc>
        <w:tc>
          <w:tcPr>
            <w:tcW w:w="567" w:type="dxa"/>
            <w:tcBorders>
              <w:top w:val="nil"/>
              <w:left w:val="nil"/>
              <w:bottom w:val="single" w:sz="4" w:space="0" w:color="auto"/>
              <w:right w:val="single" w:sz="4" w:space="0" w:color="auto"/>
            </w:tcBorders>
            <w:shd w:val="clear" w:color="000000" w:fill="FFFFFF"/>
            <w:vAlign w:val="center"/>
          </w:tcPr>
          <w:p w:rsidR="00F80E45" w:rsidRDefault="00F80E45" w:rsidP="007056CB">
            <w:pPr>
              <w:jc w:val="center"/>
              <w:rPr>
                <w:sz w:val="16"/>
                <w:szCs w:val="16"/>
              </w:rPr>
            </w:pPr>
            <w:r>
              <w:rPr>
                <w:sz w:val="16"/>
                <w:szCs w:val="16"/>
              </w:rPr>
              <w:t>-20,5</w:t>
            </w:r>
          </w:p>
        </w:tc>
        <w:tc>
          <w:tcPr>
            <w:tcW w:w="992"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172 608,1</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1,5</w:t>
            </w:r>
          </w:p>
        </w:tc>
        <w:tc>
          <w:tcPr>
            <w:tcW w:w="993"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313 384,5</w:t>
            </w:r>
          </w:p>
        </w:tc>
        <w:tc>
          <w:tcPr>
            <w:tcW w:w="567" w:type="dxa"/>
            <w:tcBorders>
              <w:top w:val="nil"/>
              <w:left w:val="nil"/>
              <w:bottom w:val="single" w:sz="4" w:space="0" w:color="auto"/>
              <w:right w:val="single" w:sz="4" w:space="0" w:color="auto"/>
            </w:tcBorders>
            <w:shd w:val="clear" w:color="000000" w:fill="FFFFFF"/>
            <w:vAlign w:val="center"/>
          </w:tcPr>
          <w:p w:rsidR="00F80E45" w:rsidRPr="001D2828" w:rsidRDefault="00F80E45" w:rsidP="007056CB">
            <w:pPr>
              <w:jc w:val="center"/>
              <w:rPr>
                <w:sz w:val="15"/>
                <w:szCs w:val="15"/>
              </w:rPr>
            </w:pPr>
            <w:r w:rsidRPr="001D2828">
              <w:rPr>
                <w:sz w:val="15"/>
                <w:szCs w:val="15"/>
              </w:rPr>
              <w:t>2,6</w:t>
            </w:r>
          </w:p>
        </w:tc>
      </w:tr>
      <w:tr w:rsidR="00F80E45" w:rsidRPr="00CA14DC" w:rsidTr="002539FA">
        <w:trPr>
          <w:trHeight w:val="52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817</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управление культуры и молодежной политики Администрации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570 290,4</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4,9</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611 960,0</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5,2</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+41 669,6</w:t>
            </w:r>
          </w:p>
        </w:tc>
        <w:tc>
          <w:tcPr>
            <w:tcW w:w="567"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+7,3</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590 035,5</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5,0</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578 320,2</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4,8</w:t>
            </w:r>
          </w:p>
        </w:tc>
      </w:tr>
      <w:tr w:rsidR="00F80E45" w:rsidRPr="00CA14DC" w:rsidTr="002539FA">
        <w:trPr>
          <w:trHeight w:val="78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818</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ind w:right="-108"/>
              <w:rPr>
                <w:sz w:val="16"/>
                <w:szCs w:val="16"/>
              </w:rPr>
            </w:pPr>
            <w:r w:rsidRPr="00CA14DC">
              <w:rPr>
                <w:sz w:val="16"/>
                <w:szCs w:val="16"/>
              </w:rPr>
              <w:t xml:space="preserve">управление по физической культуре и спорту Администрации </w:t>
            </w:r>
            <w:r w:rsidR="002539FA">
              <w:rPr>
                <w:sz w:val="16"/>
                <w:szCs w:val="16"/>
              </w:rPr>
              <w:t>ГО</w:t>
            </w:r>
            <w:r w:rsidRPr="00CA14DC">
              <w:rPr>
                <w:sz w:val="16"/>
                <w:szCs w:val="16"/>
              </w:rPr>
              <w:t xml:space="preserve">  </w:t>
            </w:r>
            <w:r>
              <w:rPr>
                <w:sz w:val="16"/>
                <w:szCs w:val="16"/>
              </w:rPr>
              <w:t xml:space="preserve">«Город </w:t>
            </w:r>
            <w:r w:rsidR="002539FA">
              <w:rPr>
                <w:sz w:val="16"/>
                <w:szCs w:val="16"/>
              </w:rPr>
              <w:t>А</w:t>
            </w:r>
            <w:r>
              <w:rPr>
                <w:sz w:val="16"/>
                <w:szCs w:val="16"/>
              </w:rPr>
              <w:t>рхангельск»</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277 367,5</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2,4</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302 081,8</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2,6</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+24 714,3</w:t>
            </w:r>
          </w:p>
        </w:tc>
        <w:tc>
          <w:tcPr>
            <w:tcW w:w="567"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+8,9</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259 335,9</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2,2</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259 335,9</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2,2</w:t>
            </w:r>
          </w:p>
        </w:tc>
      </w:tr>
      <w:tr w:rsidR="00F80E45" w:rsidRPr="00CA14DC" w:rsidTr="007D5F01">
        <w:trPr>
          <w:trHeight w:val="24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819</w:t>
            </w:r>
          </w:p>
        </w:tc>
        <w:tc>
          <w:tcPr>
            <w:tcW w:w="1984"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избирательная комиссия </w:t>
            </w:r>
            <w:r w:rsidR="002539FA">
              <w:rPr>
                <w:sz w:val="16"/>
                <w:szCs w:val="16"/>
              </w:rPr>
              <w:t>ГО</w:t>
            </w:r>
            <w:r>
              <w:rPr>
                <w:sz w:val="16"/>
                <w:szCs w:val="16"/>
              </w:rPr>
              <w:t xml:space="preserve"> </w:t>
            </w:r>
            <w:r w:rsidRPr="00CA14DC">
              <w:rPr>
                <w:sz w:val="16"/>
                <w:szCs w:val="16"/>
              </w:rPr>
              <w:t>«Город Архангельск»</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4 510,4</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Pr>
                <w:sz w:val="15"/>
                <w:szCs w:val="15"/>
              </w:rPr>
              <w:t>0,0</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6 260,4</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+1 750,0</w:t>
            </w:r>
          </w:p>
        </w:tc>
        <w:tc>
          <w:tcPr>
            <w:tcW w:w="567" w:type="dxa"/>
            <w:tcBorders>
              <w:top w:val="nil"/>
              <w:left w:val="nil"/>
              <w:bottom w:val="single" w:sz="4" w:space="0" w:color="auto"/>
              <w:right w:val="single" w:sz="4" w:space="0" w:color="auto"/>
            </w:tcBorders>
            <w:shd w:val="clear" w:color="auto" w:fill="auto"/>
            <w:vAlign w:val="center"/>
          </w:tcPr>
          <w:p w:rsidR="00F80E45" w:rsidRPr="00351BF8" w:rsidRDefault="00F80E45" w:rsidP="007056CB">
            <w:pPr>
              <w:jc w:val="center"/>
              <w:rPr>
                <w:sz w:val="15"/>
                <w:szCs w:val="15"/>
              </w:rPr>
            </w:pPr>
            <w:r w:rsidRPr="00351BF8">
              <w:rPr>
                <w:sz w:val="15"/>
                <w:szCs w:val="15"/>
              </w:rPr>
              <w:t>+38,8</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12 155,7</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4 510,4</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0,0</w:t>
            </w:r>
          </w:p>
        </w:tc>
      </w:tr>
      <w:tr w:rsidR="00F80E45" w:rsidRPr="00CA14DC" w:rsidTr="007D5F01">
        <w:trPr>
          <w:trHeight w:val="3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820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80E45" w:rsidRPr="00CA14DC" w:rsidRDefault="00F80E45" w:rsidP="002539FA">
            <w:pPr>
              <w:rPr>
                <w:sz w:val="16"/>
                <w:szCs w:val="16"/>
              </w:rPr>
            </w:pPr>
            <w:r w:rsidRPr="00CA14DC">
              <w:rPr>
                <w:sz w:val="16"/>
                <w:szCs w:val="16"/>
              </w:rPr>
              <w:t xml:space="preserve">контрольно-счетная палата </w:t>
            </w:r>
            <w:r w:rsidR="002539FA">
              <w:rPr>
                <w:sz w:val="16"/>
                <w:szCs w:val="16"/>
              </w:rPr>
              <w:t>ГО</w:t>
            </w:r>
            <w:r>
              <w:rPr>
                <w:sz w:val="16"/>
                <w:szCs w:val="16"/>
              </w:rPr>
              <w:t xml:space="preserve"> </w:t>
            </w:r>
            <w:r w:rsidRPr="00CA14DC">
              <w:rPr>
                <w:sz w:val="16"/>
                <w:szCs w:val="16"/>
              </w:rPr>
              <w:t>«Город Архангельск»</w:t>
            </w:r>
          </w:p>
        </w:tc>
        <w:tc>
          <w:tcPr>
            <w:tcW w:w="992"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13 472,4</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3"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13 472,4</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4" w:type="dxa"/>
            <w:tcBorders>
              <w:top w:val="single" w:sz="4" w:space="0" w:color="auto"/>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13 372,4</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c>
          <w:tcPr>
            <w:tcW w:w="993"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13 372,4</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0,1</w:t>
            </w:r>
          </w:p>
        </w:tc>
      </w:tr>
      <w:tr w:rsidR="00F80E45" w:rsidRPr="00CA14DC" w:rsidTr="002539FA">
        <w:trPr>
          <w:trHeight w:val="44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821</w:t>
            </w:r>
          </w:p>
        </w:tc>
        <w:tc>
          <w:tcPr>
            <w:tcW w:w="1984" w:type="dxa"/>
            <w:tcBorders>
              <w:top w:val="single" w:sz="4" w:space="0" w:color="auto"/>
              <w:left w:val="nil"/>
              <w:bottom w:val="single" w:sz="4" w:space="0" w:color="000000"/>
              <w:right w:val="single" w:sz="4" w:space="0" w:color="auto"/>
            </w:tcBorders>
            <w:shd w:val="clear" w:color="auto" w:fill="auto"/>
            <w:hideMark/>
          </w:tcPr>
          <w:p w:rsidR="00F80E45" w:rsidRPr="00CA14DC" w:rsidRDefault="00F80E45" w:rsidP="002539FA">
            <w:pPr>
              <w:ind w:right="-108"/>
              <w:rPr>
                <w:sz w:val="16"/>
                <w:szCs w:val="16"/>
              </w:rPr>
            </w:pPr>
            <w:r w:rsidRPr="00CA14DC">
              <w:rPr>
                <w:sz w:val="16"/>
                <w:szCs w:val="16"/>
              </w:rPr>
              <w:t xml:space="preserve">департамент городского хозяйства Администрации </w:t>
            </w:r>
            <w:r w:rsidR="002539FA">
              <w:rPr>
                <w:sz w:val="16"/>
                <w:szCs w:val="16"/>
              </w:rPr>
              <w:t>ГО</w:t>
            </w:r>
            <w:r w:rsidRPr="00CA14DC">
              <w:rPr>
                <w:sz w:val="16"/>
                <w:szCs w:val="16"/>
              </w:rPr>
              <w:t xml:space="preserve">  </w:t>
            </w:r>
            <w:r>
              <w:rPr>
                <w:sz w:val="16"/>
                <w:szCs w:val="16"/>
              </w:rPr>
              <w:t>«Город Архангельск»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611 138,7</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5,2</w:t>
            </w:r>
          </w:p>
        </w:tc>
        <w:tc>
          <w:tcPr>
            <w:tcW w:w="993"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932 517,6</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8,0</w:t>
            </w:r>
          </w:p>
        </w:tc>
        <w:tc>
          <w:tcPr>
            <w:tcW w:w="994" w:type="dxa"/>
            <w:tcBorders>
              <w:top w:val="single" w:sz="4" w:space="0" w:color="auto"/>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+321 378,9</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351BF8" w:rsidRDefault="00F80E45" w:rsidP="007056CB">
            <w:pPr>
              <w:jc w:val="center"/>
              <w:rPr>
                <w:sz w:val="15"/>
                <w:szCs w:val="15"/>
              </w:rPr>
            </w:pPr>
            <w:r w:rsidRPr="00351BF8">
              <w:rPr>
                <w:sz w:val="15"/>
                <w:szCs w:val="15"/>
              </w:rPr>
              <w:t>+52,6</w:t>
            </w:r>
          </w:p>
        </w:tc>
        <w:tc>
          <w:tcPr>
            <w:tcW w:w="992"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1 579 703,2</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13,4</w:t>
            </w:r>
          </w:p>
        </w:tc>
        <w:tc>
          <w:tcPr>
            <w:tcW w:w="993"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2539FA">
            <w:pPr>
              <w:ind w:left="-108" w:right="-108"/>
              <w:jc w:val="center"/>
              <w:rPr>
                <w:sz w:val="15"/>
                <w:szCs w:val="15"/>
              </w:rPr>
            </w:pPr>
            <w:r w:rsidRPr="001D2828">
              <w:rPr>
                <w:sz w:val="15"/>
                <w:szCs w:val="15"/>
              </w:rPr>
              <w:t>1 377 747,3</w:t>
            </w:r>
          </w:p>
        </w:tc>
        <w:tc>
          <w:tcPr>
            <w:tcW w:w="567" w:type="dxa"/>
            <w:tcBorders>
              <w:top w:val="single" w:sz="4" w:space="0" w:color="auto"/>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11,5</w:t>
            </w:r>
          </w:p>
        </w:tc>
      </w:tr>
      <w:tr w:rsidR="00F80E45" w:rsidRPr="00CA14DC" w:rsidTr="002539FA">
        <w:trPr>
          <w:trHeight w:val="89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sidRPr="00CA14DC">
              <w:rPr>
                <w:sz w:val="16"/>
                <w:szCs w:val="16"/>
              </w:rPr>
              <w:t>822</w:t>
            </w:r>
          </w:p>
        </w:tc>
        <w:tc>
          <w:tcPr>
            <w:tcW w:w="1984" w:type="dxa"/>
            <w:tcBorders>
              <w:top w:val="nil"/>
              <w:left w:val="nil"/>
              <w:bottom w:val="single" w:sz="4" w:space="0" w:color="000000"/>
              <w:right w:val="single" w:sz="4" w:space="0" w:color="auto"/>
            </w:tcBorders>
            <w:shd w:val="clear" w:color="auto" w:fill="auto"/>
            <w:hideMark/>
          </w:tcPr>
          <w:p w:rsidR="00F80E45" w:rsidRPr="00CA14DC" w:rsidRDefault="00F80E45" w:rsidP="002539FA">
            <w:pPr>
              <w:ind w:right="-108"/>
              <w:rPr>
                <w:sz w:val="16"/>
                <w:szCs w:val="16"/>
              </w:rPr>
            </w:pPr>
            <w:r w:rsidRPr="00CA14DC">
              <w:rPr>
                <w:sz w:val="16"/>
                <w:szCs w:val="16"/>
              </w:rPr>
              <w:t xml:space="preserve">департамент транспорта, строительства и городской инфраструктуры Администрации </w:t>
            </w:r>
            <w:r w:rsidR="002539FA">
              <w:rPr>
                <w:sz w:val="16"/>
                <w:szCs w:val="16"/>
              </w:rPr>
              <w:t>ГО</w:t>
            </w:r>
            <w:r w:rsidRPr="00CA14DC">
              <w:rPr>
                <w:sz w:val="16"/>
                <w:szCs w:val="16"/>
              </w:rPr>
              <w:t xml:space="preserve">  </w:t>
            </w:r>
            <w:r>
              <w:rPr>
                <w:sz w:val="16"/>
                <w:szCs w:val="16"/>
              </w:rPr>
              <w:t xml:space="preserve">  «Город Архангельск»</w:t>
            </w:r>
          </w:p>
        </w:tc>
        <w:tc>
          <w:tcPr>
            <w:tcW w:w="992" w:type="dxa"/>
            <w:tcBorders>
              <w:top w:val="nil"/>
              <w:left w:val="single" w:sz="4" w:space="0" w:color="auto"/>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2 082 886,7</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17,8</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973 319,0</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8,3</w:t>
            </w:r>
          </w:p>
        </w:tc>
        <w:tc>
          <w:tcPr>
            <w:tcW w:w="994" w:type="dxa"/>
            <w:tcBorders>
              <w:top w:val="nil"/>
              <w:left w:val="nil"/>
              <w:bottom w:val="single" w:sz="4" w:space="0" w:color="auto"/>
              <w:right w:val="single" w:sz="4" w:space="0" w:color="auto"/>
            </w:tcBorders>
            <w:shd w:val="clear" w:color="auto" w:fill="auto"/>
            <w:vAlign w:val="center"/>
          </w:tcPr>
          <w:p w:rsidR="00F80E45" w:rsidRPr="00697968" w:rsidRDefault="00F80E45" w:rsidP="007056CB">
            <w:pPr>
              <w:jc w:val="center"/>
              <w:rPr>
                <w:sz w:val="15"/>
                <w:szCs w:val="15"/>
              </w:rPr>
            </w:pPr>
            <w:r w:rsidRPr="00697968">
              <w:rPr>
                <w:sz w:val="15"/>
                <w:szCs w:val="15"/>
              </w:rPr>
              <w:t>-1 109 567,7</w:t>
            </w:r>
          </w:p>
        </w:tc>
        <w:tc>
          <w:tcPr>
            <w:tcW w:w="567"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sz w:val="16"/>
                <w:szCs w:val="16"/>
              </w:rPr>
            </w:pPr>
            <w:r>
              <w:rPr>
                <w:sz w:val="16"/>
                <w:szCs w:val="16"/>
              </w:rPr>
              <w:t>-53,3</w:t>
            </w:r>
          </w:p>
        </w:tc>
        <w:tc>
          <w:tcPr>
            <w:tcW w:w="992"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691 558,3</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5,9</w:t>
            </w:r>
          </w:p>
        </w:tc>
        <w:tc>
          <w:tcPr>
            <w:tcW w:w="993"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677 340,8</w:t>
            </w:r>
          </w:p>
        </w:tc>
        <w:tc>
          <w:tcPr>
            <w:tcW w:w="567" w:type="dxa"/>
            <w:tcBorders>
              <w:top w:val="nil"/>
              <w:left w:val="nil"/>
              <w:bottom w:val="single" w:sz="4" w:space="0" w:color="auto"/>
              <w:right w:val="single" w:sz="4" w:space="0" w:color="auto"/>
            </w:tcBorders>
            <w:shd w:val="clear" w:color="auto" w:fill="auto"/>
            <w:vAlign w:val="center"/>
          </w:tcPr>
          <w:p w:rsidR="00F80E45" w:rsidRPr="001D2828" w:rsidRDefault="00F80E45" w:rsidP="007056CB">
            <w:pPr>
              <w:jc w:val="center"/>
              <w:rPr>
                <w:sz w:val="15"/>
                <w:szCs w:val="15"/>
              </w:rPr>
            </w:pPr>
            <w:r w:rsidRPr="001D2828">
              <w:rPr>
                <w:sz w:val="15"/>
                <w:szCs w:val="15"/>
              </w:rPr>
              <w:t>5,7</w:t>
            </w:r>
          </w:p>
        </w:tc>
      </w:tr>
      <w:tr w:rsidR="00F80E45" w:rsidRPr="00CA14DC" w:rsidTr="002539FA">
        <w:trPr>
          <w:trHeight w:val="42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80E45" w:rsidRPr="00CA14DC" w:rsidRDefault="00F80E45" w:rsidP="007056CB">
            <w:pPr>
              <w:rPr>
                <w:sz w:val="16"/>
                <w:szCs w:val="16"/>
              </w:rPr>
            </w:pPr>
            <w:r w:rsidRPr="00CA14DC">
              <w:rPr>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rsidR="00F80E45" w:rsidRPr="00CA14DC" w:rsidRDefault="00F80E45" w:rsidP="002539FA">
            <w:pPr>
              <w:ind w:left="-108" w:right="-108"/>
              <w:jc w:val="center"/>
              <w:rPr>
                <w:b/>
                <w:bCs/>
                <w:sz w:val="16"/>
                <w:szCs w:val="16"/>
              </w:rPr>
            </w:pPr>
            <w:r>
              <w:rPr>
                <w:b/>
                <w:bCs/>
                <w:sz w:val="16"/>
                <w:szCs w:val="16"/>
              </w:rPr>
              <w:t>11 698 595,2</w:t>
            </w:r>
          </w:p>
        </w:tc>
        <w:tc>
          <w:tcPr>
            <w:tcW w:w="567"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left="-109" w:right="-107"/>
              <w:jc w:val="center"/>
              <w:rPr>
                <w:b/>
                <w:bCs/>
                <w:sz w:val="16"/>
                <w:szCs w:val="16"/>
              </w:rPr>
            </w:pPr>
            <w:r>
              <w:rPr>
                <w:b/>
                <w:bCs/>
                <w:sz w:val="16"/>
                <w:szCs w:val="16"/>
              </w:rPr>
              <w:t>100,0</w:t>
            </w:r>
          </w:p>
        </w:tc>
        <w:tc>
          <w:tcPr>
            <w:tcW w:w="993"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left="-109" w:right="-106"/>
              <w:jc w:val="center"/>
              <w:rPr>
                <w:b/>
                <w:bCs/>
                <w:sz w:val="16"/>
                <w:szCs w:val="16"/>
              </w:rPr>
            </w:pPr>
            <w:r>
              <w:rPr>
                <w:b/>
                <w:bCs/>
                <w:sz w:val="16"/>
                <w:szCs w:val="16"/>
              </w:rPr>
              <w:t>11 660 153,6</w:t>
            </w:r>
          </w:p>
        </w:tc>
        <w:tc>
          <w:tcPr>
            <w:tcW w:w="567"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right="-106"/>
              <w:jc w:val="center"/>
              <w:rPr>
                <w:b/>
                <w:bCs/>
                <w:sz w:val="16"/>
                <w:szCs w:val="16"/>
              </w:rPr>
            </w:pPr>
            <w:r>
              <w:rPr>
                <w:b/>
                <w:bCs/>
                <w:sz w:val="16"/>
                <w:szCs w:val="16"/>
              </w:rPr>
              <w:t>100,0</w:t>
            </w:r>
          </w:p>
        </w:tc>
        <w:tc>
          <w:tcPr>
            <w:tcW w:w="994" w:type="dxa"/>
            <w:tcBorders>
              <w:top w:val="nil"/>
              <w:left w:val="nil"/>
              <w:bottom w:val="single" w:sz="4" w:space="0" w:color="auto"/>
              <w:right w:val="single" w:sz="4" w:space="0" w:color="auto"/>
            </w:tcBorders>
            <w:shd w:val="clear" w:color="auto" w:fill="auto"/>
            <w:vAlign w:val="center"/>
          </w:tcPr>
          <w:p w:rsidR="00F80E45" w:rsidRDefault="00F80E45" w:rsidP="007056CB">
            <w:pPr>
              <w:jc w:val="center"/>
              <w:rPr>
                <w:b/>
                <w:bCs/>
                <w:sz w:val="16"/>
                <w:szCs w:val="16"/>
              </w:rPr>
            </w:pPr>
            <w:r>
              <w:rPr>
                <w:b/>
                <w:bCs/>
                <w:sz w:val="16"/>
                <w:szCs w:val="16"/>
              </w:rPr>
              <w:t>-38 441,6</w:t>
            </w:r>
          </w:p>
        </w:tc>
        <w:tc>
          <w:tcPr>
            <w:tcW w:w="567" w:type="dxa"/>
            <w:tcBorders>
              <w:top w:val="nil"/>
              <w:left w:val="nil"/>
              <w:bottom w:val="single" w:sz="4" w:space="0" w:color="auto"/>
              <w:right w:val="single" w:sz="4" w:space="0" w:color="auto"/>
            </w:tcBorders>
            <w:shd w:val="clear" w:color="auto" w:fill="auto"/>
            <w:vAlign w:val="center"/>
          </w:tcPr>
          <w:p w:rsidR="00F80E45" w:rsidRPr="005C7F74" w:rsidRDefault="00F80E45" w:rsidP="007056CB">
            <w:pPr>
              <w:jc w:val="center"/>
              <w:rPr>
                <w:b/>
                <w:sz w:val="16"/>
                <w:szCs w:val="16"/>
              </w:rPr>
            </w:pPr>
            <w:r w:rsidRPr="005C7F74">
              <w:rPr>
                <w:b/>
                <w:sz w:val="16"/>
                <w:szCs w:val="16"/>
              </w:rPr>
              <w:t>-0,3</w:t>
            </w:r>
          </w:p>
        </w:tc>
        <w:tc>
          <w:tcPr>
            <w:tcW w:w="992"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left="-109" w:right="-108"/>
              <w:jc w:val="center"/>
              <w:rPr>
                <w:b/>
                <w:bCs/>
                <w:sz w:val="16"/>
                <w:szCs w:val="16"/>
              </w:rPr>
            </w:pPr>
            <w:r>
              <w:rPr>
                <w:b/>
                <w:bCs/>
                <w:sz w:val="16"/>
                <w:szCs w:val="16"/>
              </w:rPr>
              <w:t>11 747 835,8</w:t>
            </w:r>
          </w:p>
        </w:tc>
        <w:tc>
          <w:tcPr>
            <w:tcW w:w="567"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left="-109" w:right="-107"/>
              <w:jc w:val="center"/>
              <w:rPr>
                <w:b/>
                <w:bCs/>
                <w:sz w:val="16"/>
                <w:szCs w:val="16"/>
              </w:rPr>
            </w:pPr>
            <w:r>
              <w:rPr>
                <w:b/>
                <w:bCs/>
                <w:sz w:val="16"/>
                <w:szCs w:val="16"/>
              </w:rPr>
              <w:t>100,0</w:t>
            </w:r>
          </w:p>
        </w:tc>
        <w:tc>
          <w:tcPr>
            <w:tcW w:w="993"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left="-108" w:right="-108"/>
              <w:jc w:val="center"/>
              <w:rPr>
                <w:b/>
                <w:bCs/>
                <w:sz w:val="16"/>
                <w:szCs w:val="16"/>
              </w:rPr>
            </w:pPr>
            <w:r>
              <w:rPr>
                <w:b/>
                <w:bCs/>
                <w:sz w:val="16"/>
                <w:szCs w:val="16"/>
              </w:rPr>
              <w:t>11 985 122,8</w:t>
            </w:r>
          </w:p>
        </w:tc>
        <w:tc>
          <w:tcPr>
            <w:tcW w:w="567"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left="-108" w:right="-108"/>
              <w:jc w:val="center"/>
              <w:rPr>
                <w:b/>
                <w:sz w:val="16"/>
                <w:szCs w:val="16"/>
              </w:rPr>
            </w:pPr>
            <w:r>
              <w:rPr>
                <w:b/>
                <w:sz w:val="16"/>
                <w:szCs w:val="16"/>
              </w:rPr>
              <w:t>100,0</w:t>
            </w:r>
          </w:p>
        </w:tc>
      </w:tr>
      <w:tr w:rsidR="00F80E45" w:rsidRPr="00CA14DC" w:rsidTr="002539FA">
        <w:trPr>
          <w:trHeight w:val="450"/>
        </w:trPr>
        <w:tc>
          <w:tcPr>
            <w:tcW w:w="568" w:type="dxa"/>
            <w:tcBorders>
              <w:top w:val="nil"/>
              <w:left w:val="single" w:sz="4" w:space="0" w:color="auto"/>
              <w:bottom w:val="single" w:sz="4" w:space="0" w:color="auto"/>
              <w:right w:val="single" w:sz="4" w:space="0" w:color="auto"/>
            </w:tcBorders>
            <w:shd w:val="clear" w:color="auto" w:fill="auto"/>
            <w:noWrap/>
            <w:hideMark/>
          </w:tcPr>
          <w:p w:rsidR="00F80E45" w:rsidRPr="00CA14DC" w:rsidRDefault="00F80E45" w:rsidP="007056CB">
            <w:pPr>
              <w:jc w:val="center"/>
              <w:rPr>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F80E45" w:rsidRPr="00CA14DC" w:rsidRDefault="00F80E45" w:rsidP="007056CB">
            <w:pPr>
              <w:rPr>
                <w:sz w:val="16"/>
                <w:szCs w:val="16"/>
              </w:rPr>
            </w:pPr>
            <w:r w:rsidRPr="00CA14DC">
              <w:rPr>
                <w:sz w:val="16"/>
                <w:szCs w:val="16"/>
              </w:rPr>
              <w:t xml:space="preserve">условно утвержденные расходы </w:t>
            </w:r>
          </w:p>
        </w:tc>
        <w:tc>
          <w:tcPr>
            <w:tcW w:w="992" w:type="dxa"/>
            <w:tcBorders>
              <w:top w:val="nil"/>
              <w:left w:val="nil"/>
              <w:bottom w:val="single" w:sz="4" w:space="0" w:color="auto"/>
              <w:right w:val="single" w:sz="4" w:space="0" w:color="auto"/>
            </w:tcBorders>
            <w:shd w:val="clear" w:color="auto" w:fill="auto"/>
            <w:noWrap/>
            <w:vAlign w:val="center"/>
            <w:hideMark/>
          </w:tcPr>
          <w:p w:rsidR="00F80E45" w:rsidRPr="00CA14DC" w:rsidRDefault="00F80E45" w:rsidP="007056CB">
            <w:pPr>
              <w:jc w:val="center"/>
              <w:rPr>
                <w:bCs/>
                <w:sz w:val="16"/>
                <w:szCs w:val="16"/>
              </w:rPr>
            </w:pPr>
            <w:r w:rsidRPr="00CA14DC">
              <w:rPr>
                <w:bCs/>
                <w:sz w:val="16"/>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F80E45" w:rsidRPr="00CA14DC" w:rsidRDefault="00F80E45" w:rsidP="007056CB">
            <w:pPr>
              <w:jc w:val="center"/>
              <w:rPr>
                <w:sz w:val="16"/>
                <w:szCs w:val="16"/>
              </w:rPr>
            </w:pPr>
            <w:r w:rsidRPr="00CA14DC">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F80E45" w:rsidRPr="00CA14DC" w:rsidRDefault="00F80E45" w:rsidP="007056CB">
            <w:pPr>
              <w:jc w:val="center"/>
              <w:rPr>
                <w:sz w:val="16"/>
                <w:szCs w:val="16"/>
              </w:rPr>
            </w:pPr>
            <w:r w:rsidRPr="00CA14DC">
              <w:rPr>
                <w:sz w:val="16"/>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F80E45" w:rsidRPr="00CA14DC" w:rsidRDefault="00F80E45" w:rsidP="007056CB">
            <w:pPr>
              <w:jc w:val="center"/>
              <w:rPr>
                <w:sz w:val="16"/>
                <w:szCs w:val="16"/>
              </w:rPr>
            </w:pPr>
            <w:r w:rsidRPr="00CA14DC">
              <w:rPr>
                <w:sz w:val="16"/>
                <w:szCs w:val="16"/>
              </w:rPr>
              <w:t>-</w:t>
            </w:r>
          </w:p>
        </w:tc>
        <w:tc>
          <w:tcPr>
            <w:tcW w:w="994" w:type="dxa"/>
            <w:tcBorders>
              <w:top w:val="nil"/>
              <w:left w:val="nil"/>
              <w:bottom w:val="single" w:sz="4" w:space="0" w:color="auto"/>
              <w:right w:val="single" w:sz="4" w:space="0" w:color="auto"/>
            </w:tcBorders>
            <w:shd w:val="clear" w:color="auto" w:fill="auto"/>
            <w:noWrap/>
            <w:vAlign w:val="center"/>
            <w:hideMark/>
          </w:tcPr>
          <w:p w:rsidR="00F80E45" w:rsidRPr="00CA14DC" w:rsidRDefault="00F80E45" w:rsidP="007056CB">
            <w:pPr>
              <w:jc w:val="center"/>
              <w:rPr>
                <w:sz w:val="16"/>
                <w:szCs w:val="16"/>
              </w:rPr>
            </w:pPr>
            <w:r w:rsidRPr="00CA14DC">
              <w:rPr>
                <w:sz w:val="16"/>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F80E45" w:rsidRPr="00CA14DC" w:rsidRDefault="00F80E45" w:rsidP="007056CB">
            <w:pPr>
              <w:jc w:val="center"/>
              <w:rPr>
                <w:sz w:val="16"/>
                <w:szCs w:val="16"/>
              </w:rPr>
            </w:pPr>
            <w:r w:rsidRPr="00CA14DC">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7056CB">
            <w:pPr>
              <w:jc w:val="center"/>
              <w:rPr>
                <w:sz w:val="16"/>
                <w:szCs w:val="16"/>
              </w:rPr>
            </w:pPr>
            <w:r>
              <w:rPr>
                <w:sz w:val="16"/>
                <w:szCs w:val="16"/>
              </w:rPr>
              <w:t>362 800,0</w:t>
            </w:r>
          </w:p>
        </w:tc>
        <w:tc>
          <w:tcPr>
            <w:tcW w:w="567" w:type="dxa"/>
            <w:tcBorders>
              <w:top w:val="nil"/>
              <w:left w:val="nil"/>
              <w:bottom w:val="single" w:sz="4" w:space="0" w:color="auto"/>
              <w:right w:val="single" w:sz="4" w:space="0" w:color="auto"/>
            </w:tcBorders>
            <w:shd w:val="clear" w:color="auto" w:fill="auto"/>
            <w:noWrap/>
            <w:vAlign w:val="center"/>
            <w:hideMark/>
          </w:tcPr>
          <w:p w:rsidR="00F80E45" w:rsidRPr="00CA14DC" w:rsidRDefault="00F80E45" w:rsidP="007056CB">
            <w:pPr>
              <w:jc w:val="center"/>
              <w:rPr>
                <w:sz w:val="16"/>
                <w:szCs w:val="16"/>
              </w:rPr>
            </w:pPr>
            <w:r w:rsidRPr="00CA14DC">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F80E45" w:rsidRPr="00CA14DC" w:rsidRDefault="00F80E45" w:rsidP="002539FA">
            <w:pPr>
              <w:ind w:left="-108" w:right="-108"/>
              <w:jc w:val="center"/>
              <w:rPr>
                <w:sz w:val="16"/>
                <w:szCs w:val="16"/>
              </w:rPr>
            </w:pPr>
            <w:r>
              <w:rPr>
                <w:sz w:val="16"/>
                <w:szCs w:val="16"/>
              </w:rPr>
              <w:t>471 5</w:t>
            </w:r>
            <w:r w:rsidRPr="00CA14DC">
              <w:rPr>
                <w:sz w:val="16"/>
                <w:szCs w:val="16"/>
              </w:rPr>
              <w:t>00,0</w:t>
            </w:r>
          </w:p>
        </w:tc>
        <w:tc>
          <w:tcPr>
            <w:tcW w:w="567" w:type="dxa"/>
            <w:tcBorders>
              <w:top w:val="nil"/>
              <w:left w:val="nil"/>
              <w:bottom w:val="single" w:sz="4" w:space="0" w:color="auto"/>
              <w:right w:val="single" w:sz="4" w:space="0" w:color="auto"/>
            </w:tcBorders>
            <w:shd w:val="clear" w:color="auto" w:fill="auto"/>
            <w:noWrap/>
            <w:vAlign w:val="center"/>
            <w:hideMark/>
          </w:tcPr>
          <w:p w:rsidR="00F80E45" w:rsidRPr="00CA14DC" w:rsidRDefault="00F80E45" w:rsidP="007056CB">
            <w:pPr>
              <w:jc w:val="center"/>
              <w:rPr>
                <w:sz w:val="16"/>
                <w:szCs w:val="16"/>
              </w:rPr>
            </w:pPr>
            <w:r w:rsidRPr="00CA14DC">
              <w:rPr>
                <w:sz w:val="16"/>
                <w:szCs w:val="16"/>
              </w:rPr>
              <w:t>-</w:t>
            </w:r>
          </w:p>
        </w:tc>
      </w:tr>
      <w:tr w:rsidR="00F80E45" w:rsidRPr="00CA14DC" w:rsidTr="002539FA">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80E45" w:rsidRPr="00CA14DC" w:rsidRDefault="00F80E45" w:rsidP="007056CB">
            <w:pPr>
              <w:jc w:val="center"/>
              <w:rPr>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F80E45" w:rsidRPr="002539FA" w:rsidRDefault="00F80E45" w:rsidP="002539FA">
            <w:pPr>
              <w:rPr>
                <w:b/>
                <w:sz w:val="16"/>
                <w:szCs w:val="16"/>
              </w:rPr>
            </w:pPr>
            <w:r w:rsidRPr="002539FA">
              <w:rPr>
                <w:b/>
                <w:sz w:val="16"/>
                <w:szCs w:val="16"/>
              </w:rPr>
              <w:t>ВСЕГО</w:t>
            </w:r>
          </w:p>
        </w:tc>
        <w:tc>
          <w:tcPr>
            <w:tcW w:w="992" w:type="dxa"/>
            <w:tcBorders>
              <w:top w:val="nil"/>
              <w:left w:val="nil"/>
              <w:bottom w:val="single" w:sz="4" w:space="0" w:color="auto"/>
              <w:right w:val="single" w:sz="4" w:space="0" w:color="auto"/>
            </w:tcBorders>
            <w:shd w:val="clear" w:color="auto" w:fill="auto"/>
            <w:noWrap/>
            <w:vAlign w:val="center"/>
          </w:tcPr>
          <w:p w:rsidR="00F80E45" w:rsidRPr="00CA14DC" w:rsidRDefault="00F80E45" w:rsidP="002539FA">
            <w:pPr>
              <w:ind w:left="-108" w:right="-108"/>
              <w:jc w:val="center"/>
              <w:rPr>
                <w:b/>
                <w:bCs/>
                <w:sz w:val="16"/>
                <w:szCs w:val="16"/>
              </w:rPr>
            </w:pPr>
            <w:r>
              <w:rPr>
                <w:b/>
                <w:bCs/>
                <w:sz w:val="16"/>
                <w:szCs w:val="16"/>
              </w:rPr>
              <w:t>11 698 595,2</w:t>
            </w:r>
          </w:p>
        </w:tc>
        <w:tc>
          <w:tcPr>
            <w:tcW w:w="567" w:type="dxa"/>
            <w:tcBorders>
              <w:top w:val="nil"/>
              <w:left w:val="nil"/>
              <w:bottom w:val="single" w:sz="4" w:space="0" w:color="auto"/>
              <w:right w:val="single" w:sz="4" w:space="0" w:color="auto"/>
            </w:tcBorders>
            <w:shd w:val="clear" w:color="auto" w:fill="auto"/>
            <w:noWrap/>
            <w:vAlign w:val="center"/>
          </w:tcPr>
          <w:p w:rsidR="00F80E45" w:rsidRPr="00CA14DC" w:rsidRDefault="00F80E45" w:rsidP="007056CB">
            <w:pPr>
              <w:ind w:left="-109" w:right="-107"/>
              <w:jc w:val="center"/>
              <w:rPr>
                <w:b/>
                <w:bCs/>
                <w:sz w:val="16"/>
                <w:szCs w:val="16"/>
              </w:rPr>
            </w:pPr>
            <w:r>
              <w:rPr>
                <w:b/>
                <w:bCs/>
                <w:sz w:val="16"/>
                <w:szCs w:val="16"/>
              </w:rPr>
              <w:t>100,0</w:t>
            </w:r>
          </w:p>
        </w:tc>
        <w:tc>
          <w:tcPr>
            <w:tcW w:w="993"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left="-109" w:right="-106"/>
              <w:jc w:val="center"/>
              <w:rPr>
                <w:b/>
                <w:bCs/>
                <w:sz w:val="16"/>
                <w:szCs w:val="16"/>
              </w:rPr>
            </w:pPr>
            <w:r>
              <w:rPr>
                <w:b/>
                <w:bCs/>
                <w:sz w:val="16"/>
                <w:szCs w:val="16"/>
              </w:rPr>
              <w:t>11 660 153,6</w:t>
            </w:r>
          </w:p>
        </w:tc>
        <w:tc>
          <w:tcPr>
            <w:tcW w:w="567"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right="-106"/>
              <w:jc w:val="center"/>
              <w:rPr>
                <w:b/>
                <w:bCs/>
                <w:sz w:val="16"/>
                <w:szCs w:val="16"/>
              </w:rPr>
            </w:pPr>
            <w:r>
              <w:rPr>
                <w:b/>
                <w:bCs/>
                <w:sz w:val="16"/>
                <w:szCs w:val="16"/>
              </w:rPr>
              <w:t>100,0</w:t>
            </w:r>
          </w:p>
        </w:tc>
        <w:tc>
          <w:tcPr>
            <w:tcW w:w="994"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jc w:val="center"/>
              <w:rPr>
                <w:b/>
                <w:bCs/>
                <w:sz w:val="16"/>
                <w:szCs w:val="16"/>
              </w:rPr>
            </w:pPr>
            <w:r>
              <w:rPr>
                <w:b/>
                <w:bCs/>
                <w:sz w:val="16"/>
                <w:szCs w:val="16"/>
              </w:rPr>
              <w:t>- 38 441,60</w:t>
            </w:r>
          </w:p>
        </w:tc>
        <w:tc>
          <w:tcPr>
            <w:tcW w:w="567"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jc w:val="center"/>
              <w:rPr>
                <w:b/>
                <w:bCs/>
                <w:sz w:val="16"/>
                <w:szCs w:val="16"/>
              </w:rPr>
            </w:pPr>
            <w:r>
              <w:rPr>
                <w:b/>
                <w:bCs/>
                <w:sz w:val="16"/>
                <w:szCs w:val="16"/>
              </w:rPr>
              <w:t>-0,3</w:t>
            </w:r>
          </w:p>
        </w:tc>
        <w:tc>
          <w:tcPr>
            <w:tcW w:w="992"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left="-109" w:right="-108"/>
              <w:jc w:val="center"/>
              <w:rPr>
                <w:b/>
                <w:bCs/>
                <w:sz w:val="16"/>
                <w:szCs w:val="16"/>
              </w:rPr>
            </w:pPr>
            <w:r>
              <w:rPr>
                <w:b/>
                <w:bCs/>
                <w:sz w:val="16"/>
                <w:szCs w:val="16"/>
              </w:rPr>
              <w:t>12 110 635,8</w:t>
            </w:r>
          </w:p>
        </w:tc>
        <w:tc>
          <w:tcPr>
            <w:tcW w:w="567"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left="-109" w:right="-107"/>
              <w:jc w:val="center"/>
              <w:rPr>
                <w:b/>
                <w:bCs/>
                <w:sz w:val="16"/>
                <w:szCs w:val="16"/>
              </w:rPr>
            </w:pPr>
            <w:r>
              <w:rPr>
                <w:b/>
                <w:bCs/>
                <w:sz w:val="16"/>
                <w:szCs w:val="16"/>
              </w:rPr>
              <w:t>100,0</w:t>
            </w:r>
          </w:p>
        </w:tc>
        <w:tc>
          <w:tcPr>
            <w:tcW w:w="993" w:type="dxa"/>
            <w:tcBorders>
              <w:top w:val="nil"/>
              <w:left w:val="nil"/>
              <w:bottom w:val="single" w:sz="4" w:space="0" w:color="auto"/>
              <w:right w:val="single" w:sz="4" w:space="0" w:color="auto"/>
            </w:tcBorders>
            <w:shd w:val="clear" w:color="auto" w:fill="auto"/>
            <w:vAlign w:val="center"/>
          </w:tcPr>
          <w:p w:rsidR="00F80E45" w:rsidRPr="00CA14DC" w:rsidRDefault="00F80E45" w:rsidP="007056CB">
            <w:pPr>
              <w:ind w:left="-108" w:right="-108"/>
              <w:jc w:val="center"/>
              <w:rPr>
                <w:b/>
                <w:bCs/>
                <w:sz w:val="16"/>
                <w:szCs w:val="16"/>
              </w:rPr>
            </w:pPr>
            <w:r>
              <w:rPr>
                <w:b/>
                <w:bCs/>
                <w:sz w:val="16"/>
                <w:szCs w:val="16"/>
              </w:rPr>
              <w:t>12 429 622,8</w:t>
            </w:r>
          </w:p>
        </w:tc>
        <w:tc>
          <w:tcPr>
            <w:tcW w:w="567" w:type="dxa"/>
            <w:tcBorders>
              <w:top w:val="nil"/>
              <w:left w:val="nil"/>
              <w:bottom w:val="single" w:sz="4" w:space="0" w:color="auto"/>
              <w:right w:val="single" w:sz="4" w:space="0" w:color="auto"/>
            </w:tcBorders>
            <w:shd w:val="clear" w:color="auto" w:fill="auto"/>
            <w:noWrap/>
            <w:vAlign w:val="center"/>
          </w:tcPr>
          <w:p w:rsidR="00F80E45" w:rsidRPr="00CA14DC" w:rsidRDefault="00F80E45" w:rsidP="007056CB">
            <w:pPr>
              <w:ind w:left="-108" w:right="-108"/>
              <w:jc w:val="center"/>
              <w:rPr>
                <w:b/>
                <w:sz w:val="16"/>
                <w:szCs w:val="16"/>
              </w:rPr>
            </w:pPr>
            <w:r>
              <w:rPr>
                <w:b/>
                <w:sz w:val="16"/>
                <w:szCs w:val="16"/>
              </w:rPr>
              <w:t>100,0</w:t>
            </w:r>
          </w:p>
        </w:tc>
      </w:tr>
    </w:tbl>
    <w:p w:rsidR="00F80E45" w:rsidRPr="00CA14DC" w:rsidRDefault="00F80E45" w:rsidP="00F80E45">
      <w:pPr>
        <w:autoSpaceDE w:val="0"/>
        <w:autoSpaceDN w:val="0"/>
        <w:adjustRightInd w:val="0"/>
        <w:ind w:firstLine="540"/>
        <w:jc w:val="both"/>
        <w:rPr>
          <w:color w:val="548DD4" w:themeColor="text2" w:themeTint="99"/>
          <w:sz w:val="20"/>
          <w:szCs w:val="20"/>
        </w:rPr>
      </w:pPr>
    </w:p>
    <w:p w:rsidR="00F80E45" w:rsidRPr="00964645" w:rsidRDefault="00F80E45" w:rsidP="00F80E45">
      <w:pPr>
        <w:ind w:firstLine="567"/>
        <w:jc w:val="both"/>
        <w:rPr>
          <w:color w:val="548DD4" w:themeColor="text2" w:themeTint="99"/>
        </w:rPr>
      </w:pPr>
      <w:r w:rsidRPr="00964645">
        <w:t>Наибольший объем расходов в 2022 году и плановом периоде 2023 и 2024 годов</w:t>
      </w:r>
      <w:r w:rsidRPr="00964645">
        <w:rPr>
          <w:color w:val="548DD4" w:themeColor="text2" w:themeTint="99"/>
        </w:rPr>
        <w:t xml:space="preserve"> </w:t>
      </w:r>
      <w:r w:rsidRPr="00964645">
        <w:t>аналогично 2021 году приходится на департамент образования Администрации городского округа «Город Архангельск» (57,1% в 2022 году, 58,0% в 2023 году, 58,9% в 2024 году).</w:t>
      </w:r>
      <w:r w:rsidRPr="00964645">
        <w:rPr>
          <w:color w:val="548DD4" w:themeColor="text2" w:themeTint="99"/>
        </w:rPr>
        <w:t xml:space="preserve"> </w:t>
      </w:r>
    </w:p>
    <w:p w:rsidR="00F80E45" w:rsidRPr="00964645" w:rsidRDefault="00F80E45" w:rsidP="00F80E45">
      <w:pPr>
        <w:ind w:firstLine="567"/>
        <w:jc w:val="both"/>
      </w:pPr>
      <w:r w:rsidRPr="00964645">
        <w:t xml:space="preserve">Согласно проекту решения о городском бюджете на 2022 год и на плановый период 2023 и 2024 годов наиболее значительное отклонение по занимаемой доле в общем объеме расходов приходится на следующих главных распорядителей средств городского бюджета: </w:t>
      </w:r>
    </w:p>
    <w:p w:rsidR="00F80E45" w:rsidRPr="00964645" w:rsidRDefault="00F80E45" w:rsidP="00F80E45">
      <w:pPr>
        <w:ind w:firstLine="567"/>
        <w:jc w:val="both"/>
      </w:pPr>
      <w:r w:rsidRPr="00964645">
        <w:t>- увеличивается по:</w:t>
      </w:r>
    </w:p>
    <w:p w:rsidR="00F80E45" w:rsidRPr="00964645" w:rsidRDefault="00F80E45" w:rsidP="00F80E45">
      <w:pPr>
        <w:ind w:firstLine="567"/>
        <w:jc w:val="both"/>
      </w:pPr>
      <w:r w:rsidRPr="00964645">
        <w:t xml:space="preserve">* по департаменту образования Администрации городского округа «Город Архангельск» с 51,8% в 2021 году до 57,1% в 2022 году; </w:t>
      </w:r>
    </w:p>
    <w:p w:rsidR="00F80E45" w:rsidRPr="00964645" w:rsidRDefault="00F80E45" w:rsidP="00F80E45">
      <w:pPr>
        <w:ind w:firstLine="567"/>
        <w:jc w:val="both"/>
      </w:pPr>
      <w:r w:rsidRPr="00964645">
        <w:t>* по департаменту городского хозяйства Администрации городского округа «Город Архангельск» с 5,2% в 2021 году до 8,0% в 2022 году, до 13,4% в 2023 году;</w:t>
      </w:r>
    </w:p>
    <w:p w:rsidR="00F80E45" w:rsidRPr="00964645" w:rsidRDefault="00F80E45" w:rsidP="00F80E45">
      <w:pPr>
        <w:ind w:firstLine="567"/>
        <w:jc w:val="both"/>
      </w:pPr>
      <w:r w:rsidRPr="00964645">
        <w:lastRenderedPageBreak/>
        <w:t xml:space="preserve"> * по департаменту финансов Администрации городского округа «Город Архангельск» с 5,8% в 2021 году до 7,8% в 2022 году;</w:t>
      </w:r>
    </w:p>
    <w:p w:rsidR="00F80E45" w:rsidRPr="00964645" w:rsidRDefault="00F80E45" w:rsidP="00F80E45">
      <w:pPr>
        <w:ind w:firstLine="567"/>
        <w:jc w:val="both"/>
      </w:pPr>
      <w:r w:rsidRPr="00964645">
        <w:t>* по управлению по вопросам семьи, опеки и попечительства Администрации городского округа «Город Архангельск» с 1,5% в 2023 году до 2,6% в 2024 году.</w:t>
      </w:r>
    </w:p>
    <w:p w:rsidR="00F80E45" w:rsidRPr="00964645" w:rsidRDefault="00F80E45" w:rsidP="00F80E45">
      <w:pPr>
        <w:ind w:firstLine="567"/>
        <w:jc w:val="both"/>
      </w:pPr>
      <w:r w:rsidRPr="00964645">
        <w:t>- уменьшается по:</w:t>
      </w:r>
    </w:p>
    <w:p w:rsidR="00F80E45" w:rsidRPr="00964645" w:rsidRDefault="00F80E45" w:rsidP="00F80E45">
      <w:pPr>
        <w:ind w:firstLine="567"/>
        <w:jc w:val="both"/>
      </w:pPr>
      <w:r w:rsidRPr="00964645">
        <w:t>* по Администрации городского округа «Город Архангельск» с 5,4% в 2022 году до 4,2% в 2023 году;</w:t>
      </w:r>
    </w:p>
    <w:p w:rsidR="00F80E45" w:rsidRPr="00964645" w:rsidRDefault="00F80E45" w:rsidP="00F80E45">
      <w:pPr>
        <w:ind w:firstLine="567"/>
        <w:jc w:val="both"/>
      </w:pPr>
      <w:r w:rsidRPr="00964645">
        <w:t>* по департаменту городского хозяйства Администрации городского округа «Город Архангельск» с 13,4% в 2023 году до 11,5% в 2024 году;</w:t>
      </w:r>
    </w:p>
    <w:p w:rsidR="00F80E45" w:rsidRPr="00964645" w:rsidRDefault="00F80E45" w:rsidP="00F80E45">
      <w:pPr>
        <w:ind w:firstLine="567"/>
        <w:jc w:val="both"/>
      </w:pPr>
      <w:r w:rsidRPr="00964645">
        <w:t xml:space="preserve">* по департаменту транспорта, строительства и городской инфраструктуры Администрации городского округа «Город Архангельск» с 17,8% в 2021 году до 8,3% в 2022 году, до 5,9% в 2023 году. </w:t>
      </w:r>
    </w:p>
    <w:p w:rsidR="00F80E45" w:rsidRPr="00964645" w:rsidRDefault="00F80E45" w:rsidP="00F80E45">
      <w:pPr>
        <w:ind w:firstLine="567"/>
        <w:jc w:val="both"/>
      </w:pPr>
      <w:r w:rsidRPr="00964645">
        <w:t>Уменьшение расходов городского бюджета на 2022 год по сравнению с 2021 годом  предусмотрено по</w:t>
      </w:r>
      <w:r w:rsidRPr="00964645">
        <w:rPr>
          <w:color w:val="548DD4" w:themeColor="text2" w:themeTint="99"/>
        </w:rPr>
        <w:t xml:space="preserve"> </w:t>
      </w:r>
      <w:r w:rsidRPr="00964645">
        <w:t xml:space="preserve">9 главным распорядителям средств городского бюджета, а именно по: </w:t>
      </w:r>
    </w:p>
    <w:p w:rsidR="00F80E45" w:rsidRPr="00964645" w:rsidRDefault="00F80E45" w:rsidP="00F80E45">
      <w:pPr>
        <w:ind w:firstLine="567"/>
        <w:jc w:val="both"/>
      </w:pPr>
      <w:r w:rsidRPr="00964645">
        <w:t>- Администрации городского округа «Город Архангельск» на 47 358,1 тыс. руб. или 6,9%;</w:t>
      </w:r>
    </w:p>
    <w:p w:rsidR="00F80E45" w:rsidRPr="00964645" w:rsidRDefault="00F80E45" w:rsidP="00F80E45">
      <w:pPr>
        <w:ind w:firstLine="567"/>
        <w:jc w:val="both"/>
      </w:pPr>
      <w:r w:rsidRPr="00964645">
        <w:t xml:space="preserve">- администрации </w:t>
      </w:r>
      <w:proofErr w:type="spellStart"/>
      <w:r w:rsidRPr="00964645">
        <w:t>Маймаксанского</w:t>
      </w:r>
      <w:proofErr w:type="spellEnd"/>
      <w:r w:rsidRPr="00964645">
        <w:t xml:space="preserve"> территориального округа Администрации городского округа «Город Архангельск» на 30,6 тыс. руб. или 0,1%;</w:t>
      </w:r>
    </w:p>
    <w:p w:rsidR="00F80E45" w:rsidRPr="00964645" w:rsidRDefault="00F80E45" w:rsidP="00F80E45">
      <w:pPr>
        <w:ind w:firstLine="567"/>
        <w:jc w:val="both"/>
      </w:pPr>
      <w:r w:rsidRPr="00964645">
        <w:t>- администрации территориального округа Майская горка Администрации городского округа «Город Архангельск» на 840,2 тыс. руб. или 4,4%;</w:t>
      </w:r>
    </w:p>
    <w:p w:rsidR="00F80E45" w:rsidRPr="00964645" w:rsidRDefault="00F80E45" w:rsidP="00F80E45">
      <w:pPr>
        <w:ind w:firstLine="567"/>
        <w:jc w:val="both"/>
      </w:pPr>
      <w:r w:rsidRPr="00964645">
        <w:t>- администрации Октябрьского территориального округа Администрации городского округа «Город Архангельск» на 8 667,0 тыс. руб. или 17,3%;</w:t>
      </w:r>
    </w:p>
    <w:p w:rsidR="00F80E45" w:rsidRPr="00964645" w:rsidRDefault="00F80E45" w:rsidP="00F80E45">
      <w:pPr>
        <w:ind w:firstLine="567"/>
        <w:jc w:val="both"/>
      </w:pPr>
      <w:r w:rsidRPr="00964645">
        <w:t xml:space="preserve">- администрации </w:t>
      </w:r>
      <w:proofErr w:type="spellStart"/>
      <w:r w:rsidRPr="00964645">
        <w:t>Исакогорского</w:t>
      </w:r>
      <w:proofErr w:type="spellEnd"/>
      <w:r w:rsidRPr="00964645">
        <w:t xml:space="preserve"> и </w:t>
      </w:r>
      <w:proofErr w:type="spellStart"/>
      <w:r w:rsidRPr="00964645">
        <w:t>Цигломенского</w:t>
      </w:r>
      <w:proofErr w:type="spellEnd"/>
      <w:r w:rsidRPr="00964645">
        <w:t xml:space="preserve"> территориальных округов Администрации городского округа «Город Архангельск» на 9 471,5 тыс. руб. или 25,8%;</w:t>
      </w:r>
    </w:p>
    <w:p w:rsidR="00F80E45" w:rsidRPr="00964645" w:rsidRDefault="00F80E45" w:rsidP="00F80E45">
      <w:pPr>
        <w:ind w:firstLine="567"/>
        <w:jc w:val="both"/>
      </w:pPr>
      <w:r w:rsidRPr="00964645">
        <w:t>- администрации Северного территориального округа Администрации городского округа «Город Архангельск» на 498,9 тыс. руб. или 3,2%;</w:t>
      </w:r>
    </w:p>
    <w:p w:rsidR="00F80E45" w:rsidRPr="00964645" w:rsidRDefault="00F80E45" w:rsidP="00F80E45">
      <w:pPr>
        <w:ind w:firstLine="567"/>
        <w:jc w:val="both"/>
      </w:pPr>
      <w:r w:rsidRPr="00964645">
        <w:t>- департаменту муниципального имущества Администрации городского округа «Город Архангельск» на 4 281,1 тыс. руб. или 5,3%;</w:t>
      </w:r>
    </w:p>
    <w:p w:rsidR="00F80E45" w:rsidRPr="00964645" w:rsidRDefault="00F80E45" w:rsidP="00F80E45">
      <w:pPr>
        <w:ind w:firstLine="567"/>
        <w:jc w:val="both"/>
      </w:pPr>
      <w:r w:rsidRPr="00964645">
        <w:t>- управлению по вопросам семьи, опеки и попечительства Администрации городского округа «Город Архангельск» на 77 089,4 тыс. руб. или 20,5%;</w:t>
      </w:r>
    </w:p>
    <w:p w:rsidR="00F80E45" w:rsidRPr="00964645" w:rsidRDefault="00F80E45" w:rsidP="00F80E45">
      <w:pPr>
        <w:ind w:firstLine="567"/>
        <w:jc w:val="both"/>
      </w:pPr>
      <w:r w:rsidRPr="00964645">
        <w:t>- департаменту транспорта, строительства и городской инфраструктуры Администрации городского округа «Город Архангельск» на 1 109 567,7 тыс. руб. или на 53,3%.</w:t>
      </w:r>
    </w:p>
    <w:p w:rsidR="00F80E45" w:rsidRPr="00964645" w:rsidRDefault="00F80E45" w:rsidP="00F80E45">
      <w:pPr>
        <w:ind w:firstLine="567"/>
        <w:jc w:val="both"/>
      </w:pPr>
      <w:r w:rsidRPr="00964645">
        <w:t>По 10 главным распорядителям средств городского бюджета на 2022 год по сравнению с 2021 годом предусмотрено увеличение расходов, наибольший рост, аналогично прошлому году, наблюдается по</w:t>
      </w:r>
      <w:r w:rsidRPr="00964645">
        <w:rPr>
          <w:color w:val="548DD4" w:themeColor="text2" w:themeTint="99"/>
        </w:rPr>
        <w:t xml:space="preserve"> </w:t>
      </w:r>
      <w:r w:rsidRPr="00964645">
        <w:t>департаменту образования Администрации городского округа «Город Архангельск» на</w:t>
      </w:r>
      <w:r w:rsidRPr="00964645">
        <w:rPr>
          <w:color w:val="548DD4" w:themeColor="text2" w:themeTint="99"/>
        </w:rPr>
        <w:t xml:space="preserve"> </w:t>
      </w:r>
      <w:r w:rsidRPr="00964645">
        <w:t>600 299,1 тыс. руб. или 9,9%,</w:t>
      </w:r>
      <w:r w:rsidRPr="00964645">
        <w:rPr>
          <w:color w:val="548DD4" w:themeColor="text2" w:themeTint="99"/>
        </w:rPr>
        <w:t xml:space="preserve"> </w:t>
      </w:r>
      <w:r w:rsidRPr="00964645">
        <w:t>из них наибольшее по разделу 0702 «Общее образование» на 23,0% и разделу 0701 «Дошкольное образование» на 6,5% .</w:t>
      </w:r>
    </w:p>
    <w:p w:rsidR="00F80E45" w:rsidRPr="00964645" w:rsidRDefault="00F80E45" w:rsidP="00F80E45">
      <w:pPr>
        <w:ind w:firstLine="567"/>
        <w:jc w:val="both"/>
      </w:pPr>
      <w:r w:rsidRPr="00964645">
        <w:t>Также существенный рост расходов предусмотрен по:</w:t>
      </w:r>
    </w:p>
    <w:p w:rsidR="00F80E45" w:rsidRPr="00964645" w:rsidRDefault="00F80E45" w:rsidP="00F80E45">
      <w:pPr>
        <w:ind w:firstLine="567"/>
        <w:jc w:val="both"/>
      </w:pPr>
      <w:r w:rsidRPr="00964645">
        <w:t>- департаменту городского хозяйства Администрации городского округа «Город Архангельск» на 321 378,9 тыс. руб. или 52,6%;</w:t>
      </w:r>
    </w:p>
    <w:p w:rsidR="00F80E45" w:rsidRPr="00964645" w:rsidRDefault="00F80E45" w:rsidP="00F80E45">
      <w:pPr>
        <w:ind w:firstLine="567"/>
        <w:jc w:val="both"/>
      </w:pPr>
      <w:r w:rsidRPr="00964645">
        <w:t>- департаменту финансов Администрации городского округа «Город Архангельск» на 224 312,0 тыс. руб. или 32,9%;</w:t>
      </w:r>
    </w:p>
    <w:p w:rsidR="00F80E45" w:rsidRPr="00964645" w:rsidRDefault="00F80E45" w:rsidP="00F80E45">
      <w:pPr>
        <w:ind w:firstLine="567"/>
        <w:jc w:val="both"/>
      </w:pPr>
      <w:r w:rsidRPr="00964645">
        <w:t>- избирательной комиссии городского округа «Город Архангельск» на 1 750,0 тыс. руб. или 38,8%.</w:t>
      </w:r>
    </w:p>
    <w:p w:rsidR="00F80E45" w:rsidRPr="00964645" w:rsidRDefault="00F80E45" w:rsidP="00F80E45">
      <w:pPr>
        <w:autoSpaceDE w:val="0"/>
        <w:autoSpaceDN w:val="0"/>
        <w:adjustRightInd w:val="0"/>
        <w:ind w:firstLine="709"/>
        <w:jc w:val="both"/>
      </w:pPr>
      <w:r w:rsidRPr="00964645">
        <w:t>По главному распорядителю средств городского бюджета контрольно-счетной палате городского округа «Город Архангельск» изменение расходов на 2022 год по сравнению с 2021 годом не предусмотрено.</w:t>
      </w:r>
    </w:p>
    <w:p w:rsidR="007D5F01" w:rsidRPr="00964645" w:rsidRDefault="007D5F01" w:rsidP="00F80E45">
      <w:pPr>
        <w:ind w:firstLine="567"/>
        <w:jc w:val="both"/>
        <w:rPr>
          <w:b/>
        </w:rPr>
      </w:pPr>
    </w:p>
    <w:p w:rsidR="00F80E45" w:rsidRPr="00964645" w:rsidRDefault="00F80E45" w:rsidP="00F80E45">
      <w:pPr>
        <w:ind w:firstLine="567"/>
        <w:jc w:val="both"/>
      </w:pPr>
      <w:r w:rsidRPr="00964645">
        <w:rPr>
          <w:b/>
        </w:rPr>
        <w:t xml:space="preserve">4.2. </w:t>
      </w:r>
      <w:r w:rsidRPr="00964645">
        <w:t xml:space="preserve">Бюджетные ассигнования </w:t>
      </w:r>
      <w:r w:rsidRPr="00964645">
        <w:rPr>
          <w:b/>
          <w:i/>
        </w:rPr>
        <w:t>на реализацию программ</w:t>
      </w:r>
    </w:p>
    <w:p w:rsidR="00F80E45" w:rsidRPr="00964645" w:rsidRDefault="00F80E45" w:rsidP="00F80E45">
      <w:pPr>
        <w:autoSpaceDE w:val="0"/>
        <w:autoSpaceDN w:val="0"/>
        <w:adjustRightInd w:val="0"/>
        <w:ind w:firstLine="567"/>
        <w:jc w:val="both"/>
      </w:pPr>
      <w:r w:rsidRPr="00964645">
        <w:rPr>
          <w:b/>
        </w:rPr>
        <w:t>4.2.1.</w:t>
      </w:r>
      <w:r w:rsidRPr="00964645">
        <w:t xml:space="preserve"> В соответствии с основными направлениями бюджетной и налоговой политики городского округа «Город Архангельск» на 2022 год и на плановый период 2023 и 2024 годов, утвержденными постановлением Главы городского округа «Город Архангельск» от 01.10.2021 № 1979 (далее – Основные направления бюджетной и налоговой политики), которая должна содействовать достижению целей и решению задач национальных проектов, установленных Указом Президента Российской Федерации от 07.05.2018 № 204 «О национальных целях и </w:t>
      </w:r>
      <w:r w:rsidRPr="00964645">
        <w:lastRenderedPageBreak/>
        <w:t>стратегических задачах развития Российской Федерации на период до 2024 года», Указом Президента Российской Федерации от 22.07.2020 № 474 «О национальных целях развития Российской Федерации на период до 2030 года», документами стратегического планирования и социально-экономического развития города Архангельска, целью бюджетной и налоговой политики городского округа «Город Архангельск» на 2022 год и на плановый период 2023 является оптимизация расходных обязательств.</w:t>
      </w:r>
    </w:p>
    <w:p w:rsidR="00F80E45" w:rsidRPr="00964645" w:rsidRDefault="00F80E45" w:rsidP="00F80E45">
      <w:pPr>
        <w:autoSpaceDE w:val="0"/>
        <w:autoSpaceDN w:val="0"/>
        <w:adjustRightInd w:val="0"/>
        <w:ind w:firstLine="567"/>
        <w:jc w:val="both"/>
      </w:pPr>
      <w:r w:rsidRPr="00964645">
        <w:t xml:space="preserve">Согласно разделу </w:t>
      </w:r>
      <w:r w:rsidRPr="00964645">
        <w:rPr>
          <w:lang w:val="en-US"/>
        </w:rPr>
        <w:t>V</w:t>
      </w:r>
      <w:r w:rsidRPr="00964645">
        <w:t xml:space="preserve"> Основных направлений бюджетной и налоговой политики одним из основных направлений бюджетной и налоговой политики в области расходов городского бюджета является сохранение практики программно-целевого бюджетного планирования на основе муниципальных программ города Архангельска (составляющих их ведомственных целевых программ и иных подпрограмм).</w:t>
      </w:r>
    </w:p>
    <w:p w:rsidR="00F80E45" w:rsidRPr="00964645" w:rsidRDefault="00F80E45" w:rsidP="00F80E45">
      <w:pPr>
        <w:ind w:firstLine="567"/>
        <w:jc w:val="both"/>
      </w:pPr>
      <w:r w:rsidRPr="00964645">
        <w:t>Бюджетные ассигнования на реализацию муниципальных программ городского округа «Город Архангельск» предусмотрены:</w:t>
      </w:r>
    </w:p>
    <w:p w:rsidR="00F80E45" w:rsidRPr="00964645" w:rsidRDefault="00F80E45" w:rsidP="00F80E45">
      <w:pPr>
        <w:ind w:firstLine="567"/>
        <w:jc w:val="both"/>
      </w:pPr>
      <w:r w:rsidRPr="00964645">
        <w:t>- в 2022 году в объеме 11 315 687,8 тыс. руб. или 97,0 % от общих расходов городского бюджета;</w:t>
      </w:r>
    </w:p>
    <w:p w:rsidR="00F80E45" w:rsidRPr="00964645" w:rsidRDefault="00F80E45" w:rsidP="00F80E45">
      <w:pPr>
        <w:ind w:firstLine="567"/>
        <w:jc w:val="both"/>
      </w:pPr>
      <w:r w:rsidRPr="00964645">
        <w:t>- в 2023 году в объеме 11 374 145,5 тыс. руб. или 93,9 % от общих расходов городского бюджета (с учетом условно утвержденных расходов);</w:t>
      </w:r>
    </w:p>
    <w:p w:rsidR="00F80E45" w:rsidRPr="00964645" w:rsidRDefault="00F80E45" w:rsidP="00F80E45">
      <w:pPr>
        <w:ind w:firstLine="567"/>
        <w:jc w:val="both"/>
      </w:pPr>
      <w:r w:rsidRPr="00964645">
        <w:t>- в 2024 году в объеме 11 515 452,1 тыс. руб. или 92,6 % от общих расходов городского бюджета (с учетом условно утвержденных расходов).</w:t>
      </w:r>
    </w:p>
    <w:p w:rsidR="00F80E45" w:rsidRPr="00964645" w:rsidRDefault="00F80E45" w:rsidP="00F80E45">
      <w:pPr>
        <w:ind w:firstLine="567"/>
        <w:jc w:val="both"/>
        <w:rPr>
          <w:bCs/>
          <w:iCs/>
        </w:rPr>
      </w:pPr>
      <w:r w:rsidRPr="00964645">
        <w:t>Формирование расходной части городского бюджета на 2022 год и на плановый период 2023 и 2024 годов осуществлялось в частности на основе Перечня муниципальных программ городского округа «Город Архангельск», утвержденного постановлением мэрии города Архангельска от 07.04.2014 № 285 (ред. от 17.05.2021 № 878),</w:t>
      </w:r>
      <w:r w:rsidRPr="00964645">
        <w:rPr>
          <w:bCs/>
          <w:iCs/>
        </w:rPr>
        <w:t xml:space="preserve"> включающего</w:t>
      </w:r>
      <w:r w:rsidRPr="00964645">
        <w:rPr>
          <w:bCs/>
          <w:iCs/>
          <w:color w:val="548DD4" w:themeColor="text2" w:themeTint="99"/>
        </w:rPr>
        <w:t xml:space="preserve"> </w:t>
      </w:r>
      <w:r w:rsidRPr="00964645">
        <w:rPr>
          <w:bCs/>
          <w:iCs/>
        </w:rPr>
        <w:t xml:space="preserve">в себя следующие </w:t>
      </w:r>
      <w:r w:rsidRPr="00964645">
        <w:t xml:space="preserve">муниципальные программы городского округа «Город Архангельск» (далее – МП, муниципальная программа), реализация которых запланирована на в </w:t>
      </w:r>
      <w:proofErr w:type="spellStart"/>
      <w:r w:rsidRPr="00964645">
        <w:t>т.ч</w:t>
      </w:r>
      <w:proofErr w:type="spellEnd"/>
      <w:r w:rsidRPr="00964645">
        <w:t xml:space="preserve">. на период с 2022 – 2024 </w:t>
      </w:r>
      <w:proofErr w:type="spellStart"/>
      <w:r w:rsidRPr="00964645">
        <w:t>гг</w:t>
      </w:r>
      <w:proofErr w:type="spellEnd"/>
      <w:r w:rsidRPr="00964645">
        <w:t>:</w:t>
      </w:r>
    </w:p>
    <w:p w:rsidR="00F80E45" w:rsidRPr="00964645" w:rsidRDefault="00F80E45" w:rsidP="00F80E45">
      <w:pPr>
        <w:autoSpaceDE w:val="0"/>
        <w:autoSpaceDN w:val="0"/>
        <w:adjustRightInd w:val="0"/>
        <w:ind w:firstLine="567"/>
        <w:jc w:val="both"/>
      </w:pPr>
      <w:r w:rsidRPr="00964645">
        <w:t>- МП «Развитие социальной сферы городского округа «Город Архангельск» (утверждена постановлением Администрации МО «Город Архангельск» от 25.10.2019       № 1721 на 2022 – 2027 годы);</w:t>
      </w:r>
    </w:p>
    <w:p w:rsidR="00F80E45" w:rsidRPr="00964645" w:rsidRDefault="00F80E45" w:rsidP="00F80E45">
      <w:pPr>
        <w:autoSpaceDE w:val="0"/>
        <w:autoSpaceDN w:val="0"/>
        <w:adjustRightInd w:val="0"/>
        <w:ind w:firstLine="567"/>
        <w:jc w:val="both"/>
      </w:pPr>
      <w:r w:rsidRPr="00964645">
        <w:t>- МП «Комплексное развитие территории городского округа «Город Архангельск» (утверждена постановлением Администрации МО «Города Архангельск» от 24.10.2019      № 1711 на 2022 -2027 годы);</w:t>
      </w:r>
    </w:p>
    <w:p w:rsidR="00F80E45" w:rsidRPr="00964645" w:rsidRDefault="00F80E45" w:rsidP="00F80E45">
      <w:pPr>
        <w:ind w:firstLine="567"/>
        <w:jc w:val="both"/>
      </w:pPr>
      <w:r w:rsidRPr="00964645">
        <w:t>- МП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 (утверждена постановлением Администрации МО  «Город Архангельск» от 24.10.2019 № 1704 на 2022 -2027 годы);</w:t>
      </w:r>
    </w:p>
    <w:p w:rsidR="00F80E45" w:rsidRPr="00964645" w:rsidRDefault="00F80E45" w:rsidP="00F80E45">
      <w:pPr>
        <w:ind w:firstLine="567"/>
        <w:jc w:val="both"/>
      </w:pPr>
      <w:r w:rsidRPr="00964645">
        <w:t>- МП «Развитие города Архангельска как административного центра Архангельской области» (утверждена постановлением мэрии г. Архангельска от 13.12.2011 № 608 на 2012 – 2022 годы);</w:t>
      </w:r>
    </w:p>
    <w:p w:rsidR="00F80E45" w:rsidRPr="00964645" w:rsidRDefault="00F80E45" w:rsidP="00F80E45">
      <w:pPr>
        <w:ind w:firstLine="567"/>
        <w:jc w:val="both"/>
      </w:pPr>
      <w:r w:rsidRPr="00964645">
        <w:t>- МП «Формирование современной городской среды на территории городского округа «Город Архангельск» (утверждена постановлением мэрии г. Архангельска от 31.10.2017     № 1294 на 2018 – 2024 годы);</w:t>
      </w:r>
    </w:p>
    <w:p w:rsidR="00F80E45" w:rsidRPr="00964645" w:rsidRDefault="00F80E45" w:rsidP="00F80E45">
      <w:pPr>
        <w:ind w:firstLine="567"/>
        <w:jc w:val="both"/>
      </w:pPr>
      <w:r w:rsidRPr="00964645">
        <w:t>- МП «Переселение граждан из непригодного для проживания (аварийного) жилищного фонда в городском округе «Город Архангельск» (утверждена постановлением Администрации МО «Город Архангельск» от 01.08.2019 № 1114 на 2019 – 2025 годы).</w:t>
      </w:r>
    </w:p>
    <w:p w:rsidR="00F80E45" w:rsidRPr="00964645" w:rsidRDefault="00F80E45" w:rsidP="00F80E45">
      <w:pPr>
        <w:ind w:firstLine="567"/>
        <w:jc w:val="both"/>
      </w:pPr>
      <w:r w:rsidRPr="00964645">
        <w:t>В соответствии с абзацем 4 пункта 2 ст. 179 Бюджетного кодекса Российской Федерации, государственные (муниципальные) программы подлежат приведению в соответствие с законом (решением) о бюджете не позднее трех месяцев со дня вступления его в силу.</w:t>
      </w:r>
    </w:p>
    <w:p w:rsidR="00F80E45" w:rsidRPr="00964645" w:rsidRDefault="00F80E45" w:rsidP="00F80E45">
      <w:pPr>
        <w:ind w:firstLine="540"/>
        <w:jc w:val="both"/>
      </w:pPr>
      <w:r w:rsidRPr="00964645">
        <w:t>Указанные муниципальные программы, за исключением МП «Развитие города Архангельска как административного центра Архангельской области», фактически состоят из ведомственных целевых программ городского округа «Город Архангельск» (далее – ВЦП, ведомственные целевые программы), а также подпрограмм. Структура расходов бюджета сохраняет социальную направленность.</w:t>
      </w:r>
    </w:p>
    <w:p w:rsidR="00F80E45" w:rsidRPr="00964645" w:rsidRDefault="00F80E45" w:rsidP="00F80E45">
      <w:pPr>
        <w:ind w:firstLine="540"/>
        <w:jc w:val="both"/>
      </w:pPr>
      <w:r w:rsidRPr="00964645">
        <w:lastRenderedPageBreak/>
        <w:t>В соответствии с пунктом 3.8 Постановления мэрии г. Архангельска от 15.06.2011      № 274 «Об утверждении Порядка разработки, утверждения и реализации ведомственных целевых программ городского округа «Город Архангельск» ведомственные целевые программы, согласованные в установленном порядке, подлежат утверждению в течение двадцати рабочих дней со дня принятия решения Архангельской городской Думы о городском бюджете на очередной финансовый год и плановый период.</w:t>
      </w:r>
    </w:p>
    <w:p w:rsidR="00F80E45" w:rsidRPr="00964645" w:rsidRDefault="00F80E45" w:rsidP="00F80E45">
      <w:pPr>
        <w:jc w:val="both"/>
        <w:rPr>
          <w:b/>
          <w:color w:val="548DD4" w:themeColor="text2" w:themeTint="99"/>
        </w:rPr>
      </w:pPr>
    </w:p>
    <w:p w:rsidR="00F80E45" w:rsidRPr="00964645" w:rsidRDefault="00F80E45" w:rsidP="00F80E45">
      <w:pPr>
        <w:ind w:firstLine="539"/>
        <w:jc w:val="both"/>
      </w:pPr>
      <w:r w:rsidRPr="00964645">
        <w:rPr>
          <w:b/>
        </w:rPr>
        <w:t>4.2.2.</w:t>
      </w:r>
      <w:r w:rsidRPr="00964645">
        <w:t xml:space="preserve"> Наибольший объем бюджетных ассигнований на реализацию программ от их общего объема на 2022 год, аналогично предшествующему году, предусмотрен по следующим муниципальным программам:</w:t>
      </w:r>
    </w:p>
    <w:p w:rsidR="00F80E45" w:rsidRPr="00964645" w:rsidRDefault="00F80E45" w:rsidP="00F80E45">
      <w:pPr>
        <w:widowControl w:val="0"/>
        <w:autoSpaceDE w:val="0"/>
        <w:autoSpaceDN w:val="0"/>
        <w:adjustRightInd w:val="0"/>
        <w:ind w:firstLine="540"/>
        <w:jc w:val="both"/>
      </w:pPr>
      <w:r w:rsidRPr="00964645">
        <w:t>- МП «Развитие социальной сферы городского округа «Город Архангельск» - 69,6% (по ВЦП «Развитие образования на территории городского округа «Город Архангельск» - 58,8% от общего объема бюджетных ассигнований на реализацию муниципальных программ);</w:t>
      </w:r>
    </w:p>
    <w:p w:rsidR="00F80E45" w:rsidRPr="00964645" w:rsidRDefault="00F80E45" w:rsidP="00F80E45">
      <w:pPr>
        <w:widowControl w:val="0"/>
        <w:autoSpaceDE w:val="0"/>
        <w:autoSpaceDN w:val="0"/>
        <w:adjustRightInd w:val="0"/>
        <w:ind w:firstLine="540"/>
        <w:jc w:val="both"/>
      </w:pPr>
      <w:r w:rsidRPr="00964645">
        <w:t>- МП «Комплексное развитие территории городского округа «Город Архангельск» - 14,1% (по ВЦП «Развитие городского хозяйства на территории городского округа «Город Архангельск» - 11,3% от общего объема бюджетных ассигнований на реализацию муниципальных программ);</w:t>
      </w:r>
    </w:p>
    <w:p w:rsidR="00F80E45" w:rsidRPr="00964645" w:rsidRDefault="00F80E45" w:rsidP="00F80E45">
      <w:pPr>
        <w:widowControl w:val="0"/>
        <w:autoSpaceDE w:val="0"/>
        <w:autoSpaceDN w:val="0"/>
        <w:adjustRightInd w:val="0"/>
        <w:ind w:firstLine="540"/>
        <w:jc w:val="both"/>
      </w:pPr>
      <w:r w:rsidRPr="00964645">
        <w:t xml:space="preserve">- МП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 - 11,8% (по ВЦП «Муниципальные финансы городского округа «Город Архангельск» - 5,6% от общего объема бюджетных ассигнований на реализацию муниципальных программ). </w:t>
      </w:r>
    </w:p>
    <w:p w:rsidR="00F80E45" w:rsidRPr="00964645" w:rsidRDefault="00F80E45" w:rsidP="00F80E45">
      <w:pPr>
        <w:widowControl w:val="0"/>
        <w:autoSpaceDE w:val="0"/>
        <w:autoSpaceDN w:val="0"/>
        <w:adjustRightInd w:val="0"/>
        <w:ind w:firstLine="540"/>
        <w:jc w:val="both"/>
        <w:rPr>
          <w:color w:val="548DD4" w:themeColor="text2" w:themeTint="99"/>
        </w:rPr>
      </w:pPr>
    </w:p>
    <w:p w:rsidR="00F80E45" w:rsidRPr="00CA14DC" w:rsidRDefault="00F80E45" w:rsidP="00F80E45">
      <w:pPr>
        <w:widowControl w:val="0"/>
        <w:autoSpaceDE w:val="0"/>
        <w:autoSpaceDN w:val="0"/>
        <w:adjustRightInd w:val="0"/>
        <w:jc w:val="center"/>
        <w:rPr>
          <w:color w:val="548DD4" w:themeColor="text2" w:themeTint="99"/>
          <w:sz w:val="25"/>
          <w:szCs w:val="25"/>
        </w:rPr>
      </w:pPr>
      <w:r w:rsidRPr="00CA14DC">
        <w:rPr>
          <w:noProof/>
          <w:color w:val="548DD4" w:themeColor="text2" w:themeTint="99"/>
          <w:sz w:val="25"/>
          <w:szCs w:val="25"/>
        </w:rPr>
        <w:drawing>
          <wp:inline distT="0" distB="0" distL="0" distR="0" wp14:anchorId="49F2611F" wp14:editId="7284D02E">
            <wp:extent cx="6093726" cy="3609833"/>
            <wp:effectExtent l="0" t="0" r="21590" b="1016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80E45" w:rsidRPr="00CA14DC" w:rsidRDefault="00F80E45" w:rsidP="00F80E45">
      <w:pPr>
        <w:widowControl w:val="0"/>
        <w:autoSpaceDE w:val="0"/>
        <w:autoSpaceDN w:val="0"/>
        <w:adjustRightInd w:val="0"/>
        <w:jc w:val="both"/>
        <w:rPr>
          <w:color w:val="548DD4" w:themeColor="text2" w:themeTint="99"/>
          <w:sz w:val="25"/>
          <w:szCs w:val="25"/>
        </w:rPr>
      </w:pPr>
    </w:p>
    <w:p w:rsidR="00F80E45" w:rsidRPr="00964645" w:rsidRDefault="00F80E45" w:rsidP="00F80E45">
      <w:pPr>
        <w:widowControl w:val="0"/>
        <w:autoSpaceDE w:val="0"/>
        <w:autoSpaceDN w:val="0"/>
        <w:adjustRightInd w:val="0"/>
        <w:ind w:firstLine="540"/>
        <w:jc w:val="both"/>
      </w:pPr>
      <w:r w:rsidRPr="00964645">
        <w:t>По проекту решения объем бюджетных ассигнований на 2022 год на реализацию муниципальных программ по сравнению с объемом бюджетных ассигнований на реализацию муниципальных программ в</w:t>
      </w:r>
      <w:r w:rsidRPr="00964645">
        <w:rPr>
          <w:color w:val="548DD4" w:themeColor="text2" w:themeTint="99"/>
        </w:rPr>
        <w:t xml:space="preserve"> </w:t>
      </w:r>
      <w:r w:rsidRPr="00964645">
        <w:t>2021 году в соответствии с первоначальной редакцией решения Архангельской городской Думы от</w:t>
      </w:r>
      <w:r w:rsidRPr="00964645">
        <w:rPr>
          <w:color w:val="548DD4" w:themeColor="text2" w:themeTint="99"/>
        </w:rPr>
        <w:t xml:space="preserve"> </w:t>
      </w:r>
      <w:r w:rsidRPr="00964645">
        <w:t>10.12.2020 № 325 «О городском бюджете на 2021 год и на плановый период 2022 и 2023 годов» увеличен на</w:t>
      </w:r>
      <w:r w:rsidRPr="00964645">
        <w:rPr>
          <w:color w:val="548DD4" w:themeColor="text2" w:themeTint="99"/>
        </w:rPr>
        <w:t xml:space="preserve"> </w:t>
      </w:r>
      <w:r w:rsidRPr="00964645">
        <w:t>341 406,7 тыс. руб.</w:t>
      </w:r>
      <w:r w:rsidRPr="00964645">
        <w:rPr>
          <w:color w:val="548DD4" w:themeColor="text2" w:themeTint="99"/>
        </w:rPr>
        <w:t xml:space="preserve"> </w:t>
      </w:r>
      <w:r w:rsidRPr="00964645">
        <w:t>и уменьшен на 34 184,5 тыс. руб. по отношению к действующей редакции данного решения, утвержденной решением Архангельской городской Думы от 27.10.2021 № 453. В соответствии с проектом решения на плановый период 2023 - 2024 годов прослеживается рост в 2023 году на – 58 457,7 тыс. руб. или 0,5% по отношению к 2022 году, в 2024 году увеличение на – 141 306,6 тыс. руб. или 1,2% по отношению к 2023 году.</w:t>
      </w:r>
    </w:p>
    <w:p w:rsidR="00F80E45" w:rsidRDefault="00F80E45" w:rsidP="00F80E45">
      <w:pPr>
        <w:widowControl w:val="0"/>
        <w:autoSpaceDE w:val="0"/>
        <w:autoSpaceDN w:val="0"/>
        <w:adjustRightInd w:val="0"/>
        <w:ind w:firstLine="540"/>
        <w:jc w:val="center"/>
        <w:rPr>
          <w:color w:val="548DD4" w:themeColor="text2" w:themeTint="99"/>
          <w:sz w:val="20"/>
          <w:szCs w:val="20"/>
        </w:rPr>
      </w:pPr>
    </w:p>
    <w:p w:rsidR="00F80E45" w:rsidRPr="00CA14DC" w:rsidRDefault="00F80E45" w:rsidP="00F80E45">
      <w:pPr>
        <w:widowControl w:val="0"/>
        <w:autoSpaceDE w:val="0"/>
        <w:autoSpaceDN w:val="0"/>
        <w:adjustRightInd w:val="0"/>
        <w:ind w:firstLine="540"/>
        <w:jc w:val="both"/>
        <w:rPr>
          <w:sz w:val="20"/>
          <w:szCs w:val="20"/>
        </w:rPr>
      </w:pPr>
      <w:r>
        <w:rPr>
          <w:color w:val="548DD4" w:themeColor="text2" w:themeTint="99"/>
          <w:sz w:val="20"/>
          <w:szCs w:val="20"/>
        </w:rPr>
        <w:t xml:space="preserve">                                                                                                                                    </w:t>
      </w:r>
      <w:r>
        <w:rPr>
          <w:sz w:val="20"/>
          <w:szCs w:val="20"/>
        </w:rPr>
        <w:t>(млрд</w:t>
      </w:r>
      <w:r w:rsidRPr="00CA14DC">
        <w:rPr>
          <w:sz w:val="20"/>
          <w:szCs w:val="20"/>
        </w:rPr>
        <w:t>. руб.)</w:t>
      </w:r>
    </w:p>
    <w:p w:rsidR="00F80E45" w:rsidRPr="00CA14DC" w:rsidRDefault="00F80E45" w:rsidP="00F80E45">
      <w:pPr>
        <w:widowControl w:val="0"/>
        <w:autoSpaceDE w:val="0"/>
        <w:autoSpaceDN w:val="0"/>
        <w:adjustRightInd w:val="0"/>
        <w:jc w:val="center"/>
        <w:rPr>
          <w:color w:val="548DD4" w:themeColor="text2" w:themeTint="99"/>
          <w:sz w:val="25"/>
          <w:szCs w:val="25"/>
        </w:rPr>
      </w:pPr>
      <w:r w:rsidRPr="00CA14DC">
        <w:rPr>
          <w:noProof/>
          <w:color w:val="548DD4" w:themeColor="text2" w:themeTint="99"/>
          <w:sz w:val="25"/>
          <w:szCs w:val="25"/>
        </w:rPr>
        <w:drawing>
          <wp:inline distT="0" distB="0" distL="0" distR="0" wp14:anchorId="6C336075" wp14:editId="0A0849FD">
            <wp:extent cx="4885899" cy="1937982"/>
            <wp:effectExtent l="0" t="0" r="10160" b="2476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80E45" w:rsidRPr="00CA14DC" w:rsidRDefault="00F80E45" w:rsidP="00F80E45">
      <w:pPr>
        <w:widowControl w:val="0"/>
        <w:autoSpaceDE w:val="0"/>
        <w:autoSpaceDN w:val="0"/>
        <w:adjustRightInd w:val="0"/>
        <w:ind w:firstLine="540"/>
        <w:jc w:val="both"/>
        <w:rPr>
          <w:color w:val="548DD4" w:themeColor="text2" w:themeTint="99"/>
          <w:sz w:val="25"/>
          <w:szCs w:val="25"/>
        </w:rPr>
      </w:pPr>
    </w:p>
    <w:p w:rsidR="00F80E45" w:rsidRPr="00964645" w:rsidRDefault="00F80E45" w:rsidP="00F80E45">
      <w:pPr>
        <w:widowControl w:val="0"/>
        <w:autoSpaceDE w:val="0"/>
        <w:autoSpaceDN w:val="0"/>
        <w:adjustRightInd w:val="0"/>
        <w:ind w:firstLine="540"/>
        <w:jc w:val="both"/>
      </w:pPr>
      <w:r w:rsidRPr="00964645">
        <w:t>По результатам анализа проекта решения, документов, материалов к нему и решения Архангельской городской Думы от 10.12.2020 № 325 «О городском бюджете на 2022 год и на плановый период 2023 и 2024 годов» (ред. от 27.10.2021) в 2022 году по сравнению с 2021 годом установлены следующие изменения в финансировании муниципальных программ:</w:t>
      </w:r>
    </w:p>
    <w:p w:rsidR="00F80E45" w:rsidRPr="00964645" w:rsidRDefault="00F80E45" w:rsidP="00F80E45">
      <w:pPr>
        <w:widowControl w:val="0"/>
        <w:autoSpaceDE w:val="0"/>
        <w:autoSpaceDN w:val="0"/>
        <w:adjustRightInd w:val="0"/>
        <w:spacing w:before="120"/>
        <w:ind w:left="567"/>
        <w:contextualSpacing/>
        <w:jc w:val="both"/>
      </w:pPr>
      <w:r w:rsidRPr="00964645">
        <w:rPr>
          <w:u w:val="single"/>
        </w:rPr>
        <w:t>увеличивается размер бюджетных ассигнований на реализацию</w:t>
      </w:r>
      <w:r w:rsidRPr="00964645">
        <w:t>:</w:t>
      </w:r>
    </w:p>
    <w:p w:rsidR="00F80E45" w:rsidRPr="00964645" w:rsidRDefault="00F80E45" w:rsidP="00F80E45">
      <w:pPr>
        <w:autoSpaceDE w:val="0"/>
        <w:autoSpaceDN w:val="0"/>
        <w:adjustRightInd w:val="0"/>
        <w:jc w:val="both"/>
        <w:rPr>
          <w:rFonts w:eastAsiaTheme="minorHAnsi"/>
          <w:lang w:eastAsia="en-US"/>
        </w:rPr>
      </w:pPr>
      <w:r w:rsidRPr="00964645">
        <w:t xml:space="preserve">1) МП «Развитие социальной сферы городского округа «Город Архангельск» на 589 351,1 тыс. руб. или на 8,1%, в основном за счет роста планируемых расходов по ВЦП «Развитие образования на территории городского округа «Город Архангельск» на   600 299,1 тыс. руб. или на 9,9% в </w:t>
      </w:r>
      <w:proofErr w:type="spellStart"/>
      <w:r w:rsidRPr="00964645">
        <w:t>т.ч</w:t>
      </w:r>
      <w:proofErr w:type="spellEnd"/>
      <w:r w:rsidRPr="00964645">
        <w:t>. за счет включения мероприятия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на сумму 191 516,7 тыс. руб.</w:t>
      </w:r>
    </w:p>
    <w:p w:rsidR="00F80E45" w:rsidRPr="00964645" w:rsidRDefault="00F80E45" w:rsidP="00F80E45">
      <w:pPr>
        <w:widowControl w:val="0"/>
        <w:autoSpaceDE w:val="0"/>
        <w:autoSpaceDN w:val="0"/>
        <w:adjustRightInd w:val="0"/>
        <w:spacing w:before="120"/>
        <w:ind w:firstLine="567"/>
        <w:contextualSpacing/>
        <w:jc w:val="both"/>
      </w:pPr>
      <w:r w:rsidRPr="00964645">
        <w:t>В то же время предусмотрено уменьшение бюджетных ассигнований по подпрограмме «Обеспечение сохранности жилых помещений 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на 77 543,1 тыс. руб. или на 33,4%.</w:t>
      </w:r>
      <w:r w:rsidRPr="00964645">
        <w:rPr>
          <w:color w:val="548DD4" w:themeColor="text2" w:themeTint="99"/>
        </w:rPr>
        <w:t xml:space="preserve"> </w:t>
      </w:r>
    </w:p>
    <w:p w:rsidR="0026279F" w:rsidRPr="00964645" w:rsidRDefault="00F80E45" w:rsidP="00F80E45">
      <w:pPr>
        <w:autoSpaceDE w:val="0"/>
        <w:autoSpaceDN w:val="0"/>
        <w:adjustRightInd w:val="0"/>
        <w:ind w:firstLine="567"/>
        <w:jc w:val="both"/>
      </w:pPr>
      <w:r w:rsidRPr="00964645">
        <w:t>2) МП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 на 312 362,2 тыс. руб. или на 30,4%, в том числе по ВЦП «Муниципальные финансы городского округа «Город Архангельск» на 232 508,1 тыс. руб. или на 58,4% в основном за счет увеличения бюджетных ассигнований на обслуживание государственного (муниципального) внутреннего долга</w:t>
      </w:r>
      <w:r w:rsidR="0026279F" w:rsidRPr="00964645">
        <w:t>.</w:t>
      </w:r>
    </w:p>
    <w:p w:rsidR="00F80E45" w:rsidRPr="00964645" w:rsidRDefault="00F80E45" w:rsidP="00F80E45">
      <w:pPr>
        <w:autoSpaceDE w:val="0"/>
        <w:autoSpaceDN w:val="0"/>
        <w:adjustRightInd w:val="0"/>
        <w:ind w:firstLine="567"/>
        <w:jc w:val="both"/>
      </w:pPr>
      <w:r w:rsidRPr="00964645">
        <w:t>3) МП «Переселение граждан из непригодного для проживания (аварийного) жилищного фонда в городском округе «Город Архангельск» на 310 015,7 тыс. руб. или в 3,9 раза.</w:t>
      </w:r>
    </w:p>
    <w:p w:rsidR="00F80E45" w:rsidRPr="00964645" w:rsidRDefault="00F80E45" w:rsidP="00F80E45">
      <w:pPr>
        <w:widowControl w:val="0"/>
        <w:autoSpaceDE w:val="0"/>
        <w:autoSpaceDN w:val="0"/>
        <w:adjustRightInd w:val="0"/>
        <w:ind w:firstLine="539"/>
        <w:jc w:val="both"/>
      </w:pPr>
      <w:r w:rsidRPr="00964645">
        <w:rPr>
          <w:u w:val="single"/>
        </w:rPr>
        <w:t>снижается размер бюджетных ассигнований на реализацию:</w:t>
      </w:r>
      <w:r w:rsidRPr="00964645">
        <w:t xml:space="preserve"> </w:t>
      </w:r>
    </w:p>
    <w:p w:rsidR="00F80E45" w:rsidRPr="00964645" w:rsidRDefault="00F80E45" w:rsidP="00F80E45">
      <w:pPr>
        <w:autoSpaceDE w:val="0"/>
        <w:autoSpaceDN w:val="0"/>
        <w:adjustRightInd w:val="0"/>
        <w:ind w:firstLine="539"/>
        <w:jc w:val="both"/>
        <w:rPr>
          <w:rFonts w:eastAsiaTheme="minorHAnsi"/>
          <w:lang w:eastAsia="en-US"/>
        </w:rPr>
      </w:pPr>
      <w:r w:rsidRPr="00964645">
        <w:t xml:space="preserve">1) МП «Комплексное развитие территории городского округа «Город Архангельск» на 1 162 431,5 тыс. руб. или на 42,2%, в основном за счет снижения бюджетных ассигнований по ВЦП «Развитие городского хозяйства на территории городского округа «Город Архангельск» на 681 159,1 тыс. руб. или 34,7% в основном за счет уменьшения бюджетных ассигнований по федеральному проекту «Дорожная сеть» (с </w:t>
      </w:r>
      <w:r w:rsidRPr="00964645">
        <w:rPr>
          <w:rFonts w:eastAsiaTheme="minorHAnsi"/>
          <w:lang w:eastAsia="en-US"/>
        </w:rPr>
        <w:t xml:space="preserve">459 864,6 </w:t>
      </w:r>
      <w:r w:rsidRPr="00964645">
        <w:t>до 43 546,5 тыс. руб. или в 10,6 раз).</w:t>
      </w:r>
    </w:p>
    <w:p w:rsidR="00F80E45" w:rsidRPr="00964645" w:rsidRDefault="00F80E45" w:rsidP="00F80E45">
      <w:pPr>
        <w:autoSpaceDE w:val="0"/>
        <w:autoSpaceDN w:val="0"/>
        <w:adjustRightInd w:val="0"/>
        <w:ind w:firstLine="539"/>
        <w:jc w:val="both"/>
        <w:rPr>
          <w:rFonts w:eastAsiaTheme="minorHAnsi"/>
          <w:lang w:eastAsia="en-US"/>
        </w:rPr>
      </w:pPr>
      <w:r w:rsidRPr="00964645">
        <w:t xml:space="preserve">2) МП «Формирование современной городской среды на территории городского округа «Город Архангельск» на 36 927,5 тыс. руб. или на 35,4% за счет снижения бюджетных ассигнований на </w:t>
      </w:r>
      <w:r w:rsidRPr="00964645">
        <w:rPr>
          <w:rFonts w:eastAsiaTheme="minorHAnsi"/>
          <w:lang w:eastAsia="en-US"/>
        </w:rPr>
        <w:t>закупку товаров, работ и услуг для обеспечения государственных (муниципальных) нужд по</w:t>
      </w:r>
      <w:r w:rsidRPr="00964645">
        <w:t xml:space="preserve"> благоустройству.</w:t>
      </w:r>
    </w:p>
    <w:p w:rsidR="00F80E45" w:rsidRPr="00964645" w:rsidRDefault="00F80E45" w:rsidP="00F80E45">
      <w:pPr>
        <w:widowControl w:val="0"/>
        <w:autoSpaceDE w:val="0"/>
        <w:autoSpaceDN w:val="0"/>
        <w:adjustRightInd w:val="0"/>
        <w:spacing w:before="120"/>
        <w:ind w:firstLine="567"/>
        <w:contextualSpacing/>
        <w:jc w:val="both"/>
      </w:pPr>
      <w:r w:rsidRPr="00964645">
        <w:t xml:space="preserve">3) МП «Развитие города Архангельска как административного центра Архангельской области» на 46 554,5 тыс. руб. или на 46,0% за счет отсутствия в 2022 году бюджетных ассигнований на </w:t>
      </w:r>
      <w:r w:rsidRPr="00964645">
        <w:rPr>
          <w:rFonts w:eastAsiaTheme="minorHAnsi"/>
          <w:lang w:eastAsia="en-US"/>
        </w:rPr>
        <w:t>закупку товаров, работ и услуг для обеспечения государственных (муниципальных) нужд по</w:t>
      </w:r>
      <w:r w:rsidRPr="00964645">
        <w:t xml:space="preserve"> национальной экономике (в 2021 году – 55 000, тыс. руб.).</w:t>
      </w:r>
    </w:p>
    <w:p w:rsidR="00F80E45" w:rsidRPr="00964645" w:rsidRDefault="00F80E45" w:rsidP="00F80E45">
      <w:pPr>
        <w:tabs>
          <w:tab w:val="left" w:pos="567"/>
          <w:tab w:val="left" w:pos="851"/>
        </w:tabs>
        <w:ind w:right="-1"/>
        <w:jc w:val="both"/>
      </w:pPr>
      <w:r w:rsidRPr="00964645">
        <w:tab/>
      </w:r>
      <w:r w:rsidRPr="00964645">
        <w:rPr>
          <w:b/>
        </w:rPr>
        <w:t>4.2.3.</w:t>
      </w:r>
      <w:r w:rsidRPr="00964645">
        <w:t xml:space="preserve"> В соответствии с разделом </w:t>
      </w:r>
      <w:r w:rsidRPr="00964645">
        <w:rPr>
          <w:lang w:val="en-US"/>
        </w:rPr>
        <w:t>III</w:t>
      </w:r>
      <w:r w:rsidRPr="00964645">
        <w:t xml:space="preserve"> Основных направлений бюджетной и налоговой основной целью бюджетной политики и налоговой политики на 2022 год и на плановый период 2023 и 2024 годов остается обеспечение сбалансированности и устойчивости городского </w:t>
      </w:r>
      <w:r w:rsidRPr="00964645">
        <w:lastRenderedPageBreak/>
        <w:t>бюджета с учетом текущей экономической ситуации. Достижение указанной цели реализуется в частности путем оптимизации расходных обязательств города Архангельска.</w:t>
      </w:r>
    </w:p>
    <w:p w:rsidR="00F80E45" w:rsidRPr="00964645" w:rsidRDefault="00F80E45" w:rsidP="00F80E45">
      <w:pPr>
        <w:autoSpaceDE w:val="0"/>
        <w:autoSpaceDN w:val="0"/>
        <w:adjustRightInd w:val="0"/>
        <w:ind w:firstLine="567"/>
        <w:jc w:val="both"/>
      </w:pPr>
      <w:r w:rsidRPr="00964645">
        <w:t>В соответствии с данными отчета об исполнении городского бюджета за 9 месяцев 2021 года кассовое исполнение отдельных муниципальных программ, ведомственных целевых программ, подпрограмм муниципальных программ составляет менее 50% от соответствующих показателей уточненной сводной бюджетной росписи на 01.10.2021, в том числе по:</w:t>
      </w:r>
    </w:p>
    <w:p w:rsidR="00F80E45" w:rsidRPr="00964645" w:rsidRDefault="00F80E45" w:rsidP="00F80E45">
      <w:pPr>
        <w:autoSpaceDE w:val="0"/>
        <w:autoSpaceDN w:val="0"/>
        <w:adjustRightInd w:val="0"/>
        <w:ind w:firstLine="567"/>
        <w:jc w:val="both"/>
      </w:pPr>
      <w:r w:rsidRPr="00964645">
        <w:t>- ВЦП «Профилактика безнадзорности и правонарушений несовершеннолетних» - исполнение 5,0 тыс. руб. (3,3% от показателя уточненной сводной бюджетной росписи);</w:t>
      </w:r>
    </w:p>
    <w:p w:rsidR="00F80E45" w:rsidRPr="00964645" w:rsidRDefault="00F80E45" w:rsidP="00F80E45">
      <w:pPr>
        <w:autoSpaceDE w:val="0"/>
        <w:autoSpaceDN w:val="0"/>
        <w:adjustRightInd w:val="0"/>
        <w:ind w:firstLine="567"/>
        <w:jc w:val="both"/>
      </w:pPr>
      <w:r w:rsidRPr="00964645">
        <w:t>- ВЦП «Капитальный ремонт объектов городского округа «Город Архангельск» - исполнение 7 576,5 тыс. руб. (6,7% от показателя уточненной сводной бюджетной росписи);</w:t>
      </w:r>
    </w:p>
    <w:p w:rsidR="00F80E45" w:rsidRPr="00964645" w:rsidRDefault="00F80E45" w:rsidP="00F80E45">
      <w:pPr>
        <w:autoSpaceDE w:val="0"/>
        <w:autoSpaceDN w:val="0"/>
        <w:adjustRightInd w:val="0"/>
        <w:ind w:firstLine="567"/>
        <w:jc w:val="both"/>
      </w:pPr>
      <w:r w:rsidRPr="00964645">
        <w:t>- ВЦП «Муниципальные финансы городского округа «Город Архангельск» - исполнение 189 231,5 тыс. руб. (42,6% от показателя уточненной сводной бюджетной росписи);</w:t>
      </w:r>
    </w:p>
    <w:p w:rsidR="00F80E45" w:rsidRPr="00964645" w:rsidRDefault="00F80E45" w:rsidP="00F80E45">
      <w:pPr>
        <w:autoSpaceDE w:val="0"/>
        <w:autoSpaceDN w:val="0"/>
        <w:adjustRightInd w:val="0"/>
        <w:ind w:firstLine="567"/>
        <w:jc w:val="both"/>
      </w:pPr>
      <w:r w:rsidRPr="00964645">
        <w:t>- ВЦП «Поддержка и развитие субъектов малого и среднего предпринимательства в городском округе «Город Архангельск» - исполнение нулевое, вместе с тем в проекте решения на 2022 год предусмотрено дальнейшее финансирование мероприятий подпрограммы в размере 60,0 тыс. руб.;</w:t>
      </w:r>
    </w:p>
    <w:p w:rsidR="00F80E45" w:rsidRPr="00964645" w:rsidRDefault="00F80E45" w:rsidP="00F80E45">
      <w:pPr>
        <w:autoSpaceDE w:val="0"/>
        <w:autoSpaceDN w:val="0"/>
        <w:adjustRightInd w:val="0"/>
        <w:ind w:firstLine="567"/>
        <w:jc w:val="both"/>
      </w:pPr>
      <w:r w:rsidRPr="00964645">
        <w:t>- ВЦП «Развитие и поддержка территориального общественного самоуправления на территории городского округа «Город Архангельск» - исполнение 2 352,7 тыс. руб. (48,8% от показателя уточненной сводной бюджетной росписи);</w:t>
      </w:r>
    </w:p>
    <w:p w:rsidR="00F80E45" w:rsidRPr="00964645" w:rsidRDefault="00F80E45" w:rsidP="00F80E45">
      <w:pPr>
        <w:autoSpaceDE w:val="0"/>
        <w:autoSpaceDN w:val="0"/>
        <w:adjustRightInd w:val="0"/>
        <w:ind w:firstLine="567"/>
        <w:jc w:val="both"/>
      </w:pPr>
      <w:r w:rsidRPr="00964645">
        <w:t>-  подпрограмме «Обеспечение сохранности жилых помещений 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 исполнение 49 292,7 тыс. руб. (21,2% от показателя уточненной сводной бюджетной росписи);</w:t>
      </w:r>
    </w:p>
    <w:p w:rsidR="00F80E45" w:rsidRPr="00964645" w:rsidRDefault="00F80E45" w:rsidP="00F80E45">
      <w:pPr>
        <w:autoSpaceDE w:val="0"/>
        <w:autoSpaceDN w:val="0"/>
        <w:adjustRightInd w:val="0"/>
        <w:ind w:firstLine="567"/>
        <w:jc w:val="both"/>
      </w:pPr>
      <w:r w:rsidRPr="00964645">
        <w:t>- подпрограмме «Подготовка градостроительной и землеустроительной документации городского округа «Город Архангельск» - исполнение нулевое, вместе с тем в проекте решения на 2022 год предусмотрено дальнейшее финансирование мероприятий подпрограммы в размере 936,7 тыс. руб.;</w:t>
      </w:r>
    </w:p>
    <w:p w:rsidR="00F80E45" w:rsidRPr="00964645" w:rsidRDefault="00F80E45" w:rsidP="00F80E45">
      <w:pPr>
        <w:autoSpaceDE w:val="0"/>
        <w:autoSpaceDN w:val="0"/>
        <w:adjustRightInd w:val="0"/>
        <w:ind w:firstLine="567"/>
        <w:jc w:val="both"/>
      </w:pPr>
      <w:r w:rsidRPr="00964645">
        <w:t>- подпрограмме «Сохранение объектов культурного наследия регионального значения городского округа «Город Архангельск» - исполнение нулевое, в проекте решения на 2022 год дальнейшее финансирование мероприятий подпрограммы не предусмотрено;</w:t>
      </w:r>
    </w:p>
    <w:p w:rsidR="00F80E45" w:rsidRPr="00964645" w:rsidRDefault="00F80E45" w:rsidP="00F80E45">
      <w:pPr>
        <w:autoSpaceDE w:val="0"/>
        <w:autoSpaceDN w:val="0"/>
        <w:adjustRightInd w:val="0"/>
        <w:ind w:firstLine="567"/>
        <w:jc w:val="both"/>
      </w:pPr>
      <w:r w:rsidRPr="00964645">
        <w:t>- подпрограмме «Профилактика терроризма, а также минимизация и (или) ликвидация последствий его проявлений на территории городского округа «Город Архангельск» - исполнение 9,2 тыс. руб. (9,9% от показателя уточненной сводной бюджетной росписи);</w:t>
      </w:r>
    </w:p>
    <w:p w:rsidR="00F80E45" w:rsidRPr="00964645" w:rsidRDefault="00F80E45" w:rsidP="00F80E45">
      <w:pPr>
        <w:autoSpaceDE w:val="0"/>
        <w:autoSpaceDN w:val="0"/>
        <w:adjustRightInd w:val="0"/>
        <w:ind w:firstLine="567"/>
        <w:jc w:val="both"/>
      </w:pPr>
      <w:r w:rsidRPr="00964645">
        <w:t>- подпрограмме «Благоустройство дворовых территорий и общественных территорий городского округа «Город Архангельск» - исполнение 175 738,8 тыс. руб. (35,3% от показателя уточненной сводной бюджетной росписи);</w:t>
      </w:r>
    </w:p>
    <w:p w:rsidR="00F80E45" w:rsidRPr="00964645" w:rsidRDefault="00F80E45" w:rsidP="00F80E45">
      <w:pPr>
        <w:autoSpaceDE w:val="0"/>
        <w:autoSpaceDN w:val="0"/>
        <w:adjustRightInd w:val="0"/>
        <w:ind w:firstLine="567"/>
        <w:jc w:val="both"/>
      </w:pPr>
      <w:r w:rsidRPr="00964645">
        <w:t>- подпрограмме «Переселение граждан из многоквартирных домов, имеющих угрозу обрушения» - исполнение 26 434,4 тыс. руб. (13,0% от показателя уточненной сводной бюджетной росписи).</w:t>
      </w:r>
    </w:p>
    <w:p w:rsidR="00F80E45" w:rsidRPr="00964645" w:rsidRDefault="00F80E45" w:rsidP="00F80E45">
      <w:pPr>
        <w:autoSpaceDE w:val="0"/>
        <w:autoSpaceDN w:val="0"/>
        <w:adjustRightInd w:val="0"/>
        <w:ind w:firstLine="540"/>
        <w:jc w:val="both"/>
      </w:pPr>
      <w:r w:rsidRPr="00964645">
        <w:t>Таким образом, низкий уровень исполнения отдельных муниципальных программ, ведомственных целевых программ, подпрограмм муниципальных программ за 9 месяцев 2021 года может свидетельствовать о неэффективном использовании средств городского бюджета, направленных на реализацию данных программ, подпрограмм, и (или) недостаточно качественном планировании, в связи с чем, в целях оптимизации расходных обязательств необходимо обеспечить повышение контроля за их реализацией.</w:t>
      </w:r>
    </w:p>
    <w:p w:rsidR="00F80E45" w:rsidRPr="00964645" w:rsidRDefault="00F80E45" w:rsidP="00F80E45"/>
    <w:p w:rsidR="00F80E45" w:rsidRDefault="00F80E45" w:rsidP="00A70463">
      <w:pPr>
        <w:ind w:firstLine="567"/>
        <w:jc w:val="both"/>
      </w:pPr>
      <w:r w:rsidRPr="00964645">
        <w:rPr>
          <w:b/>
        </w:rPr>
        <w:t xml:space="preserve">4.3. </w:t>
      </w:r>
      <w:r w:rsidRPr="00964645">
        <w:t xml:space="preserve">Проектом решения расходы городского бюджета на 2022 год и на плановый период 2023 и 2024 годов на реализацию </w:t>
      </w:r>
      <w:r w:rsidRPr="00964645">
        <w:rPr>
          <w:b/>
          <w:i/>
        </w:rPr>
        <w:t>национальных проектов, федеральных проектов</w:t>
      </w:r>
      <w:r w:rsidRPr="00964645">
        <w:t xml:space="preserve"> предусмотрены в объеме 446 164,3 тыс. руб., 1 223 936,1 тыс. руб. и 1 007 534,2 тыс. руб. соответственно (таблица приведена ниже). Данные расходы предусмотрены в рамках муниципальных программ городского округа «Город Архангельск»</w:t>
      </w:r>
      <w:r w:rsidR="00A70463" w:rsidRPr="00964645">
        <w:t>.</w:t>
      </w:r>
    </w:p>
    <w:p w:rsidR="00964645" w:rsidRPr="00964645" w:rsidRDefault="00964645" w:rsidP="00A70463">
      <w:pPr>
        <w:ind w:firstLine="567"/>
        <w:jc w:val="both"/>
      </w:pPr>
    </w:p>
    <w:p w:rsidR="00964645" w:rsidRDefault="00964645" w:rsidP="00964645">
      <w:pPr>
        <w:ind w:firstLine="567"/>
        <w:jc w:val="right"/>
        <w:rPr>
          <w:sz w:val="20"/>
          <w:szCs w:val="20"/>
        </w:rPr>
      </w:pPr>
    </w:p>
    <w:p w:rsidR="00964645" w:rsidRDefault="00964645" w:rsidP="00964645">
      <w:pPr>
        <w:ind w:firstLine="567"/>
        <w:jc w:val="right"/>
        <w:rPr>
          <w:sz w:val="20"/>
          <w:szCs w:val="20"/>
        </w:rPr>
      </w:pPr>
    </w:p>
    <w:p w:rsidR="00964645" w:rsidRDefault="00964645" w:rsidP="00964645">
      <w:pPr>
        <w:ind w:firstLine="567"/>
        <w:jc w:val="right"/>
        <w:rPr>
          <w:sz w:val="20"/>
          <w:szCs w:val="20"/>
        </w:rPr>
      </w:pPr>
    </w:p>
    <w:p w:rsidR="00F80E45" w:rsidRDefault="00964645" w:rsidP="00964645">
      <w:pPr>
        <w:ind w:firstLine="567"/>
        <w:jc w:val="right"/>
        <w:rPr>
          <w:sz w:val="16"/>
          <w:szCs w:val="16"/>
        </w:rPr>
      </w:pPr>
      <w:r>
        <w:rPr>
          <w:sz w:val="20"/>
          <w:szCs w:val="20"/>
        </w:rPr>
        <w:lastRenderedPageBreak/>
        <w:t>Таблица (</w:t>
      </w:r>
      <w:proofErr w:type="spellStart"/>
      <w:r>
        <w:rPr>
          <w:sz w:val="20"/>
          <w:szCs w:val="20"/>
        </w:rPr>
        <w:t>тыс.рублей</w:t>
      </w:r>
      <w:proofErr w:type="spellEnd"/>
      <w:r>
        <w:rPr>
          <w:sz w:val="20"/>
          <w:szCs w:val="20"/>
        </w:rPr>
        <w:t>)</w:t>
      </w:r>
    </w:p>
    <w:tbl>
      <w:tblPr>
        <w:tblW w:w="9938" w:type="dxa"/>
        <w:tblInd w:w="93" w:type="dxa"/>
        <w:tblLayout w:type="fixed"/>
        <w:tblLook w:val="04A0" w:firstRow="1" w:lastRow="0" w:firstColumn="1" w:lastColumn="0" w:noHBand="0" w:noVBand="1"/>
      </w:tblPr>
      <w:tblGrid>
        <w:gridCol w:w="2000"/>
        <w:gridCol w:w="567"/>
        <w:gridCol w:w="851"/>
        <w:gridCol w:w="850"/>
        <w:gridCol w:w="851"/>
        <w:gridCol w:w="425"/>
        <w:gridCol w:w="850"/>
        <w:gridCol w:w="851"/>
        <w:gridCol w:w="425"/>
        <w:gridCol w:w="992"/>
        <w:gridCol w:w="850"/>
        <w:gridCol w:w="426"/>
      </w:tblGrid>
      <w:tr w:rsidR="00F80E45" w:rsidRPr="00AF1B8F" w:rsidTr="00003FEE">
        <w:trPr>
          <w:trHeight w:val="574"/>
        </w:trPr>
        <w:tc>
          <w:tcPr>
            <w:tcW w:w="20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0E45" w:rsidRPr="001065B2" w:rsidRDefault="00F80E45" w:rsidP="00003FEE">
            <w:pPr>
              <w:jc w:val="center"/>
              <w:rPr>
                <w:color w:val="000000"/>
                <w:sz w:val="12"/>
                <w:szCs w:val="12"/>
              </w:rPr>
            </w:pPr>
            <w:r w:rsidRPr="001065B2">
              <w:rPr>
                <w:color w:val="000000"/>
                <w:sz w:val="12"/>
                <w:szCs w:val="12"/>
              </w:rPr>
              <w:t>Наименование</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0E45" w:rsidRPr="001065B2" w:rsidRDefault="00F80E45" w:rsidP="00003FEE">
            <w:pPr>
              <w:jc w:val="center"/>
              <w:rPr>
                <w:color w:val="000000"/>
                <w:sz w:val="12"/>
                <w:szCs w:val="12"/>
              </w:rPr>
            </w:pPr>
            <w:r w:rsidRPr="001065B2">
              <w:rPr>
                <w:color w:val="000000"/>
                <w:sz w:val="12"/>
                <w:szCs w:val="12"/>
              </w:rPr>
              <w:t>Код основного направления расходов</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0E45" w:rsidRDefault="00F80E45" w:rsidP="00003FEE">
            <w:pPr>
              <w:jc w:val="center"/>
              <w:rPr>
                <w:color w:val="000000"/>
                <w:sz w:val="12"/>
                <w:szCs w:val="12"/>
              </w:rPr>
            </w:pPr>
            <w:r w:rsidRPr="001065B2">
              <w:rPr>
                <w:color w:val="000000"/>
                <w:sz w:val="12"/>
                <w:szCs w:val="12"/>
              </w:rPr>
              <w:t>Реш</w:t>
            </w:r>
            <w:r>
              <w:rPr>
                <w:color w:val="000000"/>
                <w:sz w:val="12"/>
                <w:szCs w:val="12"/>
              </w:rPr>
              <w:t>ение о городском бюджете на 2021</w:t>
            </w:r>
          </w:p>
          <w:p w:rsidR="00F80E45" w:rsidRDefault="00F80E45" w:rsidP="00003FEE">
            <w:pPr>
              <w:jc w:val="center"/>
              <w:rPr>
                <w:color w:val="000000"/>
                <w:sz w:val="12"/>
                <w:szCs w:val="12"/>
              </w:rPr>
            </w:pPr>
            <w:r>
              <w:rPr>
                <w:color w:val="000000"/>
                <w:sz w:val="12"/>
                <w:szCs w:val="12"/>
              </w:rPr>
              <w:t>(от 10.12.2020</w:t>
            </w:r>
            <w:r w:rsidRPr="001065B2">
              <w:rPr>
                <w:color w:val="000000"/>
                <w:sz w:val="12"/>
                <w:szCs w:val="12"/>
              </w:rPr>
              <w:t xml:space="preserve"> №</w:t>
            </w:r>
            <w:r>
              <w:rPr>
                <w:color w:val="000000"/>
                <w:sz w:val="12"/>
                <w:szCs w:val="12"/>
              </w:rPr>
              <w:t xml:space="preserve"> 325</w:t>
            </w:r>
          </w:p>
          <w:p w:rsidR="00F80E45" w:rsidRPr="001065B2" w:rsidRDefault="00F80E45" w:rsidP="00003FEE">
            <w:pPr>
              <w:jc w:val="center"/>
              <w:rPr>
                <w:color w:val="000000"/>
                <w:sz w:val="12"/>
                <w:szCs w:val="12"/>
              </w:rPr>
            </w:pPr>
            <w:r w:rsidRPr="001065B2">
              <w:rPr>
                <w:color w:val="000000"/>
                <w:sz w:val="12"/>
                <w:szCs w:val="12"/>
              </w:rPr>
              <w:t>с изм.</w:t>
            </w:r>
            <w:r>
              <w:rPr>
                <w:color w:val="000000"/>
                <w:sz w:val="12"/>
                <w:szCs w:val="12"/>
              </w:rPr>
              <w:t xml:space="preserve"> от 27.10.2021</w:t>
            </w:r>
            <w:r w:rsidRPr="001065B2">
              <w:rPr>
                <w:color w:val="000000"/>
                <w:sz w:val="12"/>
                <w:szCs w:val="12"/>
              </w:rPr>
              <w:t>)</w:t>
            </w:r>
          </w:p>
        </w:tc>
        <w:tc>
          <w:tcPr>
            <w:tcW w:w="6520" w:type="dxa"/>
            <w:gridSpan w:val="9"/>
            <w:tcBorders>
              <w:top w:val="single" w:sz="8" w:space="0" w:color="auto"/>
              <w:left w:val="nil"/>
              <w:bottom w:val="single" w:sz="8" w:space="0" w:color="auto"/>
              <w:right w:val="single" w:sz="8" w:space="0" w:color="000000"/>
            </w:tcBorders>
            <w:shd w:val="clear" w:color="auto" w:fill="auto"/>
            <w:noWrap/>
            <w:hideMark/>
          </w:tcPr>
          <w:p w:rsidR="00F80E45" w:rsidRPr="001065B2" w:rsidRDefault="00F80E45" w:rsidP="00003FEE">
            <w:pPr>
              <w:jc w:val="center"/>
              <w:rPr>
                <w:color w:val="000000"/>
                <w:sz w:val="12"/>
                <w:szCs w:val="12"/>
              </w:rPr>
            </w:pPr>
            <w:r w:rsidRPr="001065B2">
              <w:rPr>
                <w:color w:val="000000"/>
                <w:sz w:val="12"/>
                <w:szCs w:val="12"/>
              </w:rPr>
              <w:t>Проект бюджета</w:t>
            </w:r>
          </w:p>
        </w:tc>
      </w:tr>
      <w:tr w:rsidR="00F80E45" w:rsidRPr="00AF1B8F" w:rsidTr="00003FEE">
        <w:trPr>
          <w:trHeight w:val="645"/>
        </w:trPr>
        <w:tc>
          <w:tcPr>
            <w:tcW w:w="2000" w:type="dxa"/>
            <w:vMerge/>
            <w:tcBorders>
              <w:top w:val="single" w:sz="8" w:space="0" w:color="auto"/>
              <w:left w:val="single" w:sz="8" w:space="0" w:color="auto"/>
              <w:bottom w:val="single" w:sz="8" w:space="0" w:color="000000"/>
              <w:right w:val="single" w:sz="8" w:space="0" w:color="auto"/>
            </w:tcBorders>
            <w:hideMark/>
          </w:tcPr>
          <w:p w:rsidR="00F80E45" w:rsidRPr="001065B2" w:rsidRDefault="00F80E45" w:rsidP="00003FEE">
            <w:pPr>
              <w:jc w:val="center"/>
              <w:rPr>
                <w:color w:val="000000"/>
                <w:sz w:val="12"/>
                <w:szCs w:val="12"/>
              </w:rPr>
            </w:pPr>
          </w:p>
        </w:tc>
        <w:tc>
          <w:tcPr>
            <w:tcW w:w="567" w:type="dxa"/>
            <w:vMerge/>
            <w:tcBorders>
              <w:top w:val="single" w:sz="8" w:space="0" w:color="auto"/>
              <w:left w:val="single" w:sz="8" w:space="0" w:color="auto"/>
              <w:bottom w:val="single" w:sz="8" w:space="0" w:color="000000"/>
              <w:right w:val="single" w:sz="8" w:space="0" w:color="auto"/>
            </w:tcBorders>
            <w:hideMark/>
          </w:tcPr>
          <w:p w:rsidR="00F80E45" w:rsidRPr="001065B2" w:rsidRDefault="00F80E45" w:rsidP="00003FEE">
            <w:pPr>
              <w:jc w:val="center"/>
              <w:rPr>
                <w:color w:val="000000"/>
                <w:sz w:val="12"/>
                <w:szCs w:val="12"/>
              </w:rPr>
            </w:pPr>
          </w:p>
        </w:tc>
        <w:tc>
          <w:tcPr>
            <w:tcW w:w="851" w:type="dxa"/>
            <w:vMerge/>
            <w:tcBorders>
              <w:top w:val="single" w:sz="8" w:space="0" w:color="auto"/>
              <w:left w:val="single" w:sz="8" w:space="0" w:color="auto"/>
              <w:bottom w:val="single" w:sz="8" w:space="0" w:color="000000"/>
              <w:right w:val="single" w:sz="8" w:space="0" w:color="auto"/>
            </w:tcBorders>
            <w:hideMark/>
          </w:tcPr>
          <w:p w:rsidR="00F80E45" w:rsidRPr="001065B2" w:rsidRDefault="00F80E45" w:rsidP="00003FEE">
            <w:pPr>
              <w:jc w:val="center"/>
              <w:rPr>
                <w:color w:val="000000"/>
                <w:sz w:val="12"/>
                <w:szCs w:val="12"/>
              </w:rPr>
            </w:pPr>
          </w:p>
        </w:tc>
        <w:tc>
          <w:tcPr>
            <w:tcW w:w="850" w:type="dxa"/>
            <w:tcBorders>
              <w:top w:val="nil"/>
              <w:left w:val="nil"/>
              <w:bottom w:val="single" w:sz="8" w:space="0" w:color="auto"/>
              <w:right w:val="single" w:sz="8" w:space="0" w:color="auto"/>
            </w:tcBorders>
            <w:shd w:val="clear" w:color="auto" w:fill="auto"/>
            <w:noWrap/>
            <w:hideMark/>
          </w:tcPr>
          <w:p w:rsidR="00F80E45" w:rsidRPr="001065B2" w:rsidRDefault="00F80E45" w:rsidP="00003FEE">
            <w:pPr>
              <w:jc w:val="center"/>
              <w:rPr>
                <w:color w:val="000000"/>
                <w:sz w:val="12"/>
                <w:szCs w:val="12"/>
              </w:rPr>
            </w:pPr>
            <w:r>
              <w:rPr>
                <w:color w:val="000000"/>
                <w:sz w:val="12"/>
                <w:szCs w:val="12"/>
              </w:rPr>
              <w:t>2022</w:t>
            </w:r>
            <w:r w:rsidRPr="001065B2">
              <w:rPr>
                <w:color w:val="000000"/>
                <w:sz w:val="12"/>
                <w:szCs w:val="12"/>
              </w:rPr>
              <w:t xml:space="preserve"> год</w:t>
            </w:r>
            <w:r>
              <w:rPr>
                <w:color w:val="000000"/>
                <w:sz w:val="12"/>
                <w:szCs w:val="12"/>
              </w:rPr>
              <w:t>, тыс. руб.</w:t>
            </w:r>
          </w:p>
        </w:tc>
        <w:tc>
          <w:tcPr>
            <w:tcW w:w="851" w:type="dxa"/>
            <w:tcBorders>
              <w:top w:val="nil"/>
              <w:left w:val="nil"/>
              <w:bottom w:val="single" w:sz="8" w:space="0" w:color="auto"/>
              <w:right w:val="single" w:sz="4" w:space="0" w:color="auto"/>
            </w:tcBorders>
            <w:shd w:val="clear" w:color="auto" w:fill="auto"/>
            <w:noWrap/>
            <w:hideMark/>
          </w:tcPr>
          <w:p w:rsidR="00F80E45" w:rsidRPr="001065B2" w:rsidRDefault="00F80E45" w:rsidP="00003FEE">
            <w:pPr>
              <w:jc w:val="center"/>
              <w:rPr>
                <w:color w:val="000000"/>
                <w:sz w:val="12"/>
                <w:szCs w:val="12"/>
              </w:rPr>
            </w:pPr>
            <w:r>
              <w:rPr>
                <w:color w:val="000000"/>
                <w:sz w:val="12"/>
                <w:szCs w:val="12"/>
              </w:rPr>
              <w:t>о</w:t>
            </w:r>
            <w:r w:rsidRPr="001065B2">
              <w:rPr>
                <w:color w:val="000000"/>
                <w:sz w:val="12"/>
                <w:szCs w:val="12"/>
              </w:rPr>
              <w:t>тклонение</w:t>
            </w:r>
            <w:r>
              <w:rPr>
                <w:color w:val="000000"/>
                <w:sz w:val="12"/>
                <w:szCs w:val="12"/>
              </w:rPr>
              <w:t xml:space="preserve"> к предыдущему периоду</w:t>
            </w:r>
          </w:p>
        </w:tc>
        <w:tc>
          <w:tcPr>
            <w:tcW w:w="425" w:type="dxa"/>
            <w:tcBorders>
              <w:top w:val="nil"/>
              <w:left w:val="single" w:sz="4" w:space="0" w:color="auto"/>
              <w:bottom w:val="single" w:sz="8" w:space="0" w:color="auto"/>
              <w:right w:val="single" w:sz="8" w:space="0" w:color="auto"/>
            </w:tcBorders>
            <w:shd w:val="clear" w:color="auto" w:fill="auto"/>
          </w:tcPr>
          <w:p w:rsidR="00F80E45" w:rsidRPr="001065B2" w:rsidRDefault="00F80E45" w:rsidP="00003FEE">
            <w:pPr>
              <w:jc w:val="center"/>
              <w:rPr>
                <w:color w:val="000000"/>
                <w:sz w:val="12"/>
                <w:szCs w:val="12"/>
              </w:rPr>
            </w:pPr>
            <w:r w:rsidRPr="001065B2">
              <w:rPr>
                <w:color w:val="000000"/>
                <w:sz w:val="12"/>
                <w:szCs w:val="12"/>
              </w:rPr>
              <w:t>в % к итогу</w:t>
            </w:r>
          </w:p>
        </w:tc>
        <w:tc>
          <w:tcPr>
            <w:tcW w:w="850" w:type="dxa"/>
            <w:tcBorders>
              <w:top w:val="nil"/>
              <w:left w:val="nil"/>
              <w:bottom w:val="single" w:sz="8" w:space="0" w:color="auto"/>
              <w:right w:val="single" w:sz="8" w:space="0" w:color="auto"/>
            </w:tcBorders>
            <w:shd w:val="clear" w:color="auto" w:fill="auto"/>
            <w:noWrap/>
            <w:hideMark/>
          </w:tcPr>
          <w:p w:rsidR="00F80E45" w:rsidRPr="001065B2" w:rsidRDefault="00F80E45" w:rsidP="00003FEE">
            <w:pPr>
              <w:jc w:val="center"/>
              <w:rPr>
                <w:color w:val="000000"/>
                <w:sz w:val="12"/>
                <w:szCs w:val="12"/>
              </w:rPr>
            </w:pPr>
            <w:r>
              <w:rPr>
                <w:color w:val="000000"/>
                <w:sz w:val="12"/>
                <w:szCs w:val="12"/>
              </w:rPr>
              <w:t>2023</w:t>
            </w:r>
            <w:r w:rsidRPr="001065B2">
              <w:rPr>
                <w:color w:val="000000"/>
                <w:sz w:val="12"/>
                <w:szCs w:val="12"/>
              </w:rPr>
              <w:t xml:space="preserve"> год</w:t>
            </w:r>
            <w:r>
              <w:rPr>
                <w:color w:val="000000"/>
                <w:sz w:val="12"/>
                <w:szCs w:val="12"/>
              </w:rPr>
              <w:t>, тыс. руб.</w:t>
            </w:r>
          </w:p>
        </w:tc>
        <w:tc>
          <w:tcPr>
            <w:tcW w:w="851" w:type="dxa"/>
            <w:tcBorders>
              <w:top w:val="nil"/>
              <w:left w:val="nil"/>
              <w:bottom w:val="single" w:sz="8" w:space="0" w:color="auto"/>
              <w:right w:val="single" w:sz="8" w:space="0" w:color="auto"/>
            </w:tcBorders>
            <w:shd w:val="clear" w:color="auto" w:fill="auto"/>
            <w:noWrap/>
            <w:hideMark/>
          </w:tcPr>
          <w:p w:rsidR="00F80E45" w:rsidRPr="001065B2" w:rsidRDefault="00F80E45" w:rsidP="00003FEE">
            <w:pPr>
              <w:jc w:val="center"/>
              <w:rPr>
                <w:color w:val="000000"/>
                <w:sz w:val="12"/>
                <w:szCs w:val="12"/>
              </w:rPr>
            </w:pPr>
            <w:r>
              <w:rPr>
                <w:color w:val="000000"/>
                <w:sz w:val="12"/>
                <w:szCs w:val="12"/>
              </w:rPr>
              <w:t>о</w:t>
            </w:r>
            <w:r w:rsidRPr="001065B2">
              <w:rPr>
                <w:color w:val="000000"/>
                <w:sz w:val="12"/>
                <w:szCs w:val="12"/>
              </w:rPr>
              <w:t>тклонение</w:t>
            </w:r>
            <w:r>
              <w:rPr>
                <w:color w:val="000000"/>
                <w:sz w:val="12"/>
                <w:szCs w:val="12"/>
              </w:rPr>
              <w:t xml:space="preserve"> к предыдущему периоду</w:t>
            </w:r>
          </w:p>
        </w:tc>
        <w:tc>
          <w:tcPr>
            <w:tcW w:w="425" w:type="dxa"/>
            <w:tcBorders>
              <w:top w:val="nil"/>
              <w:left w:val="nil"/>
              <w:bottom w:val="single" w:sz="8" w:space="0" w:color="auto"/>
              <w:right w:val="single" w:sz="8" w:space="0" w:color="auto"/>
            </w:tcBorders>
            <w:shd w:val="clear" w:color="auto" w:fill="auto"/>
            <w:hideMark/>
          </w:tcPr>
          <w:p w:rsidR="00F80E45" w:rsidRPr="001065B2" w:rsidRDefault="00F80E45" w:rsidP="00003FEE">
            <w:pPr>
              <w:jc w:val="center"/>
              <w:rPr>
                <w:color w:val="000000"/>
                <w:sz w:val="12"/>
                <w:szCs w:val="12"/>
              </w:rPr>
            </w:pPr>
            <w:r w:rsidRPr="001065B2">
              <w:rPr>
                <w:color w:val="000000"/>
                <w:sz w:val="12"/>
                <w:szCs w:val="12"/>
              </w:rPr>
              <w:t>в % к итогу</w:t>
            </w:r>
          </w:p>
        </w:tc>
        <w:tc>
          <w:tcPr>
            <w:tcW w:w="992" w:type="dxa"/>
            <w:tcBorders>
              <w:top w:val="nil"/>
              <w:left w:val="nil"/>
              <w:bottom w:val="single" w:sz="8" w:space="0" w:color="auto"/>
              <w:right w:val="single" w:sz="8" w:space="0" w:color="auto"/>
            </w:tcBorders>
            <w:shd w:val="clear" w:color="auto" w:fill="auto"/>
            <w:noWrap/>
            <w:hideMark/>
          </w:tcPr>
          <w:p w:rsidR="00F80E45" w:rsidRDefault="00F80E45" w:rsidP="00003FEE">
            <w:pPr>
              <w:jc w:val="center"/>
              <w:rPr>
                <w:color w:val="000000"/>
                <w:sz w:val="12"/>
                <w:szCs w:val="12"/>
              </w:rPr>
            </w:pPr>
            <w:r>
              <w:rPr>
                <w:color w:val="000000"/>
                <w:sz w:val="12"/>
                <w:szCs w:val="12"/>
              </w:rPr>
              <w:t>2024</w:t>
            </w:r>
            <w:r w:rsidRPr="001065B2">
              <w:rPr>
                <w:color w:val="000000"/>
                <w:sz w:val="12"/>
                <w:szCs w:val="12"/>
              </w:rPr>
              <w:t xml:space="preserve"> год</w:t>
            </w:r>
            <w:r>
              <w:rPr>
                <w:color w:val="000000"/>
                <w:sz w:val="12"/>
                <w:szCs w:val="12"/>
              </w:rPr>
              <w:t>,</w:t>
            </w:r>
          </w:p>
          <w:p w:rsidR="00F80E45" w:rsidRPr="001065B2" w:rsidRDefault="00F80E45" w:rsidP="00003FEE">
            <w:pPr>
              <w:jc w:val="center"/>
              <w:rPr>
                <w:color w:val="000000"/>
                <w:sz w:val="12"/>
                <w:szCs w:val="12"/>
              </w:rPr>
            </w:pPr>
            <w:r>
              <w:rPr>
                <w:color w:val="000000"/>
                <w:sz w:val="12"/>
                <w:szCs w:val="12"/>
              </w:rPr>
              <w:t>тыс. руб.</w:t>
            </w:r>
          </w:p>
        </w:tc>
        <w:tc>
          <w:tcPr>
            <w:tcW w:w="850" w:type="dxa"/>
            <w:tcBorders>
              <w:top w:val="nil"/>
              <w:left w:val="nil"/>
              <w:bottom w:val="single" w:sz="8" w:space="0" w:color="auto"/>
              <w:right w:val="single" w:sz="8" w:space="0" w:color="auto"/>
            </w:tcBorders>
            <w:shd w:val="clear" w:color="auto" w:fill="auto"/>
            <w:noWrap/>
            <w:hideMark/>
          </w:tcPr>
          <w:p w:rsidR="00F80E45" w:rsidRPr="001065B2" w:rsidRDefault="00F80E45" w:rsidP="00003FEE">
            <w:pPr>
              <w:jc w:val="center"/>
              <w:rPr>
                <w:color w:val="000000"/>
                <w:sz w:val="12"/>
                <w:szCs w:val="12"/>
              </w:rPr>
            </w:pPr>
            <w:r>
              <w:rPr>
                <w:color w:val="000000"/>
                <w:sz w:val="12"/>
                <w:szCs w:val="12"/>
              </w:rPr>
              <w:t>о</w:t>
            </w:r>
            <w:r w:rsidRPr="001065B2">
              <w:rPr>
                <w:color w:val="000000"/>
                <w:sz w:val="12"/>
                <w:szCs w:val="12"/>
              </w:rPr>
              <w:t>тклонение</w:t>
            </w:r>
            <w:r>
              <w:rPr>
                <w:color w:val="000000"/>
                <w:sz w:val="12"/>
                <w:szCs w:val="12"/>
              </w:rPr>
              <w:t xml:space="preserve"> к предыдущему периоду</w:t>
            </w:r>
          </w:p>
        </w:tc>
        <w:tc>
          <w:tcPr>
            <w:tcW w:w="426" w:type="dxa"/>
            <w:tcBorders>
              <w:top w:val="nil"/>
              <w:left w:val="nil"/>
              <w:bottom w:val="single" w:sz="8" w:space="0" w:color="auto"/>
              <w:right w:val="single" w:sz="8" w:space="0" w:color="auto"/>
            </w:tcBorders>
            <w:shd w:val="clear" w:color="auto" w:fill="auto"/>
            <w:hideMark/>
          </w:tcPr>
          <w:p w:rsidR="00F80E45" w:rsidRPr="001065B2" w:rsidRDefault="00F80E45" w:rsidP="00003FEE">
            <w:pPr>
              <w:jc w:val="center"/>
              <w:rPr>
                <w:color w:val="000000"/>
                <w:sz w:val="12"/>
                <w:szCs w:val="12"/>
              </w:rPr>
            </w:pPr>
            <w:r w:rsidRPr="001065B2">
              <w:rPr>
                <w:color w:val="000000"/>
                <w:sz w:val="12"/>
                <w:szCs w:val="12"/>
              </w:rPr>
              <w:t>в % к итогу</w:t>
            </w:r>
          </w:p>
        </w:tc>
      </w:tr>
      <w:tr w:rsidR="00F80E45" w:rsidRPr="00AF1B8F" w:rsidTr="00003FEE">
        <w:trPr>
          <w:trHeight w:val="50"/>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F80E45" w:rsidRPr="001065B2" w:rsidRDefault="00F80E45" w:rsidP="007056CB">
            <w:pPr>
              <w:jc w:val="center"/>
              <w:rPr>
                <w:color w:val="000000"/>
                <w:sz w:val="12"/>
                <w:szCs w:val="12"/>
              </w:rPr>
            </w:pPr>
            <w:r w:rsidRPr="001065B2">
              <w:rPr>
                <w:color w:val="000000"/>
                <w:sz w:val="12"/>
                <w:szCs w:val="12"/>
              </w:rPr>
              <w:t>1</w:t>
            </w:r>
          </w:p>
        </w:tc>
        <w:tc>
          <w:tcPr>
            <w:tcW w:w="567" w:type="dxa"/>
            <w:tcBorders>
              <w:top w:val="nil"/>
              <w:left w:val="nil"/>
              <w:bottom w:val="single" w:sz="8" w:space="0" w:color="auto"/>
              <w:right w:val="single" w:sz="8" w:space="0" w:color="auto"/>
            </w:tcBorders>
            <w:shd w:val="clear" w:color="auto" w:fill="auto"/>
            <w:noWrap/>
            <w:vAlign w:val="center"/>
            <w:hideMark/>
          </w:tcPr>
          <w:p w:rsidR="00F80E45" w:rsidRPr="001065B2" w:rsidRDefault="00F80E45" w:rsidP="007056CB">
            <w:pPr>
              <w:jc w:val="center"/>
              <w:rPr>
                <w:color w:val="000000"/>
                <w:sz w:val="12"/>
                <w:szCs w:val="12"/>
              </w:rPr>
            </w:pPr>
            <w:r w:rsidRPr="001065B2">
              <w:rPr>
                <w:color w:val="000000"/>
                <w:sz w:val="12"/>
                <w:szCs w:val="12"/>
              </w:rPr>
              <w:t>2</w:t>
            </w:r>
          </w:p>
        </w:tc>
        <w:tc>
          <w:tcPr>
            <w:tcW w:w="851" w:type="dxa"/>
            <w:tcBorders>
              <w:top w:val="nil"/>
              <w:left w:val="nil"/>
              <w:bottom w:val="single" w:sz="8" w:space="0" w:color="auto"/>
              <w:right w:val="single" w:sz="8" w:space="0" w:color="auto"/>
            </w:tcBorders>
            <w:shd w:val="clear" w:color="auto" w:fill="auto"/>
            <w:noWrap/>
            <w:vAlign w:val="center"/>
            <w:hideMark/>
          </w:tcPr>
          <w:p w:rsidR="00F80E45" w:rsidRPr="001065B2" w:rsidRDefault="00F80E45" w:rsidP="007056CB">
            <w:pPr>
              <w:jc w:val="center"/>
              <w:rPr>
                <w:color w:val="000000"/>
                <w:sz w:val="12"/>
                <w:szCs w:val="12"/>
              </w:rPr>
            </w:pPr>
            <w:r w:rsidRPr="001065B2">
              <w:rPr>
                <w:color w:val="000000"/>
                <w:sz w:val="12"/>
                <w:szCs w:val="12"/>
              </w:rPr>
              <w:t>3</w:t>
            </w:r>
          </w:p>
        </w:tc>
        <w:tc>
          <w:tcPr>
            <w:tcW w:w="850" w:type="dxa"/>
            <w:tcBorders>
              <w:top w:val="nil"/>
              <w:left w:val="nil"/>
              <w:bottom w:val="single" w:sz="8" w:space="0" w:color="auto"/>
              <w:right w:val="single" w:sz="8" w:space="0" w:color="auto"/>
            </w:tcBorders>
            <w:shd w:val="clear" w:color="auto" w:fill="auto"/>
            <w:noWrap/>
            <w:vAlign w:val="center"/>
            <w:hideMark/>
          </w:tcPr>
          <w:p w:rsidR="00F80E45" w:rsidRPr="001065B2" w:rsidRDefault="00F80E45" w:rsidP="007056CB">
            <w:pPr>
              <w:jc w:val="center"/>
              <w:rPr>
                <w:color w:val="000000"/>
                <w:sz w:val="12"/>
                <w:szCs w:val="12"/>
              </w:rPr>
            </w:pPr>
            <w:r w:rsidRPr="001065B2">
              <w:rPr>
                <w:color w:val="000000"/>
                <w:sz w:val="12"/>
                <w:szCs w:val="12"/>
              </w:rPr>
              <w:t>4</w:t>
            </w:r>
          </w:p>
        </w:tc>
        <w:tc>
          <w:tcPr>
            <w:tcW w:w="851" w:type="dxa"/>
            <w:tcBorders>
              <w:top w:val="nil"/>
              <w:left w:val="nil"/>
              <w:bottom w:val="single" w:sz="8" w:space="0" w:color="auto"/>
              <w:right w:val="single" w:sz="4" w:space="0" w:color="auto"/>
            </w:tcBorders>
            <w:shd w:val="clear" w:color="auto" w:fill="auto"/>
            <w:noWrap/>
            <w:vAlign w:val="center"/>
            <w:hideMark/>
          </w:tcPr>
          <w:p w:rsidR="00F80E45" w:rsidRPr="001065B2" w:rsidRDefault="00F80E45" w:rsidP="007056CB">
            <w:pPr>
              <w:jc w:val="center"/>
              <w:rPr>
                <w:color w:val="000000"/>
                <w:sz w:val="12"/>
                <w:szCs w:val="12"/>
              </w:rPr>
            </w:pPr>
            <w:r w:rsidRPr="001065B2">
              <w:rPr>
                <w:color w:val="000000"/>
                <w:sz w:val="12"/>
                <w:szCs w:val="12"/>
              </w:rPr>
              <w:t>5</w:t>
            </w:r>
            <w:r>
              <w:rPr>
                <w:color w:val="000000"/>
                <w:sz w:val="12"/>
                <w:szCs w:val="12"/>
              </w:rPr>
              <w:t>=4-3</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1065B2" w:rsidRDefault="00F80E45" w:rsidP="007056CB">
            <w:pPr>
              <w:jc w:val="center"/>
              <w:rPr>
                <w:color w:val="000000"/>
                <w:sz w:val="12"/>
                <w:szCs w:val="12"/>
              </w:rPr>
            </w:pPr>
            <w:r>
              <w:rPr>
                <w:color w:val="000000"/>
                <w:sz w:val="12"/>
                <w:szCs w:val="12"/>
              </w:rPr>
              <w:t>6</w:t>
            </w:r>
          </w:p>
        </w:tc>
        <w:tc>
          <w:tcPr>
            <w:tcW w:w="850" w:type="dxa"/>
            <w:tcBorders>
              <w:top w:val="nil"/>
              <w:left w:val="nil"/>
              <w:bottom w:val="single" w:sz="8" w:space="0" w:color="auto"/>
              <w:right w:val="single" w:sz="8" w:space="0" w:color="auto"/>
            </w:tcBorders>
            <w:shd w:val="clear" w:color="auto" w:fill="auto"/>
            <w:noWrap/>
            <w:vAlign w:val="center"/>
            <w:hideMark/>
          </w:tcPr>
          <w:p w:rsidR="00F80E45" w:rsidRPr="001065B2" w:rsidRDefault="00F80E45" w:rsidP="007056CB">
            <w:pPr>
              <w:jc w:val="center"/>
              <w:rPr>
                <w:color w:val="000000"/>
                <w:sz w:val="12"/>
                <w:szCs w:val="12"/>
              </w:rPr>
            </w:pPr>
            <w:r>
              <w:rPr>
                <w:color w:val="000000"/>
                <w:sz w:val="12"/>
                <w:szCs w:val="12"/>
              </w:rPr>
              <w:t>7</w:t>
            </w:r>
          </w:p>
        </w:tc>
        <w:tc>
          <w:tcPr>
            <w:tcW w:w="851" w:type="dxa"/>
            <w:tcBorders>
              <w:top w:val="nil"/>
              <w:left w:val="nil"/>
              <w:bottom w:val="single" w:sz="8" w:space="0" w:color="auto"/>
              <w:right w:val="single" w:sz="8" w:space="0" w:color="auto"/>
            </w:tcBorders>
            <w:shd w:val="clear" w:color="auto" w:fill="auto"/>
            <w:noWrap/>
            <w:vAlign w:val="center"/>
            <w:hideMark/>
          </w:tcPr>
          <w:p w:rsidR="00F80E45" w:rsidRPr="001065B2" w:rsidRDefault="00F80E45" w:rsidP="007056CB">
            <w:pPr>
              <w:jc w:val="center"/>
              <w:rPr>
                <w:color w:val="000000"/>
                <w:sz w:val="12"/>
                <w:szCs w:val="12"/>
              </w:rPr>
            </w:pPr>
            <w:r>
              <w:rPr>
                <w:color w:val="000000"/>
                <w:sz w:val="12"/>
                <w:szCs w:val="12"/>
              </w:rPr>
              <w:t>8=7-4</w:t>
            </w:r>
          </w:p>
        </w:tc>
        <w:tc>
          <w:tcPr>
            <w:tcW w:w="425" w:type="dxa"/>
            <w:tcBorders>
              <w:top w:val="nil"/>
              <w:left w:val="nil"/>
              <w:bottom w:val="single" w:sz="8" w:space="0" w:color="auto"/>
              <w:right w:val="single" w:sz="8" w:space="0" w:color="auto"/>
            </w:tcBorders>
            <w:shd w:val="clear" w:color="auto" w:fill="auto"/>
            <w:noWrap/>
            <w:vAlign w:val="center"/>
            <w:hideMark/>
          </w:tcPr>
          <w:p w:rsidR="00F80E45" w:rsidRPr="001065B2" w:rsidRDefault="00F80E45" w:rsidP="007056CB">
            <w:pPr>
              <w:jc w:val="center"/>
              <w:rPr>
                <w:color w:val="000000"/>
                <w:sz w:val="12"/>
                <w:szCs w:val="12"/>
              </w:rPr>
            </w:pPr>
            <w:r>
              <w:rPr>
                <w:color w:val="000000"/>
                <w:sz w:val="12"/>
                <w:szCs w:val="12"/>
              </w:rPr>
              <w:t>9</w:t>
            </w:r>
          </w:p>
        </w:tc>
        <w:tc>
          <w:tcPr>
            <w:tcW w:w="992" w:type="dxa"/>
            <w:tcBorders>
              <w:top w:val="nil"/>
              <w:left w:val="nil"/>
              <w:bottom w:val="single" w:sz="8" w:space="0" w:color="auto"/>
              <w:right w:val="single" w:sz="8" w:space="0" w:color="auto"/>
            </w:tcBorders>
            <w:shd w:val="clear" w:color="auto" w:fill="auto"/>
            <w:noWrap/>
            <w:vAlign w:val="center"/>
            <w:hideMark/>
          </w:tcPr>
          <w:p w:rsidR="00F80E45" w:rsidRPr="001065B2" w:rsidRDefault="00F80E45" w:rsidP="007056CB">
            <w:pPr>
              <w:jc w:val="center"/>
              <w:rPr>
                <w:color w:val="000000"/>
                <w:sz w:val="12"/>
                <w:szCs w:val="12"/>
              </w:rPr>
            </w:pPr>
            <w:r>
              <w:rPr>
                <w:color w:val="000000"/>
                <w:sz w:val="12"/>
                <w:szCs w:val="12"/>
              </w:rPr>
              <w:t>10</w:t>
            </w:r>
          </w:p>
        </w:tc>
        <w:tc>
          <w:tcPr>
            <w:tcW w:w="850" w:type="dxa"/>
            <w:tcBorders>
              <w:top w:val="nil"/>
              <w:left w:val="nil"/>
              <w:bottom w:val="single" w:sz="8" w:space="0" w:color="auto"/>
              <w:right w:val="single" w:sz="8" w:space="0" w:color="auto"/>
            </w:tcBorders>
            <w:shd w:val="clear" w:color="auto" w:fill="auto"/>
            <w:noWrap/>
            <w:vAlign w:val="center"/>
            <w:hideMark/>
          </w:tcPr>
          <w:p w:rsidR="00F80E45" w:rsidRPr="001065B2" w:rsidRDefault="00F80E45" w:rsidP="007056CB">
            <w:pPr>
              <w:jc w:val="center"/>
              <w:rPr>
                <w:color w:val="000000"/>
                <w:sz w:val="12"/>
                <w:szCs w:val="12"/>
              </w:rPr>
            </w:pPr>
            <w:r>
              <w:rPr>
                <w:color w:val="000000"/>
                <w:sz w:val="12"/>
                <w:szCs w:val="12"/>
              </w:rPr>
              <w:t>11=10-7</w:t>
            </w:r>
          </w:p>
        </w:tc>
        <w:tc>
          <w:tcPr>
            <w:tcW w:w="426" w:type="dxa"/>
            <w:tcBorders>
              <w:top w:val="nil"/>
              <w:left w:val="nil"/>
              <w:bottom w:val="single" w:sz="8" w:space="0" w:color="auto"/>
              <w:right w:val="single" w:sz="8" w:space="0" w:color="auto"/>
            </w:tcBorders>
            <w:shd w:val="clear" w:color="auto" w:fill="auto"/>
            <w:noWrap/>
            <w:vAlign w:val="center"/>
            <w:hideMark/>
          </w:tcPr>
          <w:p w:rsidR="00F80E45" w:rsidRPr="001065B2" w:rsidRDefault="00F80E45" w:rsidP="007056CB">
            <w:pPr>
              <w:jc w:val="center"/>
              <w:rPr>
                <w:color w:val="000000"/>
                <w:sz w:val="12"/>
                <w:szCs w:val="12"/>
              </w:rPr>
            </w:pPr>
            <w:r>
              <w:rPr>
                <w:color w:val="000000"/>
                <w:sz w:val="12"/>
                <w:szCs w:val="12"/>
              </w:rPr>
              <w:t>12</w:t>
            </w:r>
          </w:p>
        </w:tc>
      </w:tr>
      <w:tr w:rsidR="00F80E45" w:rsidRPr="00AF1B8F" w:rsidTr="00003FEE">
        <w:trPr>
          <w:trHeight w:val="330"/>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b/>
                <w:bCs/>
                <w:sz w:val="14"/>
                <w:szCs w:val="14"/>
              </w:rPr>
            </w:pPr>
            <w:r w:rsidRPr="000441FF">
              <w:rPr>
                <w:b/>
                <w:bCs/>
                <w:sz w:val="14"/>
                <w:szCs w:val="14"/>
              </w:rPr>
              <w:t>Национальный проект  "Культура"</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 </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851" w:type="dxa"/>
            <w:tcBorders>
              <w:top w:val="nil"/>
              <w:left w:val="nil"/>
              <w:bottom w:val="single" w:sz="8" w:space="0" w:color="auto"/>
              <w:right w:val="single" w:sz="4"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13 782,8</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Pr>
                <w:b/>
                <w:bCs/>
                <w:color w:val="000000"/>
                <w:sz w:val="13"/>
                <w:szCs w:val="13"/>
              </w:rPr>
              <w:t>+</w:t>
            </w:r>
            <w:r w:rsidRPr="000441FF">
              <w:rPr>
                <w:b/>
                <w:bCs/>
                <w:color w:val="000000"/>
                <w:sz w:val="13"/>
                <w:szCs w:val="13"/>
              </w:rPr>
              <w:t>13 782,8</w:t>
            </w:r>
          </w:p>
        </w:tc>
        <w:tc>
          <w:tcPr>
            <w:tcW w:w="425"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1,1</w:t>
            </w:r>
          </w:p>
        </w:tc>
        <w:tc>
          <w:tcPr>
            <w:tcW w:w="992"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-13 782,8</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sz w:val="13"/>
                <w:szCs w:val="13"/>
              </w:rPr>
            </w:pPr>
            <w:r w:rsidRPr="000441FF">
              <w:rPr>
                <w:b/>
                <w:bCs/>
                <w:sz w:val="13"/>
                <w:szCs w:val="13"/>
              </w:rPr>
              <w:t>0,0</w:t>
            </w:r>
          </w:p>
        </w:tc>
      </w:tr>
      <w:tr w:rsidR="00F80E45" w:rsidRPr="00AF1B8F" w:rsidTr="005C3133">
        <w:trPr>
          <w:trHeight w:val="330"/>
        </w:trPr>
        <w:tc>
          <w:tcPr>
            <w:tcW w:w="2000" w:type="dxa"/>
            <w:tcBorders>
              <w:top w:val="nil"/>
              <w:left w:val="single" w:sz="8" w:space="0" w:color="auto"/>
              <w:bottom w:val="single" w:sz="4" w:space="0" w:color="auto"/>
              <w:right w:val="single" w:sz="8" w:space="0" w:color="auto"/>
            </w:tcBorders>
            <w:shd w:val="clear" w:color="auto" w:fill="auto"/>
            <w:vAlign w:val="center"/>
          </w:tcPr>
          <w:p w:rsidR="00F80E45" w:rsidRPr="000441FF" w:rsidRDefault="00F80E45" w:rsidP="00A70463">
            <w:pPr>
              <w:rPr>
                <w:i/>
                <w:iCs/>
                <w:color w:val="000000"/>
                <w:sz w:val="14"/>
                <w:szCs w:val="14"/>
              </w:rPr>
            </w:pPr>
            <w:r w:rsidRPr="000441FF">
              <w:rPr>
                <w:i/>
                <w:iCs/>
                <w:color w:val="000000"/>
                <w:sz w:val="14"/>
                <w:szCs w:val="14"/>
              </w:rPr>
              <w:t xml:space="preserve">Федеральный проект "Культурная среда" </w:t>
            </w:r>
          </w:p>
        </w:tc>
        <w:tc>
          <w:tcPr>
            <w:tcW w:w="567"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color w:val="000000"/>
                <w:sz w:val="13"/>
                <w:szCs w:val="13"/>
              </w:rPr>
            </w:pPr>
            <w:r w:rsidRPr="000441FF">
              <w:rPr>
                <w:i/>
                <w:color w:val="000000"/>
                <w:sz w:val="13"/>
                <w:szCs w:val="13"/>
              </w:rPr>
              <w:t>A1</w:t>
            </w:r>
          </w:p>
        </w:tc>
        <w:tc>
          <w:tcPr>
            <w:tcW w:w="851"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0,0</w:t>
            </w:r>
          </w:p>
        </w:tc>
        <w:tc>
          <w:tcPr>
            <w:tcW w:w="850"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0,0</w:t>
            </w:r>
          </w:p>
        </w:tc>
        <w:tc>
          <w:tcPr>
            <w:tcW w:w="851" w:type="dxa"/>
            <w:tcBorders>
              <w:top w:val="nil"/>
              <w:left w:val="nil"/>
              <w:bottom w:val="single" w:sz="4" w:space="0" w:color="auto"/>
              <w:right w:val="single" w:sz="4" w:space="0" w:color="auto"/>
            </w:tcBorders>
            <w:shd w:val="clear" w:color="auto" w:fill="auto"/>
            <w:noWrap/>
            <w:vAlign w:val="center"/>
          </w:tcPr>
          <w:p w:rsidR="00F80E45" w:rsidRPr="000441FF" w:rsidRDefault="00F80E45" w:rsidP="007056CB">
            <w:pPr>
              <w:jc w:val="center"/>
              <w:rPr>
                <w:bCs/>
                <w:i/>
                <w:color w:val="000000"/>
                <w:sz w:val="13"/>
                <w:szCs w:val="13"/>
              </w:rPr>
            </w:pPr>
            <w:r w:rsidRPr="000441FF">
              <w:rPr>
                <w:bCs/>
                <w:i/>
                <w:color w:val="000000"/>
                <w:sz w:val="13"/>
                <w:szCs w:val="13"/>
              </w:rPr>
              <w:t>0,0</w:t>
            </w:r>
          </w:p>
        </w:tc>
        <w:tc>
          <w:tcPr>
            <w:tcW w:w="425" w:type="dxa"/>
            <w:tcBorders>
              <w:top w:val="nil"/>
              <w:left w:val="single" w:sz="4" w:space="0" w:color="auto"/>
              <w:bottom w:val="single" w:sz="4" w:space="0" w:color="auto"/>
              <w:right w:val="single" w:sz="8" w:space="0" w:color="auto"/>
            </w:tcBorders>
            <w:shd w:val="clear" w:color="auto" w:fill="auto"/>
            <w:vAlign w:val="center"/>
          </w:tcPr>
          <w:p w:rsidR="00F80E45" w:rsidRPr="000441FF" w:rsidRDefault="00F80E45" w:rsidP="007056CB">
            <w:pPr>
              <w:jc w:val="center"/>
              <w:rPr>
                <w:i/>
                <w:iCs/>
                <w:color w:val="000000"/>
                <w:sz w:val="13"/>
                <w:szCs w:val="13"/>
              </w:rPr>
            </w:pPr>
            <w:r w:rsidRPr="000441FF">
              <w:rPr>
                <w:i/>
                <w:iCs/>
                <w:color w:val="000000"/>
                <w:sz w:val="13"/>
                <w:szCs w:val="13"/>
              </w:rPr>
              <w:t>0,0</w:t>
            </w:r>
          </w:p>
        </w:tc>
        <w:tc>
          <w:tcPr>
            <w:tcW w:w="850"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13 782,8</w:t>
            </w:r>
          </w:p>
        </w:tc>
        <w:tc>
          <w:tcPr>
            <w:tcW w:w="851"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bCs/>
                <w:i/>
                <w:color w:val="000000"/>
                <w:sz w:val="13"/>
                <w:szCs w:val="13"/>
              </w:rPr>
            </w:pPr>
            <w:r>
              <w:rPr>
                <w:bCs/>
                <w:i/>
                <w:color w:val="000000"/>
                <w:sz w:val="13"/>
                <w:szCs w:val="13"/>
              </w:rPr>
              <w:t>+</w:t>
            </w:r>
            <w:r w:rsidRPr="000441FF">
              <w:rPr>
                <w:bCs/>
                <w:i/>
                <w:color w:val="000000"/>
                <w:sz w:val="13"/>
                <w:szCs w:val="13"/>
              </w:rPr>
              <w:t>13 782,8</w:t>
            </w:r>
          </w:p>
        </w:tc>
        <w:tc>
          <w:tcPr>
            <w:tcW w:w="425"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1,1</w:t>
            </w:r>
          </w:p>
        </w:tc>
        <w:tc>
          <w:tcPr>
            <w:tcW w:w="992"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0,0</w:t>
            </w:r>
          </w:p>
        </w:tc>
        <w:tc>
          <w:tcPr>
            <w:tcW w:w="850"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bCs/>
                <w:i/>
                <w:color w:val="000000"/>
                <w:sz w:val="13"/>
                <w:szCs w:val="13"/>
              </w:rPr>
            </w:pPr>
            <w:r w:rsidRPr="000441FF">
              <w:rPr>
                <w:bCs/>
                <w:i/>
                <w:color w:val="000000"/>
                <w:sz w:val="13"/>
                <w:szCs w:val="13"/>
              </w:rPr>
              <w:t>-13 782,8</w:t>
            </w:r>
          </w:p>
        </w:tc>
        <w:tc>
          <w:tcPr>
            <w:tcW w:w="426"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sz w:val="13"/>
                <w:szCs w:val="13"/>
              </w:rPr>
            </w:pPr>
            <w:r w:rsidRPr="000441FF">
              <w:rPr>
                <w:i/>
                <w:sz w:val="13"/>
                <w:szCs w:val="13"/>
              </w:rPr>
              <w:t>0,0</w:t>
            </w:r>
          </w:p>
        </w:tc>
      </w:tr>
      <w:tr w:rsidR="00F80E45" w:rsidRPr="00AF1B8F" w:rsidTr="003F6EB3">
        <w:trPr>
          <w:trHeight w:val="330"/>
        </w:trPr>
        <w:tc>
          <w:tcPr>
            <w:tcW w:w="2000" w:type="dxa"/>
            <w:tcBorders>
              <w:top w:val="single" w:sz="4" w:space="0" w:color="auto"/>
              <w:left w:val="single" w:sz="8" w:space="0" w:color="auto"/>
              <w:bottom w:val="single" w:sz="4" w:space="0" w:color="auto"/>
              <w:right w:val="single" w:sz="8" w:space="0" w:color="auto"/>
            </w:tcBorders>
            <w:shd w:val="clear" w:color="auto" w:fill="auto"/>
            <w:vAlign w:val="center"/>
          </w:tcPr>
          <w:p w:rsidR="00F80E45" w:rsidRPr="000441FF" w:rsidRDefault="00F80E45" w:rsidP="00A70463">
            <w:pPr>
              <w:rPr>
                <w:color w:val="000000"/>
                <w:sz w:val="14"/>
                <w:szCs w:val="14"/>
              </w:rPr>
            </w:pPr>
            <w:r w:rsidRPr="000441FF">
              <w:rPr>
                <w:color w:val="000000"/>
                <w:sz w:val="14"/>
                <w:szCs w:val="14"/>
              </w:rPr>
              <w:t>Развитие материально-технической базы муниципальных учреждений дополнительного образования</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p>
        </w:tc>
        <w:tc>
          <w:tcPr>
            <w:tcW w:w="851"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0,0</w:t>
            </w:r>
          </w:p>
        </w:tc>
        <w:tc>
          <w:tcPr>
            <w:tcW w:w="850"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80E45" w:rsidRPr="000441FF" w:rsidRDefault="00F80E45" w:rsidP="007056CB">
            <w:pPr>
              <w:jc w:val="center"/>
              <w:rPr>
                <w:bCs/>
                <w:color w:val="000000"/>
                <w:sz w:val="13"/>
                <w:szCs w:val="13"/>
              </w:rPr>
            </w:pPr>
            <w:r w:rsidRPr="000441FF">
              <w:rPr>
                <w:bCs/>
                <w:color w:val="000000"/>
                <w:sz w:val="13"/>
                <w:szCs w:val="13"/>
              </w:rPr>
              <w:t>0,0</w:t>
            </w:r>
          </w:p>
        </w:tc>
        <w:tc>
          <w:tcPr>
            <w:tcW w:w="425" w:type="dxa"/>
            <w:tcBorders>
              <w:top w:val="single" w:sz="4" w:space="0" w:color="auto"/>
              <w:left w:val="single" w:sz="4" w:space="0" w:color="auto"/>
              <w:bottom w:val="single" w:sz="4" w:space="0" w:color="auto"/>
              <w:right w:val="single" w:sz="8" w:space="0" w:color="auto"/>
            </w:tcBorders>
            <w:shd w:val="clear" w:color="auto" w:fill="auto"/>
            <w:vAlign w:val="center"/>
          </w:tcPr>
          <w:p w:rsidR="00F80E45" w:rsidRPr="000441FF" w:rsidRDefault="00F80E45" w:rsidP="007056CB">
            <w:pPr>
              <w:jc w:val="center"/>
              <w:rPr>
                <w:iCs/>
                <w:color w:val="000000"/>
                <w:sz w:val="13"/>
                <w:szCs w:val="13"/>
              </w:rPr>
            </w:pPr>
            <w:r w:rsidRPr="000441FF">
              <w:rPr>
                <w:iCs/>
                <w:color w:val="000000"/>
                <w:sz w:val="13"/>
                <w:szCs w:val="13"/>
              </w:rPr>
              <w:t>0,0</w:t>
            </w:r>
          </w:p>
        </w:tc>
        <w:tc>
          <w:tcPr>
            <w:tcW w:w="850"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Pr>
                <w:color w:val="000000"/>
                <w:sz w:val="13"/>
                <w:szCs w:val="13"/>
              </w:rPr>
              <w:t>+</w:t>
            </w:r>
            <w:r w:rsidRPr="000441FF">
              <w:rPr>
                <w:color w:val="000000"/>
                <w:sz w:val="13"/>
                <w:szCs w:val="13"/>
              </w:rPr>
              <w:t>13 782,8</w:t>
            </w:r>
          </w:p>
        </w:tc>
        <w:tc>
          <w:tcPr>
            <w:tcW w:w="851"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bCs/>
                <w:color w:val="000000"/>
                <w:sz w:val="13"/>
                <w:szCs w:val="13"/>
              </w:rPr>
            </w:pPr>
            <w:r>
              <w:rPr>
                <w:bCs/>
                <w:color w:val="000000"/>
                <w:sz w:val="13"/>
                <w:szCs w:val="13"/>
              </w:rPr>
              <w:t>+</w:t>
            </w:r>
            <w:r w:rsidRPr="000441FF">
              <w:rPr>
                <w:bCs/>
                <w:color w:val="000000"/>
                <w:sz w:val="13"/>
                <w:szCs w:val="13"/>
              </w:rPr>
              <w:t>13 782,8</w:t>
            </w:r>
          </w:p>
        </w:tc>
        <w:tc>
          <w:tcPr>
            <w:tcW w:w="425"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iCs/>
                <w:color w:val="000000"/>
                <w:sz w:val="13"/>
                <w:szCs w:val="13"/>
              </w:rPr>
            </w:pPr>
            <w:r w:rsidRPr="000441FF">
              <w:rPr>
                <w:iCs/>
                <w:color w:val="000000"/>
                <w:sz w:val="13"/>
                <w:szCs w:val="13"/>
              </w:rPr>
              <w:t>1,1</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0,0</w:t>
            </w:r>
          </w:p>
        </w:tc>
        <w:tc>
          <w:tcPr>
            <w:tcW w:w="850"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bCs/>
                <w:color w:val="000000"/>
                <w:sz w:val="13"/>
                <w:szCs w:val="13"/>
              </w:rPr>
            </w:pPr>
            <w:r w:rsidRPr="000441FF">
              <w:rPr>
                <w:bCs/>
                <w:color w:val="000000"/>
                <w:sz w:val="13"/>
                <w:szCs w:val="13"/>
              </w:rPr>
              <w:t>-13 782,8</w:t>
            </w:r>
          </w:p>
        </w:tc>
        <w:tc>
          <w:tcPr>
            <w:tcW w:w="426"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r>
      <w:tr w:rsidR="00F80E45" w:rsidRPr="00AF1B8F" w:rsidTr="003F6EB3">
        <w:trPr>
          <w:trHeight w:val="330"/>
        </w:trPr>
        <w:tc>
          <w:tcPr>
            <w:tcW w:w="2000" w:type="dxa"/>
            <w:tcBorders>
              <w:top w:val="single" w:sz="4" w:space="0" w:color="auto"/>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b/>
                <w:bCs/>
                <w:sz w:val="14"/>
                <w:szCs w:val="14"/>
              </w:rPr>
            </w:pPr>
            <w:r w:rsidRPr="000441FF">
              <w:rPr>
                <w:b/>
                <w:bCs/>
                <w:sz w:val="14"/>
                <w:szCs w:val="14"/>
              </w:rPr>
              <w:t>Национальный проект  "Демография"</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 </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276 067,1</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-276 067,1</w:t>
            </w:r>
          </w:p>
        </w:tc>
        <w:tc>
          <w:tcPr>
            <w:tcW w:w="425" w:type="dxa"/>
            <w:tcBorders>
              <w:top w:val="single" w:sz="4" w:space="0" w:color="auto"/>
              <w:left w:val="single" w:sz="4" w:space="0" w:color="auto"/>
              <w:bottom w:val="single" w:sz="8" w:space="0" w:color="auto"/>
              <w:right w:val="single" w:sz="8" w:space="0" w:color="auto"/>
            </w:tcBorders>
            <w:shd w:val="clear" w:color="auto" w:fill="auto"/>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425"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0,0</w:t>
            </w:r>
          </w:p>
        </w:tc>
        <w:tc>
          <w:tcPr>
            <w:tcW w:w="426"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sz w:val="13"/>
                <w:szCs w:val="13"/>
              </w:rPr>
            </w:pPr>
            <w:r w:rsidRPr="000441FF">
              <w:rPr>
                <w:b/>
                <w:bCs/>
                <w:sz w:val="13"/>
                <w:szCs w:val="13"/>
              </w:rPr>
              <w:t>0,0</w:t>
            </w:r>
          </w:p>
        </w:tc>
      </w:tr>
      <w:tr w:rsidR="00F80E45" w:rsidRPr="00AF1B8F" w:rsidTr="00003FEE">
        <w:trPr>
          <w:trHeight w:val="330"/>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i/>
                <w:iCs/>
                <w:color w:val="000000"/>
                <w:sz w:val="14"/>
                <w:szCs w:val="14"/>
              </w:rPr>
            </w:pPr>
            <w:r w:rsidRPr="000441FF">
              <w:rPr>
                <w:i/>
                <w:iCs/>
                <w:color w:val="000000"/>
                <w:sz w:val="14"/>
                <w:szCs w:val="14"/>
              </w:rPr>
              <w:t>Федеральный проект "Содействие занятости женщин - создание</w:t>
            </w:r>
            <w:r>
              <w:rPr>
                <w:i/>
                <w:iCs/>
                <w:color w:val="000000"/>
                <w:sz w:val="14"/>
                <w:szCs w:val="14"/>
              </w:rPr>
              <w:t xml:space="preserve"> условий дошкольного образовани</w:t>
            </w:r>
            <w:r w:rsidRPr="000441FF">
              <w:rPr>
                <w:i/>
                <w:iCs/>
                <w:color w:val="000000"/>
                <w:sz w:val="14"/>
                <w:szCs w:val="14"/>
              </w:rPr>
              <w:t>я для детей в возрасте до трех лет"</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color w:val="000000"/>
                <w:sz w:val="13"/>
                <w:szCs w:val="13"/>
              </w:rPr>
            </w:pPr>
            <w:r w:rsidRPr="000441FF">
              <w:rPr>
                <w:i/>
                <w:color w:val="000000"/>
                <w:sz w:val="13"/>
                <w:szCs w:val="13"/>
              </w:rPr>
              <w:t>Р2</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276 067,1</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0,0</w:t>
            </w:r>
          </w:p>
        </w:tc>
        <w:tc>
          <w:tcPr>
            <w:tcW w:w="851" w:type="dxa"/>
            <w:tcBorders>
              <w:top w:val="nil"/>
              <w:left w:val="nil"/>
              <w:bottom w:val="single" w:sz="8" w:space="0" w:color="auto"/>
              <w:right w:val="single" w:sz="4" w:space="0" w:color="auto"/>
            </w:tcBorders>
            <w:shd w:val="clear" w:color="auto" w:fill="auto"/>
            <w:noWrap/>
            <w:vAlign w:val="center"/>
          </w:tcPr>
          <w:p w:rsidR="00F80E45" w:rsidRPr="000441FF" w:rsidRDefault="00F80E45" w:rsidP="007056CB">
            <w:pPr>
              <w:jc w:val="center"/>
              <w:rPr>
                <w:bCs/>
                <w:i/>
                <w:color w:val="000000"/>
                <w:sz w:val="13"/>
                <w:szCs w:val="13"/>
              </w:rPr>
            </w:pPr>
            <w:r w:rsidRPr="000441FF">
              <w:rPr>
                <w:bCs/>
                <w:i/>
                <w:color w:val="000000"/>
                <w:sz w:val="13"/>
                <w:szCs w:val="13"/>
              </w:rPr>
              <w:t>-276 067,1</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0441FF" w:rsidRDefault="00F80E45" w:rsidP="007056CB">
            <w:pPr>
              <w:jc w:val="center"/>
              <w:rPr>
                <w:i/>
                <w:iCs/>
                <w:color w:val="000000"/>
                <w:sz w:val="13"/>
                <w:szCs w:val="13"/>
              </w:rPr>
            </w:pPr>
            <w:r w:rsidRPr="000441FF">
              <w:rPr>
                <w:i/>
                <w:iCs/>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0,0</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Cs/>
                <w:i/>
                <w:color w:val="000000"/>
                <w:sz w:val="13"/>
                <w:szCs w:val="13"/>
              </w:rPr>
            </w:pPr>
            <w:r w:rsidRPr="000441FF">
              <w:rPr>
                <w:bCs/>
                <w:i/>
                <w:color w:val="000000"/>
                <w:sz w:val="13"/>
                <w:szCs w:val="13"/>
              </w:rPr>
              <w:t>0,0</w:t>
            </w:r>
          </w:p>
        </w:tc>
        <w:tc>
          <w:tcPr>
            <w:tcW w:w="425"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0,0</w:t>
            </w:r>
          </w:p>
        </w:tc>
        <w:tc>
          <w:tcPr>
            <w:tcW w:w="992"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Cs/>
                <w:i/>
                <w:color w:val="000000"/>
                <w:sz w:val="13"/>
                <w:szCs w:val="13"/>
              </w:rPr>
            </w:pPr>
            <w:r w:rsidRPr="000441FF">
              <w:rPr>
                <w:bCs/>
                <w:i/>
                <w:color w:val="000000"/>
                <w:sz w:val="13"/>
                <w:szCs w:val="13"/>
              </w:rPr>
              <w:t>0,0</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sz w:val="13"/>
                <w:szCs w:val="13"/>
              </w:rPr>
            </w:pPr>
            <w:r w:rsidRPr="000441FF">
              <w:rPr>
                <w:i/>
                <w:sz w:val="13"/>
                <w:szCs w:val="13"/>
              </w:rPr>
              <w:t>0,0</w:t>
            </w:r>
          </w:p>
        </w:tc>
      </w:tr>
      <w:tr w:rsidR="00F80E45" w:rsidRPr="00AF1B8F" w:rsidTr="00003FEE">
        <w:trPr>
          <w:trHeight w:val="330"/>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color w:val="000000"/>
                <w:sz w:val="14"/>
                <w:szCs w:val="14"/>
              </w:rPr>
            </w:pPr>
            <w:r w:rsidRPr="000441FF">
              <w:rPr>
                <w:color w:val="000000"/>
                <w:sz w:val="14"/>
                <w:szCs w:val="14"/>
              </w:rPr>
              <w:t>Строительство детского сада на 280 мест по ул. Первомайской территориального округа Майская горка города Архангельска (в т.</w:t>
            </w:r>
            <w:r>
              <w:rPr>
                <w:color w:val="000000"/>
                <w:sz w:val="14"/>
                <w:szCs w:val="14"/>
              </w:rPr>
              <w:t xml:space="preserve"> </w:t>
            </w:r>
            <w:r w:rsidRPr="000441FF">
              <w:rPr>
                <w:color w:val="000000"/>
                <w:sz w:val="14"/>
                <w:szCs w:val="14"/>
              </w:rPr>
              <w:t>ч. экспертиза)</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276 067,1</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0,0</w:t>
            </w:r>
          </w:p>
        </w:tc>
        <w:tc>
          <w:tcPr>
            <w:tcW w:w="851" w:type="dxa"/>
            <w:tcBorders>
              <w:top w:val="nil"/>
              <w:left w:val="nil"/>
              <w:bottom w:val="single" w:sz="8" w:space="0" w:color="auto"/>
              <w:right w:val="single" w:sz="4" w:space="0" w:color="auto"/>
            </w:tcBorders>
            <w:shd w:val="clear" w:color="auto" w:fill="auto"/>
            <w:noWrap/>
            <w:vAlign w:val="center"/>
          </w:tcPr>
          <w:p w:rsidR="00F80E45" w:rsidRPr="000441FF" w:rsidRDefault="00F80E45" w:rsidP="007056CB">
            <w:pPr>
              <w:jc w:val="center"/>
              <w:rPr>
                <w:bCs/>
                <w:color w:val="000000"/>
                <w:sz w:val="13"/>
                <w:szCs w:val="13"/>
              </w:rPr>
            </w:pPr>
            <w:r w:rsidRPr="000441FF">
              <w:rPr>
                <w:bCs/>
                <w:color w:val="000000"/>
                <w:sz w:val="13"/>
                <w:szCs w:val="13"/>
              </w:rPr>
              <w:t>-276 067,1</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0441FF" w:rsidRDefault="00F80E45" w:rsidP="007056CB">
            <w:pPr>
              <w:jc w:val="center"/>
              <w:rPr>
                <w:iCs/>
                <w:color w:val="000000"/>
                <w:sz w:val="13"/>
                <w:szCs w:val="13"/>
              </w:rPr>
            </w:pPr>
            <w:r w:rsidRPr="000441FF">
              <w:rPr>
                <w:iCs/>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0,0</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Cs/>
                <w:color w:val="000000"/>
                <w:sz w:val="13"/>
                <w:szCs w:val="13"/>
              </w:rPr>
            </w:pPr>
            <w:r w:rsidRPr="000441FF">
              <w:rPr>
                <w:bCs/>
                <w:color w:val="000000"/>
                <w:sz w:val="13"/>
                <w:szCs w:val="13"/>
              </w:rPr>
              <w:t>0,0</w:t>
            </w:r>
          </w:p>
        </w:tc>
        <w:tc>
          <w:tcPr>
            <w:tcW w:w="425"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Cs/>
                <w:color w:val="000000"/>
                <w:sz w:val="13"/>
                <w:szCs w:val="13"/>
              </w:rPr>
            </w:pPr>
            <w:r w:rsidRPr="000441FF">
              <w:rPr>
                <w:iCs/>
                <w:color w:val="000000"/>
                <w:sz w:val="13"/>
                <w:szCs w:val="13"/>
              </w:rPr>
              <w:t>0,0</w:t>
            </w:r>
          </w:p>
        </w:tc>
        <w:tc>
          <w:tcPr>
            <w:tcW w:w="992"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Cs/>
                <w:color w:val="000000"/>
                <w:sz w:val="13"/>
                <w:szCs w:val="13"/>
              </w:rPr>
            </w:pPr>
            <w:r w:rsidRPr="000441FF">
              <w:rPr>
                <w:bCs/>
                <w:color w:val="000000"/>
                <w:sz w:val="13"/>
                <w:szCs w:val="13"/>
              </w:rPr>
              <w:t>0,0</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r>
      <w:tr w:rsidR="00F80E45" w:rsidRPr="00AF1B8F" w:rsidTr="00003FEE">
        <w:trPr>
          <w:trHeight w:val="330"/>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b/>
                <w:bCs/>
                <w:color w:val="000000"/>
                <w:sz w:val="14"/>
                <w:szCs w:val="14"/>
              </w:rPr>
            </w:pPr>
            <w:r w:rsidRPr="000441FF">
              <w:rPr>
                <w:b/>
                <w:bCs/>
                <w:color w:val="000000"/>
                <w:sz w:val="14"/>
                <w:szCs w:val="14"/>
              </w:rPr>
              <w:t>Национальный проект "Жилье и городская среда"</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 </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Pr>
                <w:b/>
                <w:bCs/>
                <w:color w:val="000000"/>
                <w:sz w:val="13"/>
                <w:szCs w:val="13"/>
              </w:rPr>
              <w:t>187 618,8</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Pr>
                <w:b/>
                <w:bCs/>
                <w:color w:val="000000"/>
                <w:sz w:val="13"/>
                <w:szCs w:val="13"/>
              </w:rPr>
              <w:t>395 988,4</w:t>
            </w:r>
          </w:p>
        </w:tc>
        <w:tc>
          <w:tcPr>
            <w:tcW w:w="851" w:type="dxa"/>
            <w:tcBorders>
              <w:top w:val="nil"/>
              <w:left w:val="nil"/>
              <w:bottom w:val="single" w:sz="8" w:space="0" w:color="auto"/>
              <w:right w:val="single" w:sz="4"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w:t>
            </w:r>
            <w:r>
              <w:rPr>
                <w:b/>
                <w:bCs/>
                <w:color w:val="000000"/>
                <w:sz w:val="13"/>
                <w:szCs w:val="13"/>
              </w:rPr>
              <w:t>208 369,6</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0441FF" w:rsidRDefault="00F80E45" w:rsidP="00003FEE">
            <w:pPr>
              <w:ind w:left="-108" w:right="-108"/>
              <w:jc w:val="center"/>
              <w:rPr>
                <w:b/>
                <w:bCs/>
                <w:color w:val="000000"/>
                <w:sz w:val="13"/>
                <w:szCs w:val="13"/>
              </w:rPr>
            </w:pPr>
            <w:r w:rsidRPr="000441FF">
              <w:rPr>
                <w:b/>
                <w:bCs/>
                <w:color w:val="000000"/>
                <w:sz w:val="13"/>
                <w:szCs w:val="13"/>
              </w:rPr>
              <w:t>88,8</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Pr>
                <w:b/>
                <w:bCs/>
                <w:color w:val="000000"/>
                <w:sz w:val="13"/>
                <w:szCs w:val="13"/>
              </w:rPr>
              <w:t>1 167 578,3</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Pr>
                <w:b/>
                <w:bCs/>
                <w:color w:val="000000"/>
                <w:sz w:val="13"/>
                <w:szCs w:val="13"/>
              </w:rPr>
              <w:t>+</w:t>
            </w:r>
            <w:r w:rsidRPr="000441FF">
              <w:rPr>
                <w:b/>
                <w:bCs/>
                <w:color w:val="000000"/>
                <w:sz w:val="13"/>
                <w:szCs w:val="13"/>
              </w:rPr>
              <w:t>771</w:t>
            </w:r>
            <w:r>
              <w:rPr>
                <w:b/>
                <w:bCs/>
                <w:color w:val="000000"/>
                <w:sz w:val="13"/>
                <w:szCs w:val="13"/>
              </w:rPr>
              <w:t> 589,9</w:t>
            </w:r>
          </w:p>
        </w:tc>
        <w:tc>
          <w:tcPr>
            <w:tcW w:w="425" w:type="dxa"/>
            <w:tcBorders>
              <w:top w:val="nil"/>
              <w:left w:val="nil"/>
              <w:bottom w:val="single" w:sz="8" w:space="0" w:color="auto"/>
              <w:right w:val="single" w:sz="8" w:space="0" w:color="auto"/>
            </w:tcBorders>
            <w:shd w:val="clear" w:color="auto" w:fill="auto"/>
            <w:noWrap/>
            <w:vAlign w:val="center"/>
          </w:tcPr>
          <w:p w:rsidR="00F80E45" w:rsidRPr="00D318BC" w:rsidRDefault="00F80E45" w:rsidP="00A70463">
            <w:pPr>
              <w:ind w:left="-108" w:right="-108"/>
              <w:jc w:val="center"/>
              <w:rPr>
                <w:b/>
                <w:iCs/>
                <w:color w:val="000000"/>
                <w:sz w:val="13"/>
                <w:szCs w:val="13"/>
              </w:rPr>
            </w:pPr>
            <w:r w:rsidRPr="00D318BC">
              <w:rPr>
                <w:b/>
                <w:iCs/>
                <w:color w:val="000000"/>
                <w:sz w:val="13"/>
                <w:szCs w:val="13"/>
              </w:rPr>
              <w:t>95,4</w:t>
            </w:r>
          </w:p>
        </w:tc>
        <w:tc>
          <w:tcPr>
            <w:tcW w:w="992"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964 963,8</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-202 422,5</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003FEE">
            <w:pPr>
              <w:ind w:left="-107" w:right="-108"/>
              <w:jc w:val="center"/>
              <w:rPr>
                <w:b/>
                <w:bCs/>
                <w:sz w:val="13"/>
                <w:szCs w:val="13"/>
              </w:rPr>
            </w:pPr>
            <w:r w:rsidRPr="000441FF">
              <w:rPr>
                <w:b/>
                <w:bCs/>
                <w:sz w:val="13"/>
                <w:szCs w:val="13"/>
              </w:rPr>
              <w:t>95,8</w:t>
            </w:r>
          </w:p>
        </w:tc>
      </w:tr>
      <w:tr w:rsidR="00F80E45" w:rsidRPr="00AF1B8F" w:rsidTr="00003FEE">
        <w:trPr>
          <w:trHeight w:val="330"/>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i/>
                <w:iCs/>
                <w:color w:val="000000"/>
                <w:sz w:val="14"/>
                <w:szCs w:val="14"/>
              </w:rPr>
            </w:pPr>
            <w:r w:rsidRPr="000441FF">
              <w:rPr>
                <w:i/>
                <w:iCs/>
                <w:color w:val="000000"/>
                <w:sz w:val="14"/>
                <w:szCs w:val="14"/>
              </w:rPr>
              <w:t>Федеральный проект "Формирование комфортной городской среды"</w:t>
            </w:r>
          </w:p>
        </w:tc>
        <w:tc>
          <w:tcPr>
            <w:tcW w:w="567"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i/>
                <w:color w:val="000000"/>
                <w:sz w:val="13"/>
                <w:szCs w:val="13"/>
              </w:rPr>
            </w:pPr>
            <w:r w:rsidRPr="00CD5909">
              <w:rPr>
                <w:i/>
                <w:color w:val="000000"/>
                <w:sz w:val="13"/>
                <w:szCs w:val="13"/>
              </w:rPr>
              <w:t>F2</w:t>
            </w:r>
          </w:p>
        </w:tc>
        <w:tc>
          <w:tcPr>
            <w:tcW w:w="851"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i/>
                <w:iCs/>
                <w:color w:val="000000"/>
                <w:sz w:val="13"/>
                <w:szCs w:val="13"/>
              </w:rPr>
            </w:pPr>
            <w:r w:rsidRPr="00CD5909">
              <w:rPr>
                <w:i/>
                <w:iCs/>
                <w:color w:val="000000"/>
                <w:sz w:val="13"/>
                <w:szCs w:val="13"/>
              </w:rPr>
              <w:t>9 695,0</w:t>
            </w:r>
          </w:p>
        </w:tc>
        <w:tc>
          <w:tcPr>
            <w:tcW w:w="850"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i/>
                <w:iCs/>
                <w:color w:val="000000"/>
                <w:sz w:val="13"/>
                <w:szCs w:val="13"/>
              </w:rPr>
            </w:pPr>
            <w:r w:rsidRPr="00CD5909">
              <w:rPr>
                <w:i/>
                <w:iCs/>
                <w:color w:val="000000"/>
                <w:sz w:val="13"/>
                <w:szCs w:val="13"/>
              </w:rPr>
              <w:t>9 803,9</w:t>
            </w:r>
          </w:p>
        </w:tc>
        <w:tc>
          <w:tcPr>
            <w:tcW w:w="851" w:type="dxa"/>
            <w:tcBorders>
              <w:top w:val="nil"/>
              <w:left w:val="nil"/>
              <w:bottom w:val="single" w:sz="8" w:space="0" w:color="auto"/>
              <w:right w:val="single" w:sz="4" w:space="0" w:color="auto"/>
            </w:tcBorders>
            <w:shd w:val="clear" w:color="auto" w:fill="auto"/>
            <w:noWrap/>
            <w:vAlign w:val="center"/>
          </w:tcPr>
          <w:p w:rsidR="00F80E45" w:rsidRPr="00CD5909" w:rsidRDefault="00F80E45" w:rsidP="007056CB">
            <w:pPr>
              <w:jc w:val="center"/>
              <w:rPr>
                <w:bCs/>
                <w:i/>
                <w:color w:val="000000"/>
                <w:sz w:val="13"/>
                <w:szCs w:val="13"/>
              </w:rPr>
            </w:pPr>
            <w:r>
              <w:rPr>
                <w:bCs/>
                <w:i/>
                <w:color w:val="000000"/>
                <w:sz w:val="13"/>
                <w:szCs w:val="13"/>
              </w:rPr>
              <w:t>+</w:t>
            </w:r>
            <w:r w:rsidRPr="00CD5909">
              <w:rPr>
                <w:bCs/>
                <w:i/>
                <w:color w:val="000000"/>
                <w:sz w:val="13"/>
                <w:szCs w:val="13"/>
              </w:rPr>
              <w:t>108,9</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CD5909" w:rsidRDefault="00F80E45" w:rsidP="007056CB">
            <w:pPr>
              <w:jc w:val="center"/>
              <w:rPr>
                <w:i/>
                <w:iCs/>
                <w:color w:val="000000"/>
                <w:sz w:val="13"/>
                <w:szCs w:val="13"/>
              </w:rPr>
            </w:pPr>
            <w:r w:rsidRPr="00CD5909">
              <w:rPr>
                <w:i/>
                <w:iCs/>
                <w:color w:val="000000"/>
                <w:sz w:val="13"/>
                <w:szCs w:val="13"/>
              </w:rPr>
              <w:t>2,2</w:t>
            </w:r>
          </w:p>
        </w:tc>
        <w:tc>
          <w:tcPr>
            <w:tcW w:w="850"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i/>
                <w:iCs/>
                <w:color w:val="000000"/>
                <w:sz w:val="13"/>
                <w:szCs w:val="13"/>
              </w:rPr>
            </w:pPr>
            <w:r w:rsidRPr="00CD5909">
              <w:rPr>
                <w:i/>
                <w:iCs/>
                <w:color w:val="000000"/>
                <w:sz w:val="13"/>
                <w:szCs w:val="13"/>
              </w:rPr>
              <w:t>9 803,9</w:t>
            </w:r>
          </w:p>
        </w:tc>
        <w:tc>
          <w:tcPr>
            <w:tcW w:w="851"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bCs/>
                <w:i/>
                <w:color w:val="000000"/>
                <w:sz w:val="13"/>
                <w:szCs w:val="13"/>
              </w:rPr>
            </w:pPr>
            <w:r w:rsidRPr="00CD5909">
              <w:rPr>
                <w:bCs/>
                <w:i/>
                <w:color w:val="000000"/>
                <w:sz w:val="13"/>
                <w:szCs w:val="13"/>
              </w:rPr>
              <w:t>0,0</w:t>
            </w:r>
          </w:p>
        </w:tc>
        <w:tc>
          <w:tcPr>
            <w:tcW w:w="425"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i/>
                <w:iCs/>
                <w:color w:val="000000"/>
                <w:sz w:val="13"/>
                <w:szCs w:val="13"/>
              </w:rPr>
            </w:pPr>
            <w:r w:rsidRPr="00CD5909">
              <w:rPr>
                <w:i/>
                <w:iCs/>
                <w:color w:val="000000"/>
                <w:sz w:val="13"/>
                <w:szCs w:val="13"/>
              </w:rPr>
              <w:t>0,8</w:t>
            </w:r>
          </w:p>
        </w:tc>
        <w:tc>
          <w:tcPr>
            <w:tcW w:w="992"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i/>
                <w:iCs/>
                <w:color w:val="000000"/>
                <w:sz w:val="13"/>
                <w:szCs w:val="13"/>
              </w:rPr>
            </w:pPr>
            <w:r w:rsidRPr="00CD5909">
              <w:rPr>
                <w:i/>
                <w:iCs/>
                <w:color w:val="000000"/>
                <w:sz w:val="13"/>
                <w:szCs w:val="13"/>
              </w:rPr>
              <w:t>9 803,9</w:t>
            </w:r>
          </w:p>
        </w:tc>
        <w:tc>
          <w:tcPr>
            <w:tcW w:w="850"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bCs/>
                <w:i/>
                <w:color w:val="000000"/>
                <w:sz w:val="13"/>
                <w:szCs w:val="13"/>
              </w:rPr>
            </w:pPr>
            <w:r w:rsidRPr="00CD5909">
              <w:rPr>
                <w:bCs/>
                <w:i/>
                <w:color w:val="000000"/>
                <w:sz w:val="13"/>
                <w:szCs w:val="13"/>
              </w:rPr>
              <w:t>0,0</w:t>
            </w:r>
          </w:p>
        </w:tc>
        <w:tc>
          <w:tcPr>
            <w:tcW w:w="426"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i/>
                <w:sz w:val="13"/>
                <w:szCs w:val="13"/>
              </w:rPr>
            </w:pPr>
            <w:r w:rsidRPr="00CD5909">
              <w:rPr>
                <w:i/>
                <w:sz w:val="13"/>
                <w:szCs w:val="13"/>
              </w:rPr>
              <w:t>1,0</w:t>
            </w:r>
          </w:p>
        </w:tc>
      </w:tr>
      <w:tr w:rsidR="00F80E45" w:rsidRPr="00AF1B8F" w:rsidTr="00003FEE">
        <w:trPr>
          <w:trHeight w:val="330"/>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color w:val="000000"/>
                <w:sz w:val="14"/>
                <w:szCs w:val="14"/>
              </w:rPr>
            </w:pPr>
            <w:r w:rsidRPr="000441FF">
              <w:rPr>
                <w:color w:val="000000"/>
                <w:sz w:val="14"/>
                <w:szCs w:val="14"/>
              </w:rPr>
              <w:t xml:space="preserve">Благоустройство дворовых территорий многоквартирных домов </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p>
        </w:tc>
        <w:tc>
          <w:tcPr>
            <w:tcW w:w="851" w:type="dxa"/>
            <w:vMerge w:val="restart"/>
            <w:tcBorders>
              <w:top w:val="nil"/>
              <w:left w:val="nil"/>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9 695,0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7 138,0</w:t>
            </w:r>
          </w:p>
        </w:tc>
        <w:tc>
          <w:tcPr>
            <w:tcW w:w="851" w:type="dxa"/>
            <w:vMerge w:val="restart"/>
            <w:tcBorders>
              <w:top w:val="nil"/>
              <w:left w:val="nil"/>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+108,9</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CD5909" w:rsidRDefault="00F80E45" w:rsidP="007056CB">
            <w:pPr>
              <w:jc w:val="center"/>
              <w:rPr>
                <w:color w:val="000000"/>
                <w:sz w:val="13"/>
                <w:szCs w:val="13"/>
              </w:rPr>
            </w:pPr>
            <w:r w:rsidRPr="00CD5909">
              <w:rPr>
                <w:color w:val="000000"/>
                <w:sz w:val="13"/>
                <w:szCs w:val="13"/>
              </w:rPr>
              <w:t>1,6</w:t>
            </w:r>
          </w:p>
        </w:tc>
        <w:tc>
          <w:tcPr>
            <w:tcW w:w="850"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color w:val="000000"/>
                <w:sz w:val="13"/>
                <w:szCs w:val="13"/>
              </w:rPr>
            </w:pPr>
            <w:r w:rsidRPr="00CD5909">
              <w:rPr>
                <w:color w:val="000000"/>
                <w:sz w:val="13"/>
                <w:szCs w:val="13"/>
              </w:rPr>
              <w:t>7 138,0</w:t>
            </w:r>
          </w:p>
        </w:tc>
        <w:tc>
          <w:tcPr>
            <w:tcW w:w="851"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bCs/>
                <w:color w:val="000000"/>
                <w:sz w:val="13"/>
                <w:szCs w:val="13"/>
              </w:rPr>
            </w:pPr>
            <w:r w:rsidRPr="00CD5909">
              <w:rPr>
                <w:bCs/>
                <w:color w:val="000000"/>
                <w:sz w:val="13"/>
                <w:szCs w:val="13"/>
              </w:rPr>
              <w:t>0,0</w:t>
            </w:r>
          </w:p>
        </w:tc>
        <w:tc>
          <w:tcPr>
            <w:tcW w:w="425"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color w:val="000000"/>
                <w:sz w:val="13"/>
                <w:szCs w:val="13"/>
              </w:rPr>
            </w:pPr>
            <w:r w:rsidRPr="00CD5909">
              <w:rPr>
                <w:color w:val="000000"/>
                <w:sz w:val="13"/>
                <w:szCs w:val="13"/>
              </w:rPr>
              <w:t>0,6</w:t>
            </w:r>
          </w:p>
        </w:tc>
        <w:tc>
          <w:tcPr>
            <w:tcW w:w="992"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color w:val="000000"/>
                <w:sz w:val="13"/>
                <w:szCs w:val="13"/>
              </w:rPr>
            </w:pPr>
            <w:r w:rsidRPr="00CD5909">
              <w:rPr>
                <w:color w:val="000000"/>
                <w:sz w:val="13"/>
                <w:szCs w:val="13"/>
              </w:rPr>
              <w:t>7 138,0</w:t>
            </w:r>
          </w:p>
        </w:tc>
        <w:tc>
          <w:tcPr>
            <w:tcW w:w="850"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bCs/>
                <w:color w:val="000000"/>
                <w:sz w:val="13"/>
                <w:szCs w:val="13"/>
              </w:rPr>
            </w:pPr>
            <w:r w:rsidRPr="00CD5909">
              <w:rPr>
                <w:bCs/>
                <w:color w:val="000000"/>
                <w:sz w:val="13"/>
                <w:szCs w:val="13"/>
              </w:rPr>
              <w:t>0,0</w:t>
            </w:r>
          </w:p>
        </w:tc>
        <w:tc>
          <w:tcPr>
            <w:tcW w:w="426"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sz w:val="13"/>
                <w:szCs w:val="13"/>
              </w:rPr>
            </w:pPr>
            <w:r w:rsidRPr="00CD5909">
              <w:rPr>
                <w:sz w:val="13"/>
                <w:szCs w:val="13"/>
              </w:rPr>
              <w:t>0,7</w:t>
            </w:r>
          </w:p>
        </w:tc>
      </w:tr>
      <w:tr w:rsidR="00F80E45" w:rsidRPr="00AF1B8F" w:rsidTr="005C3133">
        <w:trPr>
          <w:trHeight w:val="50"/>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color w:val="000000"/>
                <w:sz w:val="14"/>
                <w:szCs w:val="14"/>
              </w:rPr>
            </w:pPr>
            <w:r w:rsidRPr="000441FF">
              <w:rPr>
                <w:color w:val="000000"/>
                <w:sz w:val="14"/>
                <w:szCs w:val="14"/>
              </w:rPr>
              <w:t>Благоустройство общественных территорий</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p>
        </w:tc>
        <w:tc>
          <w:tcPr>
            <w:tcW w:w="851" w:type="dxa"/>
            <w:vMerge/>
            <w:tcBorders>
              <w:left w:val="nil"/>
              <w:bottom w:val="single" w:sz="8" w:space="0" w:color="auto"/>
              <w:right w:val="single" w:sz="8" w:space="0" w:color="auto"/>
            </w:tcBorders>
            <w:shd w:val="clear" w:color="auto" w:fill="auto"/>
            <w:noWrap/>
            <w:vAlign w:val="center"/>
          </w:tcPr>
          <w:p w:rsidR="00F80E45" w:rsidRPr="000441FF" w:rsidRDefault="00F80E45" w:rsidP="007056CB">
            <w:pPr>
              <w:rPr>
                <w:color w:val="000000"/>
                <w:sz w:val="13"/>
                <w:szCs w:val="13"/>
              </w:rPr>
            </w:pP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2 665,9</w:t>
            </w:r>
          </w:p>
        </w:tc>
        <w:tc>
          <w:tcPr>
            <w:tcW w:w="851" w:type="dxa"/>
            <w:vMerge/>
            <w:tcBorders>
              <w:left w:val="nil"/>
              <w:bottom w:val="single" w:sz="8" w:space="0" w:color="auto"/>
              <w:right w:val="single" w:sz="4" w:space="0" w:color="auto"/>
            </w:tcBorders>
            <w:shd w:val="clear" w:color="auto" w:fill="auto"/>
            <w:noWrap/>
            <w:vAlign w:val="center"/>
          </w:tcPr>
          <w:p w:rsidR="00F80E45" w:rsidRPr="00CD5909" w:rsidRDefault="00F80E45" w:rsidP="007056CB">
            <w:pPr>
              <w:jc w:val="center"/>
              <w:rPr>
                <w:bCs/>
                <w:color w:val="000000"/>
                <w:sz w:val="13"/>
                <w:szCs w:val="13"/>
              </w:rPr>
            </w:pP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CD5909" w:rsidRDefault="00F80E45" w:rsidP="007056CB">
            <w:pPr>
              <w:jc w:val="center"/>
              <w:rPr>
                <w:color w:val="000000"/>
                <w:sz w:val="13"/>
                <w:szCs w:val="13"/>
              </w:rPr>
            </w:pPr>
            <w:r w:rsidRPr="00CD5909">
              <w:rPr>
                <w:color w:val="000000"/>
                <w:sz w:val="13"/>
                <w:szCs w:val="13"/>
              </w:rPr>
              <w:t>0,6</w:t>
            </w:r>
          </w:p>
        </w:tc>
        <w:tc>
          <w:tcPr>
            <w:tcW w:w="850"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sz w:val="13"/>
                <w:szCs w:val="13"/>
              </w:rPr>
            </w:pPr>
            <w:r w:rsidRPr="00CD5909">
              <w:rPr>
                <w:sz w:val="13"/>
                <w:szCs w:val="13"/>
              </w:rPr>
              <w:t>2 665,9</w:t>
            </w:r>
          </w:p>
        </w:tc>
        <w:tc>
          <w:tcPr>
            <w:tcW w:w="851"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bCs/>
                <w:color w:val="000000"/>
                <w:sz w:val="13"/>
                <w:szCs w:val="13"/>
              </w:rPr>
            </w:pPr>
            <w:r w:rsidRPr="00CD5909">
              <w:rPr>
                <w:bCs/>
                <w:color w:val="000000"/>
                <w:sz w:val="13"/>
                <w:szCs w:val="13"/>
              </w:rPr>
              <w:t>0,0</w:t>
            </w:r>
          </w:p>
        </w:tc>
        <w:tc>
          <w:tcPr>
            <w:tcW w:w="425"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color w:val="000000"/>
                <w:sz w:val="13"/>
                <w:szCs w:val="13"/>
              </w:rPr>
            </w:pPr>
            <w:r w:rsidRPr="00CD5909">
              <w:rPr>
                <w:color w:val="000000"/>
                <w:sz w:val="13"/>
                <w:szCs w:val="13"/>
              </w:rPr>
              <w:t>0,2</w:t>
            </w:r>
          </w:p>
        </w:tc>
        <w:tc>
          <w:tcPr>
            <w:tcW w:w="992"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sz w:val="13"/>
                <w:szCs w:val="13"/>
              </w:rPr>
            </w:pPr>
            <w:r w:rsidRPr="00CD5909">
              <w:rPr>
                <w:sz w:val="13"/>
                <w:szCs w:val="13"/>
              </w:rPr>
              <w:t>2 665,9</w:t>
            </w:r>
          </w:p>
        </w:tc>
        <w:tc>
          <w:tcPr>
            <w:tcW w:w="850"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bCs/>
                <w:color w:val="000000"/>
                <w:sz w:val="13"/>
                <w:szCs w:val="13"/>
              </w:rPr>
            </w:pPr>
            <w:r w:rsidRPr="00CD5909">
              <w:rPr>
                <w:bCs/>
                <w:color w:val="000000"/>
                <w:sz w:val="13"/>
                <w:szCs w:val="13"/>
              </w:rPr>
              <w:t>0,0</w:t>
            </w:r>
          </w:p>
        </w:tc>
        <w:tc>
          <w:tcPr>
            <w:tcW w:w="426"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sz w:val="13"/>
                <w:szCs w:val="13"/>
              </w:rPr>
            </w:pPr>
            <w:r w:rsidRPr="00CD5909">
              <w:rPr>
                <w:sz w:val="13"/>
                <w:szCs w:val="13"/>
              </w:rPr>
              <w:t>0,3</w:t>
            </w:r>
          </w:p>
        </w:tc>
      </w:tr>
      <w:tr w:rsidR="00F80E45" w:rsidRPr="00AF1B8F" w:rsidTr="00003FEE">
        <w:trPr>
          <w:trHeight w:val="501"/>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i/>
                <w:iCs/>
                <w:color w:val="000000"/>
                <w:sz w:val="14"/>
                <w:szCs w:val="14"/>
              </w:rPr>
            </w:pPr>
            <w:r w:rsidRPr="000441FF">
              <w:rPr>
                <w:i/>
                <w:iCs/>
                <w:color w:val="000000"/>
                <w:sz w:val="14"/>
                <w:szCs w:val="14"/>
              </w:rPr>
              <w:t>Федеральный проект "Обеспечение устойчивого сокращения непригодного для проживания жилищного фонда"</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F80E45" w:rsidRPr="00CD5909" w:rsidRDefault="00F80E45" w:rsidP="007056CB">
            <w:pPr>
              <w:jc w:val="center"/>
              <w:rPr>
                <w:i/>
                <w:color w:val="000000"/>
                <w:sz w:val="13"/>
                <w:szCs w:val="13"/>
              </w:rPr>
            </w:pPr>
            <w:r w:rsidRPr="00CD5909">
              <w:rPr>
                <w:i/>
                <w:color w:val="000000"/>
                <w:sz w:val="13"/>
                <w:szCs w:val="13"/>
              </w:rPr>
              <w:t>F3</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72 541,2</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386 178,5</w:t>
            </w:r>
          </w:p>
        </w:tc>
        <w:tc>
          <w:tcPr>
            <w:tcW w:w="851" w:type="dxa"/>
            <w:tcBorders>
              <w:top w:val="nil"/>
              <w:left w:val="nil"/>
              <w:bottom w:val="single" w:sz="8" w:space="0" w:color="auto"/>
              <w:right w:val="single" w:sz="4" w:space="0" w:color="auto"/>
            </w:tcBorders>
            <w:shd w:val="clear" w:color="auto" w:fill="auto"/>
            <w:noWrap/>
            <w:vAlign w:val="center"/>
          </w:tcPr>
          <w:p w:rsidR="00F80E45" w:rsidRPr="00CD5909" w:rsidRDefault="00F80E45" w:rsidP="007056CB">
            <w:pPr>
              <w:jc w:val="center"/>
              <w:rPr>
                <w:bCs/>
                <w:i/>
                <w:color w:val="000000"/>
                <w:sz w:val="13"/>
                <w:szCs w:val="13"/>
              </w:rPr>
            </w:pPr>
            <w:r>
              <w:rPr>
                <w:bCs/>
                <w:i/>
                <w:color w:val="000000"/>
                <w:sz w:val="13"/>
                <w:szCs w:val="13"/>
              </w:rPr>
              <w:t>+</w:t>
            </w:r>
            <w:r w:rsidRPr="00CD5909">
              <w:rPr>
                <w:bCs/>
                <w:i/>
                <w:color w:val="000000"/>
                <w:sz w:val="13"/>
                <w:szCs w:val="13"/>
              </w:rPr>
              <w:t>313 637,3</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CD5909" w:rsidRDefault="00F80E45" w:rsidP="00003FEE">
            <w:pPr>
              <w:ind w:left="-108" w:right="-108"/>
              <w:jc w:val="center"/>
              <w:rPr>
                <w:i/>
                <w:iCs/>
                <w:color w:val="000000"/>
                <w:sz w:val="13"/>
                <w:szCs w:val="13"/>
              </w:rPr>
            </w:pPr>
            <w:r w:rsidRPr="00CD5909">
              <w:rPr>
                <w:i/>
                <w:iCs/>
                <w:color w:val="000000"/>
                <w:sz w:val="13"/>
                <w:szCs w:val="13"/>
              </w:rPr>
              <w:t>86,6</w:t>
            </w:r>
          </w:p>
        </w:tc>
        <w:tc>
          <w:tcPr>
            <w:tcW w:w="850"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i/>
                <w:iCs/>
                <w:color w:val="000000"/>
                <w:sz w:val="13"/>
                <w:szCs w:val="13"/>
              </w:rPr>
            </w:pPr>
            <w:r w:rsidRPr="00CD5909">
              <w:rPr>
                <w:i/>
                <w:iCs/>
                <w:color w:val="000000"/>
                <w:sz w:val="13"/>
                <w:szCs w:val="13"/>
              </w:rPr>
              <w:t>1 157 582,4</w:t>
            </w:r>
          </w:p>
        </w:tc>
        <w:tc>
          <w:tcPr>
            <w:tcW w:w="851"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bCs/>
                <w:i/>
                <w:color w:val="000000"/>
                <w:sz w:val="13"/>
                <w:szCs w:val="13"/>
              </w:rPr>
            </w:pPr>
            <w:r>
              <w:rPr>
                <w:bCs/>
                <w:i/>
                <w:color w:val="000000"/>
                <w:sz w:val="13"/>
                <w:szCs w:val="13"/>
              </w:rPr>
              <w:t>+</w:t>
            </w:r>
            <w:r w:rsidRPr="00CD5909">
              <w:rPr>
                <w:bCs/>
                <w:i/>
                <w:color w:val="000000"/>
                <w:sz w:val="13"/>
                <w:szCs w:val="13"/>
              </w:rPr>
              <w:t>771 403,9</w:t>
            </w:r>
          </w:p>
        </w:tc>
        <w:tc>
          <w:tcPr>
            <w:tcW w:w="425" w:type="dxa"/>
            <w:tcBorders>
              <w:top w:val="nil"/>
              <w:left w:val="nil"/>
              <w:bottom w:val="single" w:sz="8" w:space="0" w:color="auto"/>
              <w:right w:val="single" w:sz="8" w:space="0" w:color="auto"/>
            </w:tcBorders>
            <w:shd w:val="clear" w:color="auto" w:fill="auto"/>
            <w:noWrap/>
            <w:vAlign w:val="center"/>
          </w:tcPr>
          <w:p w:rsidR="00F80E45" w:rsidRPr="00CD5909" w:rsidRDefault="00F80E45" w:rsidP="00A70463">
            <w:pPr>
              <w:ind w:left="-108" w:right="-108"/>
              <w:jc w:val="center"/>
              <w:rPr>
                <w:i/>
                <w:iCs/>
                <w:color w:val="000000"/>
                <w:sz w:val="13"/>
                <w:szCs w:val="13"/>
              </w:rPr>
            </w:pPr>
            <w:r w:rsidRPr="00CD5909">
              <w:rPr>
                <w:i/>
                <w:iCs/>
                <w:color w:val="000000"/>
                <w:sz w:val="13"/>
                <w:szCs w:val="13"/>
              </w:rPr>
              <w:t>94,6</w:t>
            </w:r>
          </w:p>
        </w:tc>
        <w:tc>
          <w:tcPr>
            <w:tcW w:w="992"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i/>
                <w:iCs/>
                <w:color w:val="000000"/>
                <w:sz w:val="13"/>
                <w:szCs w:val="13"/>
              </w:rPr>
            </w:pPr>
            <w:r w:rsidRPr="00CD5909">
              <w:rPr>
                <w:i/>
                <w:iCs/>
                <w:color w:val="000000"/>
                <w:sz w:val="13"/>
                <w:szCs w:val="13"/>
              </w:rPr>
              <w:t>955 159,9</w:t>
            </w:r>
          </w:p>
        </w:tc>
        <w:tc>
          <w:tcPr>
            <w:tcW w:w="850" w:type="dxa"/>
            <w:tcBorders>
              <w:top w:val="nil"/>
              <w:left w:val="nil"/>
              <w:bottom w:val="single" w:sz="8" w:space="0" w:color="auto"/>
              <w:right w:val="single" w:sz="8" w:space="0" w:color="auto"/>
            </w:tcBorders>
            <w:shd w:val="clear" w:color="auto" w:fill="auto"/>
            <w:noWrap/>
            <w:vAlign w:val="center"/>
          </w:tcPr>
          <w:p w:rsidR="00F80E45" w:rsidRPr="00CD5909" w:rsidRDefault="00F80E45" w:rsidP="007056CB">
            <w:pPr>
              <w:jc w:val="center"/>
              <w:rPr>
                <w:bCs/>
                <w:i/>
                <w:color w:val="000000"/>
                <w:sz w:val="13"/>
                <w:szCs w:val="13"/>
              </w:rPr>
            </w:pPr>
            <w:r w:rsidRPr="00CD5909">
              <w:rPr>
                <w:bCs/>
                <w:i/>
                <w:color w:val="000000"/>
                <w:sz w:val="13"/>
                <w:szCs w:val="13"/>
              </w:rPr>
              <w:t>-202 422,5</w:t>
            </w:r>
          </w:p>
        </w:tc>
        <w:tc>
          <w:tcPr>
            <w:tcW w:w="426" w:type="dxa"/>
            <w:tcBorders>
              <w:top w:val="nil"/>
              <w:left w:val="nil"/>
              <w:bottom w:val="single" w:sz="8" w:space="0" w:color="auto"/>
              <w:right w:val="single" w:sz="8" w:space="0" w:color="auto"/>
            </w:tcBorders>
            <w:shd w:val="clear" w:color="auto" w:fill="auto"/>
            <w:noWrap/>
            <w:vAlign w:val="center"/>
          </w:tcPr>
          <w:p w:rsidR="00F80E45" w:rsidRPr="00CD5909" w:rsidRDefault="00F80E45" w:rsidP="00003FEE">
            <w:pPr>
              <w:ind w:left="-107" w:right="-108"/>
              <w:jc w:val="center"/>
              <w:rPr>
                <w:i/>
                <w:sz w:val="13"/>
                <w:szCs w:val="13"/>
              </w:rPr>
            </w:pPr>
            <w:r w:rsidRPr="00CD5909">
              <w:rPr>
                <w:i/>
                <w:sz w:val="13"/>
                <w:szCs w:val="13"/>
              </w:rPr>
              <w:t>94,8</w:t>
            </w:r>
          </w:p>
        </w:tc>
      </w:tr>
      <w:tr w:rsidR="00F80E45" w:rsidRPr="00AF1B8F" w:rsidTr="00003FEE">
        <w:trPr>
          <w:trHeight w:val="501"/>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color w:val="000000"/>
                <w:sz w:val="14"/>
                <w:szCs w:val="14"/>
              </w:rPr>
            </w:pPr>
            <w:r w:rsidRPr="000441FF">
              <w:rPr>
                <w:color w:val="000000"/>
                <w:sz w:val="14"/>
                <w:szCs w:val="14"/>
              </w:rPr>
              <w:t>Предоставление возмещения собственникам за изъятые жилые помещения, находящиеся в многоквартирных домах, признанных аварийными</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72 541,2</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384 529,8</w:t>
            </w:r>
          </w:p>
        </w:tc>
        <w:tc>
          <w:tcPr>
            <w:tcW w:w="851" w:type="dxa"/>
            <w:tcBorders>
              <w:top w:val="nil"/>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Pr>
                <w:bCs/>
                <w:color w:val="000000"/>
                <w:sz w:val="13"/>
                <w:szCs w:val="13"/>
              </w:rPr>
              <w:t>+</w:t>
            </w:r>
            <w:r w:rsidRPr="00A27EF2">
              <w:rPr>
                <w:bCs/>
                <w:color w:val="000000"/>
                <w:sz w:val="13"/>
                <w:szCs w:val="13"/>
              </w:rPr>
              <w:t>311 988,6</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A27EF2" w:rsidRDefault="00F80E45" w:rsidP="00003FEE">
            <w:pPr>
              <w:ind w:left="-108" w:right="-108"/>
              <w:jc w:val="center"/>
              <w:rPr>
                <w:color w:val="000000"/>
                <w:sz w:val="13"/>
                <w:szCs w:val="13"/>
              </w:rPr>
            </w:pPr>
            <w:r w:rsidRPr="00A27EF2">
              <w:rPr>
                <w:color w:val="000000"/>
                <w:sz w:val="13"/>
                <w:szCs w:val="13"/>
              </w:rPr>
              <w:t>86,2</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1 157 582,4</w:t>
            </w:r>
          </w:p>
        </w:tc>
        <w:tc>
          <w:tcPr>
            <w:tcW w:w="851"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Pr>
                <w:bCs/>
                <w:color w:val="000000"/>
                <w:sz w:val="13"/>
                <w:szCs w:val="13"/>
              </w:rPr>
              <w:t>+</w:t>
            </w:r>
            <w:r w:rsidRPr="00A27EF2">
              <w:rPr>
                <w:bCs/>
                <w:color w:val="000000"/>
                <w:sz w:val="13"/>
                <w:szCs w:val="13"/>
              </w:rPr>
              <w:t>773 052,6</w:t>
            </w:r>
          </w:p>
        </w:tc>
        <w:tc>
          <w:tcPr>
            <w:tcW w:w="425" w:type="dxa"/>
            <w:tcBorders>
              <w:top w:val="nil"/>
              <w:left w:val="nil"/>
              <w:bottom w:val="single" w:sz="8" w:space="0" w:color="auto"/>
              <w:right w:val="single" w:sz="8" w:space="0" w:color="auto"/>
            </w:tcBorders>
            <w:shd w:val="clear" w:color="auto" w:fill="auto"/>
            <w:noWrap/>
            <w:vAlign w:val="center"/>
          </w:tcPr>
          <w:p w:rsidR="00F80E45" w:rsidRPr="00A27EF2" w:rsidRDefault="00F80E45" w:rsidP="00A70463">
            <w:pPr>
              <w:ind w:left="-108" w:right="-108"/>
              <w:jc w:val="center"/>
              <w:rPr>
                <w:color w:val="000000"/>
                <w:sz w:val="13"/>
                <w:szCs w:val="13"/>
              </w:rPr>
            </w:pPr>
            <w:r w:rsidRPr="00A27EF2">
              <w:rPr>
                <w:color w:val="000000"/>
                <w:sz w:val="13"/>
                <w:szCs w:val="13"/>
              </w:rPr>
              <w:t>94,6</w:t>
            </w:r>
          </w:p>
        </w:tc>
        <w:tc>
          <w:tcPr>
            <w:tcW w:w="992"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955 159,9</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-202 422,5</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003FEE">
            <w:pPr>
              <w:ind w:left="-107" w:right="-108"/>
              <w:jc w:val="center"/>
              <w:rPr>
                <w:sz w:val="13"/>
                <w:szCs w:val="13"/>
              </w:rPr>
            </w:pPr>
            <w:r w:rsidRPr="000441FF">
              <w:rPr>
                <w:sz w:val="13"/>
                <w:szCs w:val="13"/>
              </w:rPr>
              <w:t>94,8</w:t>
            </w:r>
          </w:p>
        </w:tc>
      </w:tr>
      <w:tr w:rsidR="00F80E45" w:rsidRPr="00AF1B8F" w:rsidTr="00003FEE">
        <w:trPr>
          <w:trHeight w:val="501"/>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color w:val="000000"/>
                <w:sz w:val="14"/>
                <w:szCs w:val="14"/>
              </w:rPr>
            </w:pPr>
            <w:r w:rsidRPr="000441FF">
              <w:rPr>
                <w:color w:val="000000"/>
                <w:sz w:val="14"/>
                <w:szCs w:val="14"/>
              </w:rPr>
              <w:t>Строительство многоквартирного дома по ул. Ленина в территориальном округе Майская горка г. Архангельска</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r>
              <w:rPr>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447,4</w:t>
            </w:r>
          </w:p>
        </w:tc>
        <w:tc>
          <w:tcPr>
            <w:tcW w:w="851" w:type="dxa"/>
            <w:tcBorders>
              <w:top w:val="nil"/>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Pr>
                <w:bCs/>
                <w:color w:val="000000"/>
                <w:sz w:val="13"/>
                <w:szCs w:val="13"/>
              </w:rPr>
              <w:t>+</w:t>
            </w:r>
            <w:r w:rsidRPr="00A27EF2">
              <w:rPr>
                <w:bCs/>
                <w:color w:val="000000"/>
                <w:sz w:val="13"/>
                <w:szCs w:val="13"/>
              </w:rPr>
              <w:t>447,4</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A27EF2" w:rsidRDefault="00F80E45" w:rsidP="007056CB">
            <w:pPr>
              <w:jc w:val="center"/>
              <w:rPr>
                <w:color w:val="000000"/>
                <w:sz w:val="13"/>
                <w:szCs w:val="13"/>
              </w:rPr>
            </w:pPr>
            <w:r w:rsidRPr="00A27EF2">
              <w:rPr>
                <w:color w:val="000000"/>
                <w:sz w:val="13"/>
                <w:szCs w:val="13"/>
              </w:rPr>
              <w:t>0,1</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851"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-447,4</w:t>
            </w:r>
          </w:p>
        </w:tc>
        <w:tc>
          <w:tcPr>
            <w:tcW w:w="425"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992"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0,0</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r>
      <w:tr w:rsidR="00F80E45" w:rsidRPr="00AF1B8F" w:rsidTr="00003FEE">
        <w:trPr>
          <w:trHeight w:val="501"/>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color w:val="000000"/>
                <w:sz w:val="14"/>
                <w:szCs w:val="14"/>
              </w:rPr>
            </w:pPr>
            <w:r w:rsidRPr="000441FF">
              <w:rPr>
                <w:color w:val="000000"/>
                <w:sz w:val="14"/>
                <w:szCs w:val="14"/>
              </w:rPr>
              <w:t>Строительство многоквартирного дома рядом с домом N 23 по ул. Ленина в территориальном округе Майская горка г. Архангельска</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r>
              <w:rPr>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223,8</w:t>
            </w:r>
          </w:p>
        </w:tc>
        <w:tc>
          <w:tcPr>
            <w:tcW w:w="851" w:type="dxa"/>
            <w:tcBorders>
              <w:top w:val="nil"/>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Pr>
                <w:bCs/>
                <w:color w:val="000000"/>
                <w:sz w:val="13"/>
                <w:szCs w:val="13"/>
              </w:rPr>
              <w:t>+</w:t>
            </w:r>
            <w:r w:rsidRPr="00A27EF2">
              <w:rPr>
                <w:bCs/>
                <w:color w:val="000000"/>
                <w:sz w:val="13"/>
                <w:szCs w:val="13"/>
              </w:rPr>
              <w:t>223,8</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A27EF2" w:rsidRDefault="00F80E45" w:rsidP="007056CB">
            <w:pPr>
              <w:jc w:val="center"/>
              <w:rPr>
                <w:color w:val="000000"/>
                <w:sz w:val="13"/>
                <w:szCs w:val="13"/>
              </w:rPr>
            </w:pPr>
            <w:r w:rsidRPr="00A27EF2">
              <w:rPr>
                <w:color w:val="000000"/>
                <w:sz w:val="13"/>
                <w:szCs w:val="13"/>
              </w:rPr>
              <w:t>0,1</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851"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-223,8</w:t>
            </w:r>
          </w:p>
        </w:tc>
        <w:tc>
          <w:tcPr>
            <w:tcW w:w="425"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992"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0,0</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r>
      <w:tr w:rsidR="00F80E45" w:rsidRPr="00AF1B8F" w:rsidTr="00003FEE">
        <w:trPr>
          <w:trHeight w:val="501"/>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color w:val="000000"/>
                <w:sz w:val="14"/>
                <w:szCs w:val="14"/>
              </w:rPr>
            </w:pPr>
            <w:r w:rsidRPr="000441FF">
              <w:rPr>
                <w:color w:val="000000"/>
                <w:sz w:val="14"/>
                <w:szCs w:val="14"/>
              </w:rPr>
              <w:t xml:space="preserve">Строительство многоквартирных домов в </w:t>
            </w:r>
            <w:proofErr w:type="spellStart"/>
            <w:r w:rsidRPr="000441FF">
              <w:rPr>
                <w:color w:val="000000"/>
                <w:sz w:val="14"/>
                <w:szCs w:val="14"/>
              </w:rPr>
              <w:t>Цигломенском</w:t>
            </w:r>
            <w:proofErr w:type="spellEnd"/>
            <w:r w:rsidRPr="000441FF">
              <w:rPr>
                <w:color w:val="000000"/>
                <w:sz w:val="14"/>
                <w:szCs w:val="14"/>
              </w:rPr>
              <w:t xml:space="preserve"> территориальном округе г. Архангельск</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 </w:t>
            </w:r>
            <w:r>
              <w:rPr>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977,5</w:t>
            </w:r>
          </w:p>
        </w:tc>
        <w:tc>
          <w:tcPr>
            <w:tcW w:w="851" w:type="dxa"/>
            <w:tcBorders>
              <w:top w:val="nil"/>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Pr>
                <w:bCs/>
                <w:color w:val="000000"/>
                <w:sz w:val="13"/>
                <w:szCs w:val="13"/>
              </w:rPr>
              <w:t>+</w:t>
            </w:r>
            <w:r w:rsidRPr="00A27EF2">
              <w:rPr>
                <w:bCs/>
                <w:color w:val="000000"/>
                <w:sz w:val="13"/>
                <w:szCs w:val="13"/>
              </w:rPr>
              <w:t>977,5</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A27EF2" w:rsidRDefault="00F80E45" w:rsidP="007056CB">
            <w:pPr>
              <w:jc w:val="center"/>
              <w:rPr>
                <w:color w:val="000000"/>
                <w:sz w:val="13"/>
                <w:szCs w:val="13"/>
              </w:rPr>
            </w:pPr>
            <w:r w:rsidRPr="00A27EF2">
              <w:rPr>
                <w:color w:val="000000"/>
                <w:sz w:val="13"/>
                <w:szCs w:val="13"/>
              </w:rPr>
              <w:t>0,2</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851"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-977,5</w:t>
            </w:r>
          </w:p>
        </w:tc>
        <w:tc>
          <w:tcPr>
            <w:tcW w:w="425"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992"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0,0</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r>
      <w:tr w:rsidR="00F80E45" w:rsidRPr="00AF1B8F" w:rsidTr="005C3133">
        <w:trPr>
          <w:trHeight w:val="279"/>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i/>
                <w:iCs/>
                <w:sz w:val="14"/>
                <w:szCs w:val="14"/>
              </w:rPr>
            </w:pPr>
            <w:r w:rsidRPr="000441FF">
              <w:rPr>
                <w:i/>
                <w:iCs/>
                <w:sz w:val="14"/>
                <w:szCs w:val="14"/>
              </w:rPr>
              <w:t>Федеральный проект "Чистая Вода"</w:t>
            </w:r>
            <w:r>
              <w:rPr>
                <w:i/>
                <w:iCs/>
                <w:sz w:val="14"/>
                <w:szCs w:val="14"/>
              </w:rPr>
              <w:t>*</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sz w:val="13"/>
                <w:szCs w:val="13"/>
              </w:rPr>
            </w:pPr>
            <w:r>
              <w:rPr>
                <w:i/>
                <w:iCs/>
                <w:sz w:val="13"/>
                <w:szCs w:val="13"/>
                <w:lang w:val="en-US"/>
              </w:rPr>
              <w:t>F</w:t>
            </w:r>
            <w:r w:rsidRPr="000441FF">
              <w:rPr>
                <w:i/>
                <w:iCs/>
                <w:sz w:val="13"/>
                <w:szCs w:val="13"/>
              </w:rPr>
              <w:t>5</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sz w:val="13"/>
                <w:szCs w:val="13"/>
              </w:rPr>
            </w:pPr>
            <w:r w:rsidRPr="000441FF">
              <w:rPr>
                <w:i/>
                <w:iCs/>
                <w:sz w:val="13"/>
                <w:szCs w:val="13"/>
              </w:rPr>
              <w:t>105 382,6</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sz w:val="13"/>
                <w:szCs w:val="13"/>
              </w:rPr>
            </w:pPr>
            <w:r w:rsidRPr="000441FF">
              <w:rPr>
                <w:i/>
                <w:iCs/>
                <w:sz w:val="13"/>
                <w:szCs w:val="13"/>
              </w:rPr>
              <w:t>6,0</w:t>
            </w:r>
          </w:p>
        </w:tc>
        <w:tc>
          <w:tcPr>
            <w:tcW w:w="851" w:type="dxa"/>
            <w:tcBorders>
              <w:top w:val="nil"/>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i/>
                <w:color w:val="000000"/>
                <w:sz w:val="13"/>
                <w:szCs w:val="13"/>
              </w:rPr>
            </w:pPr>
            <w:r w:rsidRPr="00A27EF2">
              <w:rPr>
                <w:bCs/>
                <w:i/>
                <w:color w:val="000000"/>
                <w:sz w:val="13"/>
                <w:szCs w:val="13"/>
              </w:rPr>
              <w:t>-105 376,6</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A27EF2" w:rsidRDefault="00F80E45" w:rsidP="007056CB">
            <w:pPr>
              <w:jc w:val="center"/>
              <w:rPr>
                <w:i/>
                <w:iCs/>
                <w:color w:val="000000"/>
                <w:sz w:val="13"/>
                <w:szCs w:val="13"/>
              </w:rPr>
            </w:pPr>
            <w:r w:rsidRPr="00A27EF2">
              <w:rPr>
                <w:i/>
                <w:iCs/>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i/>
                <w:iCs/>
                <w:sz w:val="13"/>
                <w:szCs w:val="13"/>
              </w:rPr>
            </w:pPr>
            <w:r w:rsidRPr="00A27EF2">
              <w:rPr>
                <w:i/>
                <w:iCs/>
                <w:sz w:val="13"/>
                <w:szCs w:val="13"/>
              </w:rPr>
              <w:t>192,0</w:t>
            </w:r>
          </w:p>
        </w:tc>
        <w:tc>
          <w:tcPr>
            <w:tcW w:w="851"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i/>
                <w:color w:val="000000"/>
                <w:sz w:val="13"/>
                <w:szCs w:val="13"/>
              </w:rPr>
            </w:pPr>
            <w:r>
              <w:rPr>
                <w:bCs/>
                <w:i/>
                <w:color w:val="000000"/>
                <w:sz w:val="13"/>
                <w:szCs w:val="13"/>
              </w:rPr>
              <w:t>+</w:t>
            </w:r>
            <w:r w:rsidRPr="00A27EF2">
              <w:rPr>
                <w:bCs/>
                <w:i/>
                <w:color w:val="000000"/>
                <w:sz w:val="13"/>
                <w:szCs w:val="13"/>
              </w:rPr>
              <w:t>186,0</w:t>
            </w:r>
          </w:p>
        </w:tc>
        <w:tc>
          <w:tcPr>
            <w:tcW w:w="425"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i/>
                <w:iCs/>
                <w:color w:val="000000"/>
                <w:sz w:val="13"/>
                <w:szCs w:val="13"/>
              </w:rPr>
            </w:pPr>
            <w:r w:rsidRPr="00A27EF2">
              <w:rPr>
                <w:i/>
                <w:iCs/>
                <w:color w:val="000000"/>
                <w:sz w:val="13"/>
                <w:szCs w:val="13"/>
              </w:rPr>
              <w:t>0,0</w:t>
            </w:r>
          </w:p>
        </w:tc>
        <w:tc>
          <w:tcPr>
            <w:tcW w:w="992"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i/>
                <w:iCs/>
                <w:sz w:val="13"/>
                <w:szCs w:val="13"/>
              </w:rPr>
            </w:pPr>
            <w:r w:rsidRPr="00A27EF2">
              <w:rPr>
                <w:i/>
                <w:iCs/>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i/>
                <w:color w:val="000000"/>
                <w:sz w:val="13"/>
                <w:szCs w:val="13"/>
              </w:rPr>
            </w:pPr>
            <w:r w:rsidRPr="00A27EF2">
              <w:rPr>
                <w:bCs/>
                <w:i/>
                <w:color w:val="000000"/>
                <w:sz w:val="13"/>
                <w:szCs w:val="13"/>
              </w:rPr>
              <w:t>-192,0</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sz w:val="13"/>
                <w:szCs w:val="13"/>
              </w:rPr>
            </w:pPr>
            <w:r w:rsidRPr="000441FF">
              <w:rPr>
                <w:i/>
                <w:iCs/>
                <w:sz w:val="13"/>
                <w:szCs w:val="13"/>
              </w:rPr>
              <w:t>0,0</w:t>
            </w:r>
          </w:p>
        </w:tc>
      </w:tr>
      <w:tr w:rsidR="00F80E45" w:rsidRPr="00AF1B8F" w:rsidTr="00003FEE">
        <w:trPr>
          <w:trHeight w:val="501"/>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sz w:val="14"/>
                <w:szCs w:val="14"/>
              </w:rPr>
            </w:pPr>
            <w:r w:rsidRPr="000441FF">
              <w:rPr>
                <w:sz w:val="14"/>
                <w:szCs w:val="14"/>
              </w:rPr>
              <w:t xml:space="preserve">Строительство подающего водопровода и водоочистных сооружений, реконструкция водопроводной сети в </w:t>
            </w:r>
            <w:proofErr w:type="spellStart"/>
            <w:r w:rsidRPr="000441FF">
              <w:rPr>
                <w:sz w:val="14"/>
                <w:szCs w:val="14"/>
              </w:rPr>
              <w:t>Исакогорском</w:t>
            </w:r>
            <w:proofErr w:type="spellEnd"/>
            <w:r w:rsidRPr="000441FF">
              <w:rPr>
                <w:sz w:val="14"/>
                <w:szCs w:val="14"/>
              </w:rPr>
              <w:t xml:space="preserve"> территориальном округе г. Архангельска</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 </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6,0</w:t>
            </w:r>
          </w:p>
        </w:tc>
        <w:tc>
          <w:tcPr>
            <w:tcW w:w="851" w:type="dxa"/>
            <w:tcBorders>
              <w:top w:val="nil"/>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Pr>
                <w:bCs/>
                <w:color w:val="000000"/>
                <w:sz w:val="13"/>
                <w:szCs w:val="13"/>
              </w:rPr>
              <w:t>+</w:t>
            </w:r>
            <w:r w:rsidRPr="00A27EF2">
              <w:rPr>
                <w:bCs/>
                <w:color w:val="000000"/>
                <w:sz w:val="13"/>
                <w:szCs w:val="13"/>
              </w:rPr>
              <w:t>6,0</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192,0</w:t>
            </w:r>
          </w:p>
        </w:tc>
        <w:tc>
          <w:tcPr>
            <w:tcW w:w="851"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Pr>
                <w:bCs/>
                <w:color w:val="000000"/>
                <w:sz w:val="13"/>
                <w:szCs w:val="13"/>
              </w:rPr>
              <w:t>+</w:t>
            </w:r>
            <w:r w:rsidRPr="00A27EF2">
              <w:rPr>
                <w:bCs/>
                <w:color w:val="000000"/>
                <w:sz w:val="13"/>
                <w:szCs w:val="13"/>
              </w:rPr>
              <w:t>186,0</w:t>
            </w:r>
          </w:p>
        </w:tc>
        <w:tc>
          <w:tcPr>
            <w:tcW w:w="425"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992"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-192,0</w:t>
            </w:r>
          </w:p>
        </w:tc>
        <w:tc>
          <w:tcPr>
            <w:tcW w:w="426"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0,0</w:t>
            </w:r>
          </w:p>
        </w:tc>
      </w:tr>
      <w:tr w:rsidR="00F80E45" w:rsidRPr="00AF1B8F" w:rsidTr="00003FEE">
        <w:trPr>
          <w:trHeight w:val="501"/>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sz w:val="14"/>
                <w:szCs w:val="14"/>
              </w:rPr>
            </w:pPr>
            <w:r w:rsidRPr="000441FF">
              <w:rPr>
                <w:sz w:val="14"/>
                <w:szCs w:val="14"/>
              </w:rPr>
              <w:t xml:space="preserve">Строительство водоочистных сооружений на о. </w:t>
            </w:r>
            <w:proofErr w:type="spellStart"/>
            <w:r w:rsidRPr="000441FF">
              <w:rPr>
                <w:sz w:val="14"/>
                <w:szCs w:val="14"/>
              </w:rPr>
              <w:t>Кего</w:t>
            </w:r>
            <w:proofErr w:type="spellEnd"/>
            <w:r w:rsidRPr="000441FF">
              <w:rPr>
                <w:sz w:val="14"/>
                <w:szCs w:val="14"/>
              </w:rPr>
              <w:t xml:space="preserve"> в г. Архангельске</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 </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105 382,6</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0,00</w:t>
            </w:r>
          </w:p>
        </w:tc>
        <w:tc>
          <w:tcPr>
            <w:tcW w:w="851" w:type="dxa"/>
            <w:tcBorders>
              <w:top w:val="nil"/>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-105 382,6</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0,00</w:t>
            </w:r>
          </w:p>
        </w:tc>
        <w:tc>
          <w:tcPr>
            <w:tcW w:w="851"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0,0</w:t>
            </w:r>
          </w:p>
        </w:tc>
        <w:tc>
          <w:tcPr>
            <w:tcW w:w="425"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992"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0,00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0,0</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r>
      <w:tr w:rsidR="00F80E45" w:rsidRPr="00AF1B8F" w:rsidTr="00964645">
        <w:trPr>
          <w:trHeight w:val="501"/>
        </w:trPr>
        <w:tc>
          <w:tcPr>
            <w:tcW w:w="2000" w:type="dxa"/>
            <w:tcBorders>
              <w:top w:val="nil"/>
              <w:left w:val="single" w:sz="8" w:space="0" w:color="auto"/>
              <w:bottom w:val="single" w:sz="4" w:space="0" w:color="auto"/>
              <w:right w:val="single" w:sz="8" w:space="0" w:color="auto"/>
            </w:tcBorders>
            <w:shd w:val="clear" w:color="auto" w:fill="auto"/>
            <w:vAlign w:val="center"/>
          </w:tcPr>
          <w:p w:rsidR="00F80E45" w:rsidRPr="000441FF" w:rsidRDefault="00F80E45" w:rsidP="00A70463">
            <w:pPr>
              <w:rPr>
                <w:b/>
                <w:bCs/>
                <w:color w:val="000000"/>
                <w:sz w:val="14"/>
                <w:szCs w:val="14"/>
              </w:rPr>
            </w:pPr>
            <w:r w:rsidRPr="000441FF">
              <w:rPr>
                <w:b/>
                <w:bCs/>
                <w:color w:val="000000"/>
                <w:sz w:val="14"/>
                <w:szCs w:val="14"/>
              </w:rPr>
              <w:t>Национальный проект  "Безопасные и качественные автомобильные дороги"</w:t>
            </w:r>
          </w:p>
        </w:tc>
        <w:tc>
          <w:tcPr>
            <w:tcW w:w="567"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 </w:t>
            </w:r>
          </w:p>
        </w:tc>
        <w:tc>
          <w:tcPr>
            <w:tcW w:w="851"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459 922,1</w:t>
            </w:r>
          </w:p>
        </w:tc>
        <w:tc>
          <w:tcPr>
            <w:tcW w:w="850"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50 175,9</w:t>
            </w:r>
          </w:p>
        </w:tc>
        <w:tc>
          <w:tcPr>
            <w:tcW w:w="851" w:type="dxa"/>
            <w:tcBorders>
              <w:top w:val="nil"/>
              <w:left w:val="nil"/>
              <w:bottom w:val="single" w:sz="4" w:space="0" w:color="auto"/>
              <w:right w:val="single" w:sz="4" w:space="0" w:color="auto"/>
            </w:tcBorders>
            <w:shd w:val="clear" w:color="auto" w:fill="auto"/>
            <w:noWrap/>
            <w:vAlign w:val="center"/>
          </w:tcPr>
          <w:p w:rsidR="00F80E45" w:rsidRPr="000441FF" w:rsidRDefault="00F80E45" w:rsidP="007056CB">
            <w:pPr>
              <w:jc w:val="center"/>
              <w:rPr>
                <w:b/>
                <w:bCs/>
                <w:color w:val="000000"/>
                <w:sz w:val="13"/>
                <w:szCs w:val="13"/>
              </w:rPr>
            </w:pPr>
            <w:r w:rsidRPr="000441FF">
              <w:rPr>
                <w:b/>
                <w:bCs/>
                <w:color w:val="000000"/>
                <w:sz w:val="13"/>
                <w:szCs w:val="13"/>
              </w:rPr>
              <w:t>-409 746,2</w:t>
            </w:r>
          </w:p>
        </w:tc>
        <w:tc>
          <w:tcPr>
            <w:tcW w:w="425" w:type="dxa"/>
            <w:tcBorders>
              <w:top w:val="nil"/>
              <w:left w:val="single" w:sz="4" w:space="0" w:color="auto"/>
              <w:bottom w:val="single" w:sz="4" w:space="0" w:color="auto"/>
              <w:right w:val="single" w:sz="8" w:space="0" w:color="auto"/>
            </w:tcBorders>
            <w:shd w:val="clear" w:color="auto" w:fill="auto"/>
            <w:vAlign w:val="center"/>
          </w:tcPr>
          <w:p w:rsidR="00F80E45" w:rsidRPr="00A27EF2" w:rsidRDefault="00F80E45" w:rsidP="00003FEE">
            <w:pPr>
              <w:ind w:left="-108" w:right="-108"/>
              <w:jc w:val="center"/>
              <w:rPr>
                <w:b/>
                <w:iCs/>
                <w:color w:val="000000"/>
                <w:sz w:val="13"/>
                <w:szCs w:val="13"/>
              </w:rPr>
            </w:pPr>
            <w:r w:rsidRPr="00A27EF2">
              <w:rPr>
                <w:b/>
                <w:iCs/>
                <w:color w:val="000000"/>
                <w:sz w:val="13"/>
                <w:szCs w:val="13"/>
              </w:rPr>
              <w:t>11,2</w:t>
            </w:r>
          </w:p>
        </w:tc>
        <w:tc>
          <w:tcPr>
            <w:tcW w:w="850"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b/>
                <w:bCs/>
                <w:color w:val="000000"/>
                <w:sz w:val="13"/>
                <w:szCs w:val="13"/>
              </w:rPr>
            </w:pPr>
            <w:r w:rsidRPr="00A27EF2">
              <w:rPr>
                <w:b/>
                <w:bCs/>
                <w:color w:val="000000"/>
                <w:sz w:val="13"/>
                <w:szCs w:val="13"/>
              </w:rPr>
              <w:t>42 575,0</w:t>
            </w:r>
          </w:p>
        </w:tc>
        <w:tc>
          <w:tcPr>
            <w:tcW w:w="851"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b/>
                <w:bCs/>
                <w:color w:val="000000"/>
                <w:sz w:val="13"/>
                <w:szCs w:val="13"/>
              </w:rPr>
            </w:pPr>
            <w:r w:rsidRPr="00A27EF2">
              <w:rPr>
                <w:b/>
                <w:bCs/>
                <w:color w:val="000000"/>
                <w:sz w:val="13"/>
                <w:szCs w:val="13"/>
              </w:rPr>
              <w:t>-7 600,9</w:t>
            </w:r>
          </w:p>
        </w:tc>
        <w:tc>
          <w:tcPr>
            <w:tcW w:w="425"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b/>
                <w:iCs/>
                <w:color w:val="000000"/>
                <w:sz w:val="13"/>
                <w:szCs w:val="13"/>
              </w:rPr>
            </w:pPr>
            <w:r w:rsidRPr="00A27EF2">
              <w:rPr>
                <w:b/>
                <w:iCs/>
                <w:color w:val="000000"/>
                <w:sz w:val="13"/>
                <w:szCs w:val="13"/>
              </w:rPr>
              <w:t>3,5</w:t>
            </w:r>
          </w:p>
        </w:tc>
        <w:tc>
          <w:tcPr>
            <w:tcW w:w="992"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b/>
                <w:bCs/>
                <w:color w:val="000000"/>
                <w:sz w:val="13"/>
                <w:szCs w:val="13"/>
              </w:rPr>
            </w:pPr>
            <w:r w:rsidRPr="00A27EF2">
              <w:rPr>
                <w:b/>
                <w:bCs/>
                <w:color w:val="000000"/>
                <w:sz w:val="13"/>
                <w:szCs w:val="13"/>
              </w:rPr>
              <w:t>42 570,4</w:t>
            </w:r>
          </w:p>
        </w:tc>
        <w:tc>
          <w:tcPr>
            <w:tcW w:w="850"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b/>
                <w:bCs/>
                <w:color w:val="000000"/>
                <w:sz w:val="13"/>
                <w:szCs w:val="13"/>
              </w:rPr>
            </w:pPr>
            <w:r w:rsidRPr="00A27EF2">
              <w:rPr>
                <w:b/>
                <w:bCs/>
                <w:color w:val="000000"/>
                <w:sz w:val="13"/>
                <w:szCs w:val="13"/>
              </w:rPr>
              <w:t>-4,6</w:t>
            </w:r>
          </w:p>
        </w:tc>
        <w:tc>
          <w:tcPr>
            <w:tcW w:w="426"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b/>
                <w:sz w:val="13"/>
                <w:szCs w:val="13"/>
              </w:rPr>
            </w:pPr>
            <w:r w:rsidRPr="00A27EF2">
              <w:rPr>
                <w:b/>
                <w:sz w:val="13"/>
                <w:szCs w:val="13"/>
              </w:rPr>
              <w:t>4,2</w:t>
            </w:r>
          </w:p>
        </w:tc>
      </w:tr>
      <w:tr w:rsidR="00F80E45" w:rsidRPr="00AF1B8F" w:rsidTr="00964645">
        <w:trPr>
          <w:trHeight w:val="501"/>
        </w:trPr>
        <w:tc>
          <w:tcPr>
            <w:tcW w:w="2000" w:type="dxa"/>
            <w:tcBorders>
              <w:top w:val="single" w:sz="4" w:space="0" w:color="auto"/>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i/>
                <w:iCs/>
                <w:color w:val="000000"/>
                <w:sz w:val="14"/>
                <w:szCs w:val="14"/>
              </w:rPr>
            </w:pPr>
            <w:r w:rsidRPr="000441FF">
              <w:rPr>
                <w:i/>
                <w:iCs/>
                <w:color w:val="000000"/>
                <w:sz w:val="14"/>
                <w:szCs w:val="14"/>
              </w:rPr>
              <w:lastRenderedPageBreak/>
              <w:t>Федеральный проект "Региональная и местная дорожная сеть"</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R1</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459 864,6</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i/>
                <w:iCs/>
                <w:color w:val="000000"/>
                <w:sz w:val="13"/>
                <w:szCs w:val="13"/>
              </w:rPr>
            </w:pPr>
            <w:r w:rsidRPr="000441FF">
              <w:rPr>
                <w:i/>
                <w:iCs/>
                <w:color w:val="000000"/>
                <w:sz w:val="13"/>
                <w:szCs w:val="13"/>
              </w:rPr>
              <w:t>43 546,5</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i/>
                <w:color w:val="000000"/>
                <w:sz w:val="13"/>
                <w:szCs w:val="13"/>
              </w:rPr>
            </w:pPr>
            <w:r w:rsidRPr="00A27EF2">
              <w:rPr>
                <w:bCs/>
                <w:i/>
                <w:color w:val="000000"/>
                <w:sz w:val="13"/>
                <w:szCs w:val="13"/>
              </w:rPr>
              <w:t>-416 318,1</w:t>
            </w:r>
          </w:p>
        </w:tc>
        <w:tc>
          <w:tcPr>
            <w:tcW w:w="425" w:type="dxa"/>
            <w:tcBorders>
              <w:top w:val="single" w:sz="4" w:space="0" w:color="auto"/>
              <w:left w:val="single" w:sz="4" w:space="0" w:color="auto"/>
              <w:bottom w:val="single" w:sz="8" w:space="0" w:color="auto"/>
              <w:right w:val="single" w:sz="8" w:space="0" w:color="auto"/>
            </w:tcBorders>
            <w:shd w:val="clear" w:color="auto" w:fill="auto"/>
            <w:vAlign w:val="center"/>
          </w:tcPr>
          <w:p w:rsidR="00F80E45" w:rsidRPr="00A27EF2" w:rsidRDefault="00F80E45" w:rsidP="007056CB">
            <w:pPr>
              <w:jc w:val="center"/>
              <w:rPr>
                <w:i/>
                <w:iCs/>
                <w:color w:val="000000"/>
                <w:sz w:val="13"/>
                <w:szCs w:val="13"/>
              </w:rPr>
            </w:pPr>
            <w:r w:rsidRPr="00A27EF2">
              <w:rPr>
                <w:i/>
                <w:iCs/>
                <w:color w:val="000000"/>
                <w:sz w:val="13"/>
                <w:szCs w:val="13"/>
              </w:rPr>
              <w:t>9,8</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i/>
                <w:iCs/>
                <w:color w:val="000000"/>
                <w:sz w:val="13"/>
                <w:szCs w:val="13"/>
              </w:rPr>
            </w:pPr>
            <w:r w:rsidRPr="00A27EF2">
              <w:rPr>
                <w:i/>
                <w:iCs/>
                <w:color w:val="000000"/>
                <w:sz w:val="13"/>
                <w:szCs w:val="13"/>
              </w:rPr>
              <w:t>39 544,9</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i/>
                <w:color w:val="000000"/>
                <w:sz w:val="13"/>
                <w:szCs w:val="13"/>
              </w:rPr>
            </w:pPr>
            <w:r w:rsidRPr="00A27EF2">
              <w:rPr>
                <w:bCs/>
                <w:i/>
                <w:color w:val="000000"/>
                <w:sz w:val="13"/>
                <w:szCs w:val="13"/>
              </w:rPr>
              <w:t>-4 001,6</w:t>
            </w:r>
          </w:p>
        </w:tc>
        <w:tc>
          <w:tcPr>
            <w:tcW w:w="425"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i/>
                <w:iCs/>
                <w:color w:val="000000"/>
                <w:sz w:val="13"/>
                <w:szCs w:val="13"/>
              </w:rPr>
            </w:pPr>
            <w:r w:rsidRPr="00A27EF2">
              <w:rPr>
                <w:i/>
                <w:iCs/>
                <w:color w:val="000000"/>
                <w:sz w:val="13"/>
                <w:szCs w:val="13"/>
              </w:rPr>
              <w:t>3,2</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i/>
                <w:iCs/>
                <w:color w:val="000000"/>
                <w:sz w:val="13"/>
                <w:szCs w:val="13"/>
              </w:rPr>
            </w:pPr>
            <w:r w:rsidRPr="00A27EF2">
              <w:rPr>
                <w:i/>
                <w:iCs/>
                <w:color w:val="000000"/>
                <w:sz w:val="13"/>
                <w:szCs w:val="13"/>
              </w:rPr>
              <w:t>39 540,3</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i/>
                <w:color w:val="000000"/>
                <w:sz w:val="13"/>
                <w:szCs w:val="13"/>
              </w:rPr>
            </w:pPr>
            <w:r w:rsidRPr="00A27EF2">
              <w:rPr>
                <w:bCs/>
                <w:i/>
                <w:color w:val="000000"/>
                <w:sz w:val="13"/>
                <w:szCs w:val="13"/>
              </w:rPr>
              <w:t>-4,6</w:t>
            </w:r>
          </w:p>
        </w:tc>
        <w:tc>
          <w:tcPr>
            <w:tcW w:w="426"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i/>
                <w:iCs/>
                <w:sz w:val="13"/>
                <w:szCs w:val="13"/>
              </w:rPr>
            </w:pPr>
            <w:r w:rsidRPr="00A27EF2">
              <w:rPr>
                <w:i/>
                <w:iCs/>
                <w:sz w:val="13"/>
                <w:szCs w:val="13"/>
              </w:rPr>
              <w:t>3,9</w:t>
            </w:r>
          </w:p>
        </w:tc>
      </w:tr>
      <w:tr w:rsidR="00F80E45" w:rsidRPr="00AF1B8F" w:rsidTr="00003FEE">
        <w:trPr>
          <w:trHeight w:val="475"/>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color w:val="000000"/>
                <w:sz w:val="14"/>
                <w:szCs w:val="14"/>
              </w:rPr>
            </w:pPr>
            <w:r w:rsidRPr="000441FF">
              <w:rPr>
                <w:color w:val="000000"/>
                <w:sz w:val="14"/>
                <w:szCs w:val="14"/>
              </w:rPr>
              <w:t>Содержание и ремонт автомобильных дорог общего пользования местного значения городского округа «Город Архангельск»</w:t>
            </w:r>
          </w:p>
        </w:tc>
        <w:tc>
          <w:tcPr>
            <w:tcW w:w="567" w:type="dxa"/>
            <w:tcBorders>
              <w:top w:val="nil"/>
              <w:left w:val="single" w:sz="8" w:space="0" w:color="auto"/>
              <w:bottom w:val="single" w:sz="8" w:space="0" w:color="000000"/>
              <w:right w:val="single" w:sz="8" w:space="0" w:color="auto"/>
            </w:tcBorders>
            <w:vAlign w:val="center"/>
          </w:tcPr>
          <w:p w:rsidR="00F80E45" w:rsidRPr="000441FF" w:rsidRDefault="00F80E45" w:rsidP="007056CB">
            <w:pPr>
              <w:jc w:val="center"/>
              <w:rPr>
                <w:i/>
                <w:iCs/>
                <w:color w:val="000000"/>
                <w:sz w:val="13"/>
                <w:szCs w:val="13"/>
              </w:rPr>
            </w:pPr>
            <w:r w:rsidRPr="000441FF">
              <w:rPr>
                <w:i/>
                <w:iCs/>
                <w:color w:val="000000"/>
                <w:sz w:val="13"/>
                <w:szCs w:val="13"/>
              </w:rPr>
              <w:t> </w:t>
            </w:r>
          </w:p>
        </w:tc>
        <w:tc>
          <w:tcPr>
            <w:tcW w:w="851" w:type="dxa"/>
            <w:tcBorders>
              <w:top w:val="nil"/>
              <w:left w:val="single" w:sz="8" w:space="0" w:color="auto"/>
              <w:bottom w:val="single" w:sz="8" w:space="0" w:color="000000"/>
              <w:right w:val="single" w:sz="8" w:space="0" w:color="auto"/>
            </w:tcBorders>
            <w:vAlign w:val="center"/>
          </w:tcPr>
          <w:p w:rsidR="00F80E45" w:rsidRPr="000441FF" w:rsidRDefault="00F80E45" w:rsidP="007056CB">
            <w:pPr>
              <w:jc w:val="center"/>
              <w:rPr>
                <w:color w:val="000000"/>
                <w:sz w:val="13"/>
                <w:szCs w:val="13"/>
              </w:rPr>
            </w:pPr>
            <w:r w:rsidRPr="000441FF">
              <w:rPr>
                <w:color w:val="000000"/>
                <w:sz w:val="13"/>
                <w:szCs w:val="13"/>
              </w:rPr>
              <w:t>459 864,6</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color w:val="000000"/>
                <w:sz w:val="13"/>
                <w:szCs w:val="13"/>
              </w:rPr>
            </w:pPr>
            <w:r w:rsidRPr="000441FF">
              <w:rPr>
                <w:color w:val="000000"/>
                <w:sz w:val="13"/>
                <w:szCs w:val="13"/>
              </w:rPr>
              <w:t>43 546,5</w:t>
            </w:r>
          </w:p>
        </w:tc>
        <w:tc>
          <w:tcPr>
            <w:tcW w:w="851" w:type="dxa"/>
            <w:tcBorders>
              <w:top w:val="nil"/>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-416 318,1</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A27EF2" w:rsidRDefault="00F80E45" w:rsidP="007056CB">
            <w:pPr>
              <w:jc w:val="center"/>
              <w:rPr>
                <w:color w:val="000000"/>
                <w:sz w:val="13"/>
                <w:szCs w:val="13"/>
              </w:rPr>
            </w:pPr>
            <w:r w:rsidRPr="00A27EF2">
              <w:rPr>
                <w:color w:val="000000"/>
                <w:sz w:val="13"/>
                <w:szCs w:val="13"/>
              </w:rPr>
              <w:t>9,8</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39 544,9</w:t>
            </w:r>
          </w:p>
        </w:tc>
        <w:tc>
          <w:tcPr>
            <w:tcW w:w="851"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-4 001,6</w:t>
            </w:r>
          </w:p>
        </w:tc>
        <w:tc>
          <w:tcPr>
            <w:tcW w:w="425"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3,2</w:t>
            </w:r>
          </w:p>
        </w:tc>
        <w:tc>
          <w:tcPr>
            <w:tcW w:w="992"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color w:val="000000"/>
                <w:sz w:val="13"/>
                <w:szCs w:val="13"/>
              </w:rPr>
            </w:pPr>
            <w:r w:rsidRPr="00A27EF2">
              <w:rPr>
                <w:color w:val="000000"/>
                <w:sz w:val="13"/>
                <w:szCs w:val="13"/>
              </w:rPr>
              <w:t>39 540,3</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-4,6</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3,9</w:t>
            </w:r>
          </w:p>
        </w:tc>
      </w:tr>
      <w:tr w:rsidR="00F80E45" w:rsidRPr="00AF1B8F" w:rsidTr="005C3133">
        <w:trPr>
          <w:trHeight w:val="525"/>
        </w:trPr>
        <w:tc>
          <w:tcPr>
            <w:tcW w:w="2000" w:type="dxa"/>
            <w:tcBorders>
              <w:top w:val="nil"/>
              <w:left w:val="single" w:sz="8" w:space="0" w:color="auto"/>
              <w:bottom w:val="single" w:sz="4" w:space="0" w:color="auto"/>
              <w:right w:val="single" w:sz="8" w:space="0" w:color="auto"/>
            </w:tcBorders>
            <w:shd w:val="clear" w:color="auto" w:fill="auto"/>
            <w:vAlign w:val="center"/>
          </w:tcPr>
          <w:p w:rsidR="00F80E45" w:rsidRPr="000441FF" w:rsidRDefault="00F80E45" w:rsidP="00A70463">
            <w:pPr>
              <w:rPr>
                <w:i/>
                <w:iCs/>
                <w:sz w:val="14"/>
                <w:szCs w:val="14"/>
              </w:rPr>
            </w:pPr>
            <w:r w:rsidRPr="000441FF">
              <w:rPr>
                <w:i/>
                <w:iCs/>
                <w:sz w:val="14"/>
                <w:szCs w:val="14"/>
              </w:rPr>
              <w:t>Федеральный проект "Безопасность дорожного движения"</w:t>
            </w:r>
          </w:p>
        </w:tc>
        <w:tc>
          <w:tcPr>
            <w:tcW w:w="567"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iCs/>
                <w:sz w:val="13"/>
                <w:szCs w:val="13"/>
              </w:rPr>
            </w:pPr>
            <w:r w:rsidRPr="000441FF">
              <w:rPr>
                <w:i/>
                <w:iCs/>
                <w:sz w:val="13"/>
                <w:szCs w:val="13"/>
              </w:rPr>
              <w:t>R3</w:t>
            </w:r>
          </w:p>
        </w:tc>
        <w:tc>
          <w:tcPr>
            <w:tcW w:w="851"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iCs/>
                <w:sz w:val="13"/>
                <w:szCs w:val="13"/>
              </w:rPr>
            </w:pPr>
            <w:r w:rsidRPr="000441FF">
              <w:rPr>
                <w:i/>
                <w:iCs/>
                <w:sz w:val="13"/>
                <w:szCs w:val="13"/>
              </w:rPr>
              <w:t>57,5</w:t>
            </w:r>
          </w:p>
        </w:tc>
        <w:tc>
          <w:tcPr>
            <w:tcW w:w="850"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iCs/>
                <w:sz w:val="13"/>
                <w:szCs w:val="13"/>
              </w:rPr>
            </w:pPr>
            <w:r w:rsidRPr="000441FF">
              <w:rPr>
                <w:i/>
                <w:iCs/>
                <w:sz w:val="13"/>
                <w:szCs w:val="13"/>
              </w:rPr>
              <w:t>6 629,4</w:t>
            </w:r>
          </w:p>
        </w:tc>
        <w:tc>
          <w:tcPr>
            <w:tcW w:w="851" w:type="dxa"/>
            <w:tcBorders>
              <w:top w:val="nil"/>
              <w:left w:val="nil"/>
              <w:bottom w:val="single" w:sz="4" w:space="0" w:color="auto"/>
              <w:right w:val="single" w:sz="4" w:space="0" w:color="auto"/>
            </w:tcBorders>
            <w:shd w:val="clear" w:color="auto" w:fill="auto"/>
            <w:noWrap/>
            <w:vAlign w:val="center"/>
          </w:tcPr>
          <w:p w:rsidR="00F80E45" w:rsidRPr="00A27EF2" w:rsidRDefault="00F80E45" w:rsidP="007056CB">
            <w:pPr>
              <w:jc w:val="center"/>
              <w:rPr>
                <w:bCs/>
                <w:i/>
                <w:color w:val="000000"/>
                <w:sz w:val="13"/>
                <w:szCs w:val="13"/>
              </w:rPr>
            </w:pPr>
            <w:r>
              <w:rPr>
                <w:bCs/>
                <w:i/>
                <w:color w:val="000000"/>
                <w:sz w:val="13"/>
                <w:szCs w:val="13"/>
              </w:rPr>
              <w:t>+</w:t>
            </w:r>
            <w:r w:rsidRPr="00A27EF2">
              <w:rPr>
                <w:bCs/>
                <w:i/>
                <w:color w:val="000000"/>
                <w:sz w:val="13"/>
                <w:szCs w:val="13"/>
              </w:rPr>
              <w:t>6 571,9</w:t>
            </w:r>
          </w:p>
        </w:tc>
        <w:tc>
          <w:tcPr>
            <w:tcW w:w="425" w:type="dxa"/>
            <w:tcBorders>
              <w:top w:val="nil"/>
              <w:left w:val="single" w:sz="4" w:space="0" w:color="auto"/>
              <w:bottom w:val="single" w:sz="4" w:space="0" w:color="auto"/>
              <w:right w:val="single" w:sz="8" w:space="0" w:color="auto"/>
            </w:tcBorders>
            <w:shd w:val="clear" w:color="auto" w:fill="auto"/>
            <w:vAlign w:val="center"/>
          </w:tcPr>
          <w:p w:rsidR="00F80E45" w:rsidRPr="00A27EF2" w:rsidRDefault="00F80E45" w:rsidP="007056CB">
            <w:pPr>
              <w:jc w:val="center"/>
              <w:rPr>
                <w:i/>
                <w:iCs/>
                <w:color w:val="000000"/>
                <w:sz w:val="13"/>
                <w:szCs w:val="13"/>
              </w:rPr>
            </w:pPr>
            <w:r w:rsidRPr="00A27EF2">
              <w:rPr>
                <w:i/>
                <w:iCs/>
                <w:color w:val="000000"/>
                <w:sz w:val="13"/>
                <w:szCs w:val="13"/>
              </w:rPr>
              <w:t>1,5</w:t>
            </w:r>
          </w:p>
        </w:tc>
        <w:tc>
          <w:tcPr>
            <w:tcW w:w="850"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i/>
                <w:iCs/>
                <w:sz w:val="13"/>
                <w:szCs w:val="13"/>
              </w:rPr>
            </w:pPr>
            <w:r w:rsidRPr="00A27EF2">
              <w:rPr>
                <w:i/>
                <w:iCs/>
                <w:sz w:val="13"/>
                <w:szCs w:val="13"/>
              </w:rPr>
              <w:t>3 030,1</w:t>
            </w:r>
          </w:p>
        </w:tc>
        <w:tc>
          <w:tcPr>
            <w:tcW w:w="851"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bCs/>
                <w:i/>
                <w:color w:val="000000"/>
                <w:sz w:val="13"/>
                <w:szCs w:val="13"/>
              </w:rPr>
            </w:pPr>
            <w:r w:rsidRPr="00A27EF2">
              <w:rPr>
                <w:bCs/>
                <w:i/>
                <w:color w:val="000000"/>
                <w:sz w:val="13"/>
                <w:szCs w:val="13"/>
              </w:rPr>
              <w:t>-3 599,3</w:t>
            </w:r>
          </w:p>
        </w:tc>
        <w:tc>
          <w:tcPr>
            <w:tcW w:w="425"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i/>
                <w:iCs/>
                <w:color w:val="000000"/>
                <w:sz w:val="13"/>
                <w:szCs w:val="13"/>
              </w:rPr>
            </w:pPr>
            <w:r w:rsidRPr="00A27EF2">
              <w:rPr>
                <w:i/>
                <w:iCs/>
                <w:color w:val="000000"/>
                <w:sz w:val="13"/>
                <w:szCs w:val="13"/>
              </w:rPr>
              <w:t>0,2</w:t>
            </w:r>
          </w:p>
        </w:tc>
        <w:tc>
          <w:tcPr>
            <w:tcW w:w="992"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i/>
                <w:iCs/>
                <w:sz w:val="13"/>
                <w:szCs w:val="13"/>
              </w:rPr>
            </w:pPr>
            <w:r w:rsidRPr="00A27EF2">
              <w:rPr>
                <w:i/>
                <w:iCs/>
                <w:sz w:val="13"/>
                <w:szCs w:val="13"/>
              </w:rPr>
              <w:t>3 030,1</w:t>
            </w:r>
          </w:p>
        </w:tc>
        <w:tc>
          <w:tcPr>
            <w:tcW w:w="850" w:type="dxa"/>
            <w:tcBorders>
              <w:top w:val="nil"/>
              <w:left w:val="nil"/>
              <w:bottom w:val="single" w:sz="4" w:space="0" w:color="auto"/>
              <w:right w:val="single" w:sz="8" w:space="0" w:color="auto"/>
            </w:tcBorders>
            <w:shd w:val="clear" w:color="auto" w:fill="auto"/>
            <w:noWrap/>
            <w:vAlign w:val="center"/>
          </w:tcPr>
          <w:p w:rsidR="00F80E45" w:rsidRPr="00A27EF2" w:rsidRDefault="00F80E45" w:rsidP="007056CB">
            <w:pPr>
              <w:jc w:val="center"/>
              <w:rPr>
                <w:bCs/>
                <w:i/>
                <w:color w:val="000000"/>
                <w:sz w:val="13"/>
                <w:szCs w:val="13"/>
              </w:rPr>
            </w:pPr>
            <w:r w:rsidRPr="00A27EF2">
              <w:rPr>
                <w:bCs/>
                <w:i/>
                <w:color w:val="000000"/>
                <w:sz w:val="13"/>
                <w:szCs w:val="13"/>
              </w:rPr>
              <w:t>0,0</w:t>
            </w:r>
          </w:p>
        </w:tc>
        <w:tc>
          <w:tcPr>
            <w:tcW w:w="426" w:type="dxa"/>
            <w:tcBorders>
              <w:top w:val="nil"/>
              <w:left w:val="nil"/>
              <w:bottom w:val="single" w:sz="4" w:space="0" w:color="auto"/>
              <w:right w:val="single" w:sz="8" w:space="0" w:color="auto"/>
            </w:tcBorders>
            <w:shd w:val="clear" w:color="auto" w:fill="auto"/>
            <w:noWrap/>
            <w:vAlign w:val="center"/>
          </w:tcPr>
          <w:p w:rsidR="00F80E45" w:rsidRPr="000441FF" w:rsidRDefault="00F80E45" w:rsidP="007056CB">
            <w:pPr>
              <w:jc w:val="center"/>
              <w:rPr>
                <w:i/>
                <w:iCs/>
                <w:sz w:val="13"/>
                <w:szCs w:val="13"/>
              </w:rPr>
            </w:pPr>
            <w:r w:rsidRPr="000441FF">
              <w:rPr>
                <w:i/>
                <w:iCs/>
                <w:sz w:val="13"/>
                <w:szCs w:val="13"/>
              </w:rPr>
              <w:t>0,3</w:t>
            </w:r>
          </w:p>
        </w:tc>
      </w:tr>
      <w:tr w:rsidR="00F80E45" w:rsidRPr="00AF1B8F" w:rsidTr="003F6EB3">
        <w:trPr>
          <w:trHeight w:val="525"/>
        </w:trPr>
        <w:tc>
          <w:tcPr>
            <w:tcW w:w="2000" w:type="dxa"/>
            <w:tcBorders>
              <w:top w:val="single" w:sz="4" w:space="0" w:color="auto"/>
              <w:left w:val="single" w:sz="8" w:space="0" w:color="auto"/>
              <w:bottom w:val="single" w:sz="4" w:space="0" w:color="auto"/>
              <w:right w:val="single" w:sz="8" w:space="0" w:color="auto"/>
            </w:tcBorders>
            <w:shd w:val="clear" w:color="auto" w:fill="auto"/>
            <w:vAlign w:val="center"/>
          </w:tcPr>
          <w:p w:rsidR="00F80E45" w:rsidRPr="000441FF" w:rsidRDefault="00F80E45" w:rsidP="00A70463">
            <w:pPr>
              <w:rPr>
                <w:sz w:val="14"/>
                <w:szCs w:val="14"/>
              </w:rPr>
            </w:pPr>
            <w:r w:rsidRPr="000441FF">
              <w:rPr>
                <w:sz w:val="14"/>
                <w:szCs w:val="14"/>
              </w:rPr>
              <w:t>Развитие материально-технической базы муниципальных учреждений городского округа "Город Архангельск", находящихся в ведении департамента образования Администрации городского округа "Город Архангельск"</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 </w:t>
            </w:r>
          </w:p>
        </w:tc>
        <w:tc>
          <w:tcPr>
            <w:tcW w:w="851"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c>
          <w:tcPr>
            <w:tcW w:w="850"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3 116,4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Pr>
                <w:bCs/>
                <w:color w:val="000000"/>
                <w:sz w:val="13"/>
                <w:szCs w:val="13"/>
              </w:rPr>
              <w:t>+</w:t>
            </w:r>
            <w:r w:rsidRPr="00A27EF2">
              <w:rPr>
                <w:bCs/>
                <w:color w:val="000000"/>
                <w:sz w:val="13"/>
                <w:szCs w:val="13"/>
              </w:rPr>
              <w:t>3 116,4</w:t>
            </w:r>
          </w:p>
        </w:tc>
        <w:tc>
          <w:tcPr>
            <w:tcW w:w="425" w:type="dxa"/>
            <w:tcBorders>
              <w:top w:val="single" w:sz="4" w:space="0" w:color="auto"/>
              <w:left w:val="single" w:sz="4" w:space="0" w:color="auto"/>
              <w:bottom w:val="single" w:sz="4" w:space="0" w:color="auto"/>
              <w:right w:val="single" w:sz="8" w:space="0" w:color="auto"/>
            </w:tcBorders>
            <w:shd w:val="clear" w:color="auto" w:fill="auto"/>
            <w:vAlign w:val="center"/>
          </w:tcPr>
          <w:p w:rsidR="00F80E45" w:rsidRPr="00A27EF2" w:rsidRDefault="00F80E45" w:rsidP="007056CB">
            <w:pPr>
              <w:jc w:val="center"/>
              <w:rPr>
                <w:color w:val="000000"/>
                <w:sz w:val="13"/>
                <w:szCs w:val="13"/>
              </w:rPr>
            </w:pPr>
            <w:r w:rsidRPr="00A27EF2">
              <w:rPr>
                <w:color w:val="000000"/>
                <w:sz w:val="13"/>
                <w:szCs w:val="13"/>
              </w:rPr>
              <w:t>0,7</w:t>
            </w:r>
          </w:p>
        </w:tc>
        <w:tc>
          <w:tcPr>
            <w:tcW w:w="850" w:type="dxa"/>
            <w:tcBorders>
              <w:top w:val="single" w:sz="4" w:space="0" w:color="auto"/>
              <w:left w:val="nil"/>
              <w:bottom w:val="single" w:sz="4"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3 030,1</w:t>
            </w:r>
          </w:p>
        </w:tc>
        <w:tc>
          <w:tcPr>
            <w:tcW w:w="851" w:type="dxa"/>
            <w:tcBorders>
              <w:top w:val="single" w:sz="4" w:space="0" w:color="auto"/>
              <w:left w:val="nil"/>
              <w:bottom w:val="single" w:sz="4"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-86,3</w:t>
            </w:r>
          </w:p>
        </w:tc>
        <w:tc>
          <w:tcPr>
            <w:tcW w:w="425" w:type="dxa"/>
            <w:tcBorders>
              <w:top w:val="single" w:sz="4" w:space="0" w:color="auto"/>
              <w:left w:val="nil"/>
              <w:bottom w:val="single" w:sz="4" w:space="0" w:color="auto"/>
              <w:right w:val="single" w:sz="8" w:space="0" w:color="auto"/>
            </w:tcBorders>
            <w:shd w:val="clear" w:color="auto" w:fill="auto"/>
            <w:noWrap/>
            <w:vAlign w:val="center"/>
          </w:tcPr>
          <w:p w:rsidR="00F80E45" w:rsidRPr="00A27EF2" w:rsidRDefault="00F80E45" w:rsidP="007056CB">
            <w:pPr>
              <w:jc w:val="center"/>
              <w:rPr>
                <w:i/>
                <w:iCs/>
                <w:color w:val="000000"/>
                <w:sz w:val="13"/>
                <w:szCs w:val="13"/>
              </w:rPr>
            </w:pPr>
            <w:r w:rsidRPr="00A27EF2">
              <w:rPr>
                <w:i/>
                <w:iCs/>
                <w:color w:val="000000"/>
                <w:sz w:val="13"/>
                <w:szCs w:val="13"/>
              </w:rPr>
              <w:t>0,2</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3 030,1</w:t>
            </w:r>
          </w:p>
        </w:tc>
        <w:tc>
          <w:tcPr>
            <w:tcW w:w="850" w:type="dxa"/>
            <w:tcBorders>
              <w:top w:val="single" w:sz="4" w:space="0" w:color="auto"/>
              <w:left w:val="nil"/>
              <w:bottom w:val="single" w:sz="4"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0,0</w:t>
            </w:r>
          </w:p>
        </w:tc>
        <w:tc>
          <w:tcPr>
            <w:tcW w:w="426" w:type="dxa"/>
            <w:tcBorders>
              <w:top w:val="single" w:sz="4" w:space="0" w:color="auto"/>
              <w:left w:val="nil"/>
              <w:bottom w:val="single" w:sz="4"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0,3</w:t>
            </w:r>
          </w:p>
        </w:tc>
      </w:tr>
      <w:tr w:rsidR="00F80E45" w:rsidRPr="00AF1B8F" w:rsidTr="003F6EB3">
        <w:trPr>
          <w:trHeight w:val="525"/>
        </w:trPr>
        <w:tc>
          <w:tcPr>
            <w:tcW w:w="2000" w:type="dxa"/>
            <w:tcBorders>
              <w:top w:val="single" w:sz="4" w:space="0" w:color="auto"/>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sz w:val="14"/>
                <w:szCs w:val="14"/>
              </w:rPr>
            </w:pPr>
            <w:r w:rsidRPr="000441FF">
              <w:rPr>
                <w:sz w:val="14"/>
                <w:szCs w:val="14"/>
              </w:rPr>
              <w:t>Создание условий для бесплатного подвоза к месту учебы и обратно учащихся и его обеспечение</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 </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3 513,0</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Pr>
                <w:bCs/>
                <w:color w:val="000000"/>
                <w:sz w:val="13"/>
                <w:szCs w:val="13"/>
              </w:rPr>
              <w:t>+</w:t>
            </w:r>
            <w:r w:rsidRPr="00A27EF2">
              <w:rPr>
                <w:bCs/>
                <w:color w:val="000000"/>
                <w:sz w:val="13"/>
                <w:szCs w:val="13"/>
              </w:rPr>
              <w:t>3 513,0</w:t>
            </w:r>
          </w:p>
        </w:tc>
        <w:tc>
          <w:tcPr>
            <w:tcW w:w="425" w:type="dxa"/>
            <w:tcBorders>
              <w:top w:val="single" w:sz="4" w:space="0" w:color="auto"/>
              <w:left w:val="single" w:sz="4" w:space="0" w:color="auto"/>
              <w:bottom w:val="single" w:sz="8" w:space="0" w:color="auto"/>
              <w:right w:val="single" w:sz="8" w:space="0" w:color="auto"/>
            </w:tcBorders>
            <w:shd w:val="clear" w:color="auto" w:fill="auto"/>
            <w:vAlign w:val="center"/>
          </w:tcPr>
          <w:p w:rsidR="00F80E45" w:rsidRPr="00A27EF2" w:rsidRDefault="00F80E45" w:rsidP="007056CB">
            <w:pPr>
              <w:jc w:val="center"/>
              <w:rPr>
                <w:color w:val="000000"/>
                <w:sz w:val="13"/>
                <w:szCs w:val="13"/>
              </w:rPr>
            </w:pPr>
            <w:r w:rsidRPr="00A27EF2">
              <w:rPr>
                <w:color w:val="000000"/>
                <w:sz w:val="13"/>
                <w:szCs w:val="13"/>
              </w:rPr>
              <w:t>0,8</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0,0</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-3 513,0</w:t>
            </w:r>
          </w:p>
        </w:tc>
        <w:tc>
          <w:tcPr>
            <w:tcW w:w="425"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i/>
                <w:iCs/>
                <w:color w:val="000000"/>
                <w:sz w:val="13"/>
                <w:szCs w:val="13"/>
              </w:rPr>
            </w:pPr>
            <w:r w:rsidRPr="00A27EF2">
              <w:rPr>
                <w:i/>
                <w:iCs/>
                <w:color w:val="000000"/>
                <w:sz w:val="13"/>
                <w:szCs w:val="13"/>
              </w:rPr>
              <w:t>0,0</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0,0</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0,0</w:t>
            </w:r>
          </w:p>
        </w:tc>
        <w:tc>
          <w:tcPr>
            <w:tcW w:w="426" w:type="dxa"/>
            <w:tcBorders>
              <w:top w:val="single" w:sz="4" w:space="0" w:color="auto"/>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r>
      <w:tr w:rsidR="00F80E45" w:rsidRPr="00AF1B8F" w:rsidTr="00003FEE">
        <w:trPr>
          <w:trHeight w:val="525"/>
        </w:trPr>
        <w:tc>
          <w:tcPr>
            <w:tcW w:w="2000" w:type="dxa"/>
            <w:tcBorders>
              <w:top w:val="nil"/>
              <w:left w:val="single" w:sz="8" w:space="0" w:color="auto"/>
              <w:bottom w:val="single" w:sz="8" w:space="0" w:color="auto"/>
              <w:right w:val="single" w:sz="8" w:space="0" w:color="auto"/>
            </w:tcBorders>
            <w:shd w:val="clear" w:color="auto" w:fill="auto"/>
            <w:vAlign w:val="center"/>
          </w:tcPr>
          <w:p w:rsidR="00F80E45" w:rsidRPr="000441FF" w:rsidRDefault="00F80E45" w:rsidP="00A70463">
            <w:pPr>
              <w:rPr>
                <w:sz w:val="14"/>
                <w:szCs w:val="14"/>
              </w:rPr>
            </w:pPr>
            <w:r w:rsidRPr="000441FF">
              <w:rPr>
                <w:sz w:val="14"/>
                <w:szCs w:val="14"/>
              </w:rPr>
              <w:t>Создание условий для вовлечения обучающихся в муниципальных образовательных организациях в деятельность по профилактике дорожно-транспортного травматизма</w:t>
            </w:r>
          </w:p>
        </w:tc>
        <w:tc>
          <w:tcPr>
            <w:tcW w:w="567"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 </w:t>
            </w:r>
          </w:p>
        </w:tc>
        <w:tc>
          <w:tcPr>
            <w:tcW w:w="851"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57,5</w:t>
            </w:r>
          </w:p>
        </w:tc>
        <w:tc>
          <w:tcPr>
            <w:tcW w:w="850"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c>
          <w:tcPr>
            <w:tcW w:w="851" w:type="dxa"/>
            <w:tcBorders>
              <w:top w:val="nil"/>
              <w:left w:val="nil"/>
              <w:bottom w:val="single" w:sz="8" w:space="0" w:color="auto"/>
              <w:right w:val="single" w:sz="4"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-57,5</w:t>
            </w:r>
          </w:p>
        </w:tc>
        <w:tc>
          <w:tcPr>
            <w:tcW w:w="425" w:type="dxa"/>
            <w:tcBorders>
              <w:top w:val="nil"/>
              <w:left w:val="single" w:sz="4" w:space="0" w:color="auto"/>
              <w:bottom w:val="single" w:sz="8" w:space="0" w:color="auto"/>
              <w:right w:val="single" w:sz="8" w:space="0" w:color="auto"/>
            </w:tcBorders>
            <w:shd w:val="clear" w:color="auto" w:fill="auto"/>
            <w:vAlign w:val="center"/>
          </w:tcPr>
          <w:p w:rsidR="00F80E45" w:rsidRPr="00A27EF2" w:rsidRDefault="00F80E45" w:rsidP="007056CB">
            <w:pPr>
              <w:jc w:val="center"/>
              <w:rPr>
                <w:color w:val="000000"/>
                <w:sz w:val="13"/>
                <w:szCs w:val="13"/>
              </w:rPr>
            </w:pPr>
            <w:r w:rsidRPr="00A27EF2">
              <w:rPr>
                <w:color w:val="000000"/>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0,0</w:t>
            </w:r>
          </w:p>
        </w:tc>
        <w:tc>
          <w:tcPr>
            <w:tcW w:w="851"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0,0</w:t>
            </w:r>
          </w:p>
        </w:tc>
        <w:tc>
          <w:tcPr>
            <w:tcW w:w="425"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iCs/>
                <w:color w:val="000000"/>
                <w:sz w:val="13"/>
                <w:szCs w:val="13"/>
              </w:rPr>
            </w:pPr>
            <w:r w:rsidRPr="00A27EF2">
              <w:rPr>
                <w:iCs/>
                <w:color w:val="000000"/>
                <w:sz w:val="13"/>
                <w:szCs w:val="13"/>
              </w:rPr>
              <w:t>0,0</w:t>
            </w:r>
          </w:p>
        </w:tc>
        <w:tc>
          <w:tcPr>
            <w:tcW w:w="992"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sz w:val="13"/>
                <w:szCs w:val="13"/>
              </w:rPr>
            </w:pPr>
            <w:r w:rsidRPr="00A27EF2">
              <w:rPr>
                <w:sz w:val="13"/>
                <w:szCs w:val="13"/>
              </w:rPr>
              <w:t>0,0</w:t>
            </w:r>
          </w:p>
        </w:tc>
        <w:tc>
          <w:tcPr>
            <w:tcW w:w="850" w:type="dxa"/>
            <w:tcBorders>
              <w:top w:val="nil"/>
              <w:left w:val="nil"/>
              <w:bottom w:val="single" w:sz="8" w:space="0" w:color="auto"/>
              <w:right w:val="single" w:sz="8" w:space="0" w:color="auto"/>
            </w:tcBorders>
            <w:shd w:val="clear" w:color="auto" w:fill="auto"/>
            <w:noWrap/>
            <w:vAlign w:val="center"/>
          </w:tcPr>
          <w:p w:rsidR="00F80E45" w:rsidRPr="00A27EF2" w:rsidRDefault="00F80E45" w:rsidP="007056CB">
            <w:pPr>
              <w:jc w:val="center"/>
              <w:rPr>
                <w:bCs/>
                <w:color w:val="000000"/>
                <w:sz w:val="13"/>
                <w:szCs w:val="13"/>
              </w:rPr>
            </w:pPr>
            <w:r w:rsidRPr="00A27EF2">
              <w:rPr>
                <w:bCs/>
                <w:color w:val="000000"/>
                <w:sz w:val="13"/>
                <w:szCs w:val="13"/>
              </w:rPr>
              <w:t>0,0</w:t>
            </w:r>
          </w:p>
        </w:tc>
        <w:tc>
          <w:tcPr>
            <w:tcW w:w="426" w:type="dxa"/>
            <w:tcBorders>
              <w:top w:val="nil"/>
              <w:left w:val="nil"/>
              <w:bottom w:val="single" w:sz="8" w:space="0" w:color="auto"/>
              <w:right w:val="single" w:sz="8" w:space="0" w:color="auto"/>
            </w:tcBorders>
            <w:shd w:val="clear" w:color="auto" w:fill="auto"/>
            <w:noWrap/>
            <w:vAlign w:val="center"/>
          </w:tcPr>
          <w:p w:rsidR="00F80E45" w:rsidRPr="000441FF" w:rsidRDefault="00F80E45" w:rsidP="007056CB">
            <w:pPr>
              <w:jc w:val="center"/>
              <w:rPr>
                <w:sz w:val="13"/>
                <w:szCs w:val="13"/>
              </w:rPr>
            </w:pPr>
            <w:r w:rsidRPr="000441FF">
              <w:rPr>
                <w:sz w:val="13"/>
                <w:szCs w:val="13"/>
              </w:rPr>
              <w:t>0,0</w:t>
            </w:r>
          </w:p>
        </w:tc>
      </w:tr>
      <w:tr w:rsidR="00F80E45" w:rsidRPr="00AF1B8F" w:rsidTr="005C3133">
        <w:trPr>
          <w:trHeight w:val="269"/>
        </w:trPr>
        <w:tc>
          <w:tcPr>
            <w:tcW w:w="2000" w:type="dxa"/>
            <w:tcBorders>
              <w:top w:val="single" w:sz="4" w:space="0" w:color="auto"/>
              <w:left w:val="single" w:sz="8" w:space="0" w:color="auto"/>
              <w:bottom w:val="single" w:sz="8" w:space="0" w:color="auto"/>
              <w:right w:val="single" w:sz="8" w:space="0" w:color="auto"/>
            </w:tcBorders>
            <w:shd w:val="clear" w:color="auto" w:fill="auto"/>
            <w:vAlign w:val="center"/>
          </w:tcPr>
          <w:p w:rsidR="00F80E45" w:rsidRPr="0055086C" w:rsidRDefault="00A70463" w:rsidP="005C3133">
            <w:pPr>
              <w:rPr>
                <w:b/>
                <w:bCs/>
                <w:color w:val="000000"/>
                <w:sz w:val="14"/>
                <w:szCs w:val="14"/>
              </w:rPr>
            </w:pPr>
            <w:r w:rsidRPr="00A70463">
              <w:rPr>
                <w:b/>
                <w:bCs/>
                <w:color w:val="000000"/>
                <w:sz w:val="18"/>
                <w:szCs w:val="18"/>
              </w:rPr>
              <w:t>Всего</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F80E45" w:rsidRPr="0055086C" w:rsidRDefault="00F80E45" w:rsidP="005C3133">
            <w:pPr>
              <w:rPr>
                <w:b/>
                <w:bCs/>
                <w:color w:val="000000"/>
                <w:sz w:val="14"/>
                <w:szCs w:val="14"/>
              </w:rPr>
            </w:pP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F80E45" w:rsidRPr="0055086C" w:rsidRDefault="00F80E45" w:rsidP="005C3133">
            <w:pPr>
              <w:jc w:val="center"/>
              <w:rPr>
                <w:b/>
                <w:bCs/>
                <w:color w:val="000000"/>
                <w:sz w:val="14"/>
                <w:szCs w:val="14"/>
              </w:rPr>
            </w:pPr>
            <w:r w:rsidRPr="0055086C">
              <w:rPr>
                <w:b/>
                <w:bCs/>
                <w:color w:val="000000"/>
                <w:sz w:val="14"/>
                <w:szCs w:val="14"/>
              </w:rPr>
              <w:t>923 608,0</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55086C" w:rsidRDefault="00F80E45" w:rsidP="005C3133">
            <w:pPr>
              <w:jc w:val="center"/>
              <w:rPr>
                <w:b/>
                <w:bCs/>
                <w:color w:val="000000"/>
                <w:sz w:val="14"/>
                <w:szCs w:val="14"/>
              </w:rPr>
            </w:pPr>
            <w:r w:rsidRPr="0055086C">
              <w:rPr>
                <w:b/>
                <w:bCs/>
                <w:color w:val="000000"/>
                <w:sz w:val="14"/>
                <w:szCs w:val="14"/>
              </w:rPr>
              <w:t>446 164,3</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F80E45" w:rsidRPr="0055086C" w:rsidRDefault="00F80E45" w:rsidP="005C3133">
            <w:pPr>
              <w:jc w:val="center"/>
              <w:rPr>
                <w:b/>
                <w:bCs/>
                <w:color w:val="000000"/>
                <w:sz w:val="14"/>
                <w:szCs w:val="14"/>
              </w:rPr>
            </w:pPr>
            <w:r w:rsidRPr="0055086C">
              <w:rPr>
                <w:b/>
                <w:bCs/>
                <w:color w:val="000000"/>
                <w:sz w:val="14"/>
                <w:szCs w:val="14"/>
              </w:rPr>
              <w:t>-477 443,7</w:t>
            </w:r>
          </w:p>
        </w:tc>
        <w:tc>
          <w:tcPr>
            <w:tcW w:w="425" w:type="dxa"/>
            <w:tcBorders>
              <w:top w:val="single" w:sz="4" w:space="0" w:color="auto"/>
              <w:left w:val="single" w:sz="4" w:space="0" w:color="auto"/>
              <w:bottom w:val="single" w:sz="8" w:space="0" w:color="auto"/>
              <w:right w:val="single" w:sz="8" w:space="0" w:color="auto"/>
            </w:tcBorders>
            <w:shd w:val="clear" w:color="auto" w:fill="auto"/>
            <w:vAlign w:val="center"/>
          </w:tcPr>
          <w:p w:rsidR="00F80E45" w:rsidRPr="0055086C" w:rsidRDefault="00F80E45" w:rsidP="005C3133">
            <w:pPr>
              <w:ind w:left="-108" w:right="-108"/>
              <w:jc w:val="center"/>
              <w:rPr>
                <w:b/>
                <w:bCs/>
                <w:color w:val="000000"/>
                <w:sz w:val="14"/>
                <w:szCs w:val="14"/>
              </w:rPr>
            </w:pPr>
            <w:r w:rsidRPr="0055086C">
              <w:rPr>
                <w:b/>
                <w:bCs/>
                <w:color w:val="000000"/>
                <w:sz w:val="14"/>
                <w:szCs w:val="14"/>
              </w:rPr>
              <w:t>100,0</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55086C" w:rsidRDefault="00F80E45" w:rsidP="005C3133">
            <w:pPr>
              <w:jc w:val="center"/>
              <w:rPr>
                <w:b/>
                <w:bCs/>
                <w:color w:val="000000"/>
                <w:sz w:val="13"/>
                <w:szCs w:val="13"/>
              </w:rPr>
            </w:pPr>
            <w:r w:rsidRPr="0055086C">
              <w:rPr>
                <w:b/>
                <w:bCs/>
                <w:color w:val="000000"/>
                <w:sz w:val="13"/>
                <w:szCs w:val="13"/>
              </w:rPr>
              <w:t>1 223 936,1</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F80E45" w:rsidRPr="0055086C" w:rsidRDefault="00F80E45" w:rsidP="005C3133">
            <w:pPr>
              <w:jc w:val="center"/>
              <w:rPr>
                <w:b/>
                <w:bCs/>
                <w:color w:val="000000"/>
                <w:sz w:val="14"/>
                <w:szCs w:val="14"/>
              </w:rPr>
            </w:pPr>
            <w:r w:rsidRPr="0055086C">
              <w:rPr>
                <w:b/>
                <w:bCs/>
                <w:color w:val="000000"/>
                <w:sz w:val="14"/>
                <w:szCs w:val="14"/>
              </w:rPr>
              <w:t>777 771,8</w:t>
            </w:r>
          </w:p>
        </w:tc>
        <w:tc>
          <w:tcPr>
            <w:tcW w:w="425" w:type="dxa"/>
            <w:tcBorders>
              <w:top w:val="single" w:sz="4" w:space="0" w:color="auto"/>
              <w:left w:val="nil"/>
              <w:bottom w:val="single" w:sz="8" w:space="0" w:color="auto"/>
              <w:right w:val="single" w:sz="8" w:space="0" w:color="auto"/>
            </w:tcBorders>
            <w:shd w:val="clear" w:color="auto" w:fill="auto"/>
            <w:noWrap/>
            <w:vAlign w:val="center"/>
          </w:tcPr>
          <w:p w:rsidR="00F80E45" w:rsidRPr="0055086C" w:rsidRDefault="00F80E45" w:rsidP="005C3133">
            <w:pPr>
              <w:ind w:left="-108" w:right="-108"/>
              <w:jc w:val="center"/>
              <w:rPr>
                <w:b/>
                <w:bCs/>
                <w:color w:val="000000"/>
                <w:sz w:val="14"/>
                <w:szCs w:val="14"/>
              </w:rPr>
            </w:pPr>
            <w:r w:rsidRPr="0055086C">
              <w:rPr>
                <w:b/>
                <w:bCs/>
                <w:color w:val="000000"/>
                <w:sz w:val="14"/>
                <w:szCs w:val="14"/>
              </w:rPr>
              <w:t>100,0</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F80E45" w:rsidRPr="0055086C" w:rsidRDefault="00F80E45" w:rsidP="005C3133">
            <w:pPr>
              <w:jc w:val="center"/>
              <w:rPr>
                <w:b/>
                <w:bCs/>
                <w:color w:val="000000"/>
                <w:sz w:val="14"/>
                <w:szCs w:val="14"/>
              </w:rPr>
            </w:pPr>
            <w:r w:rsidRPr="0055086C">
              <w:rPr>
                <w:b/>
                <w:bCs/>
                <w:color w:val="000000"/>
                <w:sz w:val="14"/>
                <w:szCs w:val="14"/>
              </w:rPr>
              <w:t>1 007 534,2</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F80E45" w:rsidRPr="0055086C" w:rsidRDefault="00F80E45" w:rsidP="005C3133">
            <w:pPr>
              <w:jc w:val="center"/>
              <w:rPr>
                <w:b/>
                <w:bCs/>
                <w:color w:val="000000"/>
                <w:sz w:val="14"/>
                <w:szCs w:val="14"/>
              </w:rPr>
            </w:pPr>
            <w:r w:rsidRPr="0055086C">
              <w:rPr>
                <w:b/>
                <w:bCs/>
                <w:color w:val="000000"/>
                <w:sz w:val="14"/>
                <w:szCs w:val="14"/>
              </w:rPr>
              <w:t>-216 401,9</w:t>
            </w:r>
          </w:p>
        </w:tc>
        <w:tc>
          <w:tcPr>
            <w:tcW w:w="426" w:type="dxa"/>
            <w:tcBorders>
              <w:top w:val="single" w:sz="4" w:space="0" w:color="auto"/>
              <w:left w:val="nil"/>
              <w:bottom w:val="single" w:sz="8" w:space="0" w:color="auto"/>
              <w:right w:val="single" w:sz="8" w:space="0" w:color="auto"/>
            </w:tcBorders>
            <w:shd w:val="clear" w:color="auto" w:fill="auto"/>
            <w:noWrap/>
            <w:vAlign w:val="center"/>
          </w:tcPr>
          <w:p w:rsidR="00F80E45" w:rsidRPr="00003FEE" w:rsidRDefault="00F80E45" w:rsidP="005C3133">
            <w:pPr>
              <w:ind w:left="-107" w:right="-108"/>
              <w:jc w:val="center"/>
              <w:rPr>
                <w:b/>
                <w:sz w:val="14"/>
                <w:szCs w:val="14"/>
              </w:rPr>
            </w:pPr>
            <w:r w:rsidRPr="00003FEE">
              <w:rPr>
                <w:b/>
                <w:sz w:val="14"/>
                <w:szCs w:val="14"/>
              </w:rPr>
              <w:t>100,0</w:t>
            </w:r>
          </w:p>
        </w:tc>
      </w:tr>
    </w:tbl>
    <w:p w:rsidR="00F80E45" w:rsidRDefault="00F80E45" w:rsidP="00F80E45">
      <w:pPr>
        <w:autoSpaceDE w:val="0"/>
        <w:autoSpaceDN w:val="0"/>
        <w:adjustRightInd w:val="0"/>
        <w:jc w:val="both"/>
        <w:rPr>
          <w:rFonts w:eastAsiaTheme="minorHAnsi"/>
          <w:sz w:val="16"/>
          <w:szCs w:val="16"/>
          <w:lang w:eastAsia="en-US"/>
        </w:rPr>
      </w:pPr>
      <w:r w:rsidRPr="00013A6A">
        <w:rPr>
          <w:sz w:val="16"/>
          <w:szCs w:val="16"/>
        </w:rPr>
        <w:t>*</w:t>
      </w:r>
      <w:r w:rsidRPr="00013A6A">
        <w:rPr>
          <w:rFonts w:eastAsiaTheme="minorHAnsi"/>
          <w:sz w:val="16"/>
          <w:szCs w:val="16"/>
          <w:lang w:eastAsia="en-US"/>
        </w:rPr>
        <w:t xml:space="preserve"> </w:t>
      </w:r>
      <w:r w:rsidR="00A70463">
        <w:rPr>
          <w:rFonts w:eastAsiaTheme="minorHAnsi"/>
          <w:sz w:val="16"/>
          <w:szCs w:val="16"/>
          <w:lang w:eastAsia="en-US"/>
        </w:rPr>
        <w:t>п</w:t>
      </w:r>
      <w:r>
        <w:rPr>
          <w:rFonts w:eastAsiaTheme="minorHAnsi"/>
          <w:sz w:val="16"/>
          <w:szCs w:val="16"/>
          <w:lang w:eastAsia="en-US"/>
        </w:rPr>
        <w:t xml:space="preserve">остановлением </w:t>
      </w:r>
      <w:r w:rsidRPr="00013A6A">
        <w:rPr>
          <w:rFonts w:eastAsiaTheme="minorHAnsi"/>
          <w:sz w:val="16"/>
          <w:szCs w:val="16"/>
          <w:lang w:eastAsia="en-US"/>
        </w:rPr>
        <w:t xml:space="preserve">Правительства Архангельской области от 08.10.2021 </w:t>
      </w:r>
      <w:r w:rsidR="00A70463">
        <w:rPr>
          <w:rFonts w:eastAsiaTheme="minorHAnsi"/>
          <w:sz w:val="16"/>
          <w:szCs w:val="16"/>
          <w:lang w:eastAsia="en-US"/>
        </w:rPr>
        <w:t>№</w:t>
      </w:r>
      <w:r w:rsidRPr="00013A6A">
        <w:rPr>
          <w:rFonts w:eastAsiaTheme="minorHAnsi"/>
          <w:sz w:val="16"/>
          <w:szCs w:val="16"/>
          <w:lang w:eastAsia="en-US"/>
        </w:rPr>
        <w:t xml:space="preserve"> 557-пп внес</w:t>
      </w:r>
      <w:r>
        <w:rPr>
          <w:rFonts w:eastAsiaTheme="minorHAnsi"/>
          <w:sz w:val="16"/>
          <w:szCs w:val="16"/>
          <w:lang w:eastAsia="en-US"/>
        </w:rPr>
        <w:t>ены изменения</w:t>
      </w:r>
      <w:r w:rsidRPr="00013A6A">
        <w:rPr>
          <w:rFonts w:eastAsiaTheme="minorHAnsi"/>
          <w:sz w:val="16"/>
          <w:szCs w:val="16"/>
          <w:lang w:eastAsia="en-US"/>
        </w:rPr>
        <w:t xml:space="preserve"> в постановление Правительства Архангельской области от 30 июля 2019 года № 403-пп</w:t>
      </w:r>
      <w:r>
        <w:rPr>
          <w:rFonts w:eastAsiaTheme="minorHAnsi"/>
          <w:sz w:val="16"/>
          <w:szCs w:val="16"/>
          <w:lang w:eastAsia="en-US"/>
        </w:rPr>
        <w:t xml:space="preserve"> «Об утверждении региональной программы Архангельской области «Чистая вода (2019 - 2024 годы)», согласно которым реализация федерального проекта «Чистая вода» осуществляется в рамках  национального проекта Жилье и городская среда» (ранее – в рамках национального проекта «Экология»)</w:t>
      </w:r>
    </w:p>
    <w:p w:rsidR="00786C9B" w:rsidRPr="00786C9B" w:rsidRDefault="00786C9B" w:rsidP="00F80E45">
      <w:pPr>
        <w:autoSpaceDE w:val="0"/>
        <w:autoSpaceDN w:val="0"/>
        <w:adjustRightInd w:val="0"/>
        <w:ind w:firstLine="540"/>
        <w:jc w:val="both"/>
        <w:rPr>
          <w:sz w:val="20"/>
          <w:szCs w:val="20"/>
        </w:rPr>
      </w:pPr>
    </w:p>
    <w:p w:rsidR="00F80E45" w:rsidRPr="00964645" w:rsidRDefault="00F80E45" w:rsidP="00C5258E">
      <w:pPr>
        <w:autoSpaceDE w:val="0"/>
        <w:autoSpaceDN w:val="0"/>
        <w:adjustRightInd w:val="0"/>
        <w:ind w:firstLine="539"/>
        <w:jc w:val="both"/>
      </w:pPr>
      <w:r w:rsidRPr="00964645">
        <w:t>Наибольший объем бюджетных ассигнований на реализацию национальных проектов, федеральных проектов от общего их объема в проекте решения на 2022 год предусмотрен по следующим проектам:</w:t>
      </w:r>
    </w:p>
    <w:p w:rsidR="00F80E45" w:rsidRPr="00964645" w:rsidRDefault="00F80E45" w:rsidP="00C5258E">
      <w:pPr>
        <w:autoSpaceDE w:val="0"/>
        <w:autoSpaceDN w:val="0"/>
        <w:adjustRightInd w:val="0"/>
        <w:ind w:firstLine="539"/>
        <w:jc w:val="both"/>
      </w:pPr>
      <w:r w:rsidRPr="00964645">
        <w:t>- национальный проект «Жилье и городская среда» - 395 988,4 тыс. руб. или 88,8% от общего объема бюджетных ассигнований на реализацию национальных проектов (в том числе федеральный проект «Обеспечение устойчивого сокращения непригодного для проживания жилищного фонда» - 386 178,5 тыс. руб.);</w:t>
      </w:r>
    </w:p>
    <w:p w:rsidR="00F80E45" w:rsidRPr="00964645" w:rsidRDefault="00F80E45" w:rsidP="00C5258E">
      <w:pPr>
        <w:autoSpaceDE w:val="0"/>
        <w:autoSpaceDN w:val="0"/>
        <w:adjustRightInd w:val="0"/>
        <w:ind w:firstLine="539"/>
        <w:jc w:val="both"/>
      </w:pPr>
      <w:r w:rsidRPr="00964645">
        <w:t>- национальный проект «Безопасные и качественные автомобильные дороги» - 50 175,9 тыс. руб. или 11,2% от общего объема бюджетных ассигнований на реализацию национальных проектов (в том числе федеральный проект «Региональная и местная дорожная сеть» - 43 546,5 тыс. руб.).</w:t>
      </w:r>
    </w:p>
    <w:p w:rsidR="00F80E45" w:rsidRPr="00964645" w:rsidRDefault="00F80E45" w:rsidP="00C5258E">
      <w:pPr>
        <w:autoSpaceDE w:val="0"/>
        <w:autoSpaceDN w:val="0"/>
        <w:adjustRightInd w:val="0"/>
        <w:ind w:firstLine="539"/>
        <w:jc w:val="both"/>
      </w:pPr>
      <w:r w:rsidRPr="00964645">
        <w:t>По отношению к бюджетным ассигнованиям на 2021 год, утвержденным решением Архангельской городской Думы от 10.12.2020 № 325 «О городском бюджете на 2021 год и на плановый период 2022 и 2023 годов» (в ред. от 27.10.2021), в 2022 году наблюдается рост по национальному проекту «Жилье и городская среда» на 208 369,6 тыс. руб. или в 2,1 раза.</w:t>
      </w:r>
    </w:p>
    <w:p w:rsidR="00F80E45" w:rsidRPr="00964645" w:rsidRDefault="00F80E45" w:rsidP="00F80E45">
      <w:pPr>
        <w:autoSpaceDE w:val="0"/>
        <w:autoSpaceDN w:val="0"/>
        <w:adjustRightInd w:val="0"/>
        <w:ind w:firstLine="540"/>
        <w:jc w:val="both"/>
      </w:pPr>
      <w:r w:rsidRPr="00964645">
        <w:t>Уменьшение бюджетных ассигнований в 2022 по отношению к 2021 году наблюдается по национальному проекту «Безопасные и качественные автомобильные дороги» на 409 746,2 тыс. руб. или в 9,2 раза.</w:t>
      </w:r>
    </w:p>
    <w:p w:rsidR="00F80E45" w:rsidRPr="00964645" w:rsidRDefault="00F80E45" w:rsidP="00F80E45">
      <w:pPr>
        <w:autoSpaceDE w:val="0"/>
        <w:autoSpaceDN w:val="0"/>
        <w:adjustRightInd w:val="0"/>
        <w:ind w:firstLine="540"/>
        <w:jc w:val="both"/>
      </w:pPr>
      <w:r w:rsidRPr="00964645">
        <w:t>На 2022 году не предусмотрены бюджетные ассигнования по федеральному проекту «Содействие занятости женщин – создание условий дошкольного образования для детей в возрасте до трех лет» национального проекта «Демография». На 2021 год по данному национальному проекту бюджетные ассигнования предусматривались в размере 276 067,1 тыс. руб.</w:t>
      </w:r>
    </w:p>
    <w:p w:rsidR="00F80E45" w:rsidRPr="00964645" w:rsidRDefault="00F80E45" w:rsidP="00F80E45">
      <w:pPr>
        <w:autoSpaceDE w:val="0"/>
        <w:autoSpaceDN w:val="0"/>
        <w:adjustRightInd w:val="0"/>
        <w:ind w:firstLine="540"/>
        <w:jc w:val="both"/>
      </w:pPr>
      <w:r w:rsidRPr="00964645">
        <w:t>На 2023 год предусмотрены бюджетные ассигнования по федеральному проекту «Культурная среда» национального проекта «Культура». На 2021 год, на 2022 год, на 2024 год по данному национальному проекту бюджетные ассигнования не предусмотрены.</w:t>
      </w:r>
    </w:p>
    <w:p w:rsidR="006D599A" w:rsidRPr="00964645" w:rsidRDefault="006D599A" w:rsidP="00FE3435">
      <w:pPr>
        <w:ind w:firstLine="567"/>
        <w:jc w:val="both"/>
        <w:rPr>
          <w:b/>
        </w:rPr>
      </w:pPr>
    </w:p>
    <w:p w:rsidR="00701A65" w:rsidRPr="00964645" w:rsidRDefault="006936D3" w:rsidP="00553163">
      <w:pPr>
        <w:autoSpaceDE w:val="0"/>
        <w:autoSpaceDN w:val="0"/>
        <w:adjustRightInd w:val="0"/>
        <w:ind w:firstLine="539"/>
        <w:jc w:val="both"/>
      </w:pPr>
      <w:r w:rsidRPr="00964645">
        <w:rPr>
          <w:b/>
        </w:rPr>
        <w:t>4.</w:t>
      </w:r>
      <w:r w:rsidR="006E2143" w:rsidRPr="00964645">
        <w:rPr>
          <w:b/>
        </w:rPr>
        <w:t>4</w:t>
      </w:r>
      <w:r w:rsidR="0070722F" w:rsidRPr="00964645">
        <w:rPr>
          <w:b/>
        </w:rPr>
        <w:t>.</w:t>
      </w:r>
      <w:r w:rsidR="0070722F" w:rsidRPr="00964645">
        <w:t xml:space="preserve"> </w:t>
      </w:r>
      <w:r w:rsidR="00701A65" w:rsidRPr="00964645">
        <w:t xml:space="preserve">В соответствии с проектом решения (статья 4 текстовой части проекта решения) на 2022 - 2024 годы предусматривается  предоставление </w:t>
      </w:r>
      <w:r w:rsidR="00701A65" w:rsidRPr="00964645">
        <w:rPr>
          <w:b/>
          <w:i/>
        </w:rPr>
        <w:t>субсидий</w:t>
      </w:r>
      <w:r w:rsidR="00701A65" w:rsidRPr="00964645">
        <w:t xml:space="preserve"> юридическим лицам (за исключением субсидий государственным (муниципальным) учреждениям), индивидуальным </w:t>
      </w:r>
      <w:r w:rsidR="00701A65" w:rsidRPr="00964645">
        <w:lastRenderedPageBreak/>
        <w:t>предпринимателям, физическим лицам и иными некоммерческим организациям, не являющимся государственными (муниципальными) учреждениями, в том числе:</w:t>
      </w:r>
    </w:p>
    <w:p w:rsidR="00701A65" w:rsidRPr="00964645" w:rsidRDefault="00701A65" w:rsidP="00553163">
      <w:pPr>
        <w:autoSpaceDE w:val="0"/>
        <w:autoSpaceDN w:val="0"/>
        <w:adjustRightInd w:val="0"/>
        <w:ind w:firstLine="539"/>
        <w:jc w:val="both"/>
      </w:pPr>
      <w:r w:rsidRPr="00964645">
        <w:t>1) по части 1 статьи 4 проекта решения - юридическим лицам (за исключением субсидий государственным (муниципальным) учреждениям), индивидуальным предпринимателям, физическим лицам по 12 пунктам (направлениям), из них субсидии предоставляются по 2 пунктам - на возмещение убытков, по 10 пунктам - на возмещение затрат.</w:t>
      </w:r>
    </w:p>
    <w:p w:rsidR="00701A65" w:rsidRPr="00964645" w:rsidRDefault="00701A65" w:rsidP="00553163">
      <w:pPr>
        <w:autoSpaceDE w:val="0"/>
        <w:autoSpaceDN w:val="0"/>
        <w:adjustRightInd w:val="0"/>
        <w:ind w:firstLine="539"/>
        <w:jc w:val="both"/>
      </w:pPr>
      <w:r w:rsidRPr="00964645">
        <w:t xml:space="preserve">В проекте решения на 2022 - 2024 годы запланирован объем субсидий юридическим лицам (за исключением субсидий муниципальным учреждениям), индивидуальным предпринимателям, физическим лицам в объеме 346 633,0 тыс. рублей, 272 320,0 тыс. рублей и 273 303,5 тыс. рублей соответственно. Информация в разрезе направлений приведена ниже в таблице. </w:t>
      </w:r>
    </w:p>
    <w:p w:rsidR="00701A65" w:rsidRPr="002E3BDD" w:rsidRDefault="00964645" w:rsidP="00553163">
      <w:pPr>
        <w:ind w:firstLine="567"/>
        <w:jc w:val="right"/>
        <w:rPr>
          <w:sz w:val="20"/>
          <w:szCs w:val="20"/>
        </w:rPr>
      </w:pPr>
      <w:r>
        <w:rPr>
          <w:sz w:val="20"/>
          <w:szCs w:val="20"/>
        </w:rPr>
        <w:t xml:space="preserve">Таблица </w:t>
      </w:r>
      <w:r w:rsidR="00701A65" w:rsidRPr="002E3BDD">
        <w:rPr>
          <w:sz w:val="20"/>
          <w:szCs w:val="20"/>
        </w:rPr>
        <w:t>(тыс. рублей)</w:t>
      </w:r>
    </w:p>
    <w:tbl>
      <w:tblPr>
        <w:tblW w:w="9786" w:type="dxa"/>
        <w:jc w:val="center"/>
        <w:tblInd w:w="103" w:type="dxa"/>
        <w:tblLook w:val="04A0" w:firstRow="1" w:lastRow="0" w:firstColumn="1" w:lastColumn="0" w:noHBand="0" w:noVBand="1"/>
      </w:tblPr>
      <w:tblGrid>
        <w:gridCol w:w="473"/>
        <w:gridCol w:w="6336"/>
        <w:gridCol w:w="992"/>
        <w:gridCol w:w="992"/>
        <w:gridCol w:w="993"/>
      </w:tblGrid>
      <w:tr w:rsidR="00701A65" w:rsidRPr="003F6EB3" w:rsidTr="00402058">
        <w:trPr>
          <w:trHeight w:val="300"/>
          <w:jc w:val="center"/>
        </w:trPr>
        <w:tc>
          <w:tcPr>
            <w:tcW w:w="473" w:type="dxa"/>
            <w:vMerge w:val="restart"/>
            <w:tcBorders>
              <w:top w:val="single" w:sz="4" w:space="0" w:color="auto"/>
              <w:left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 п/п</w:t>
            </w:r>
          </w:p>
        </w:tc>
        <w:tc>
          <w:tcPr>
            <w:tcW w:w="931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jc w:val="center"/>
              <w:rPr>
                <w:sz w:val="16"/>
                <w:szCs w:val="16"/>
              </w:rPr>
            </w:pPr>
            <w:r w:rsidRPr="003F6EB3">
              <w:rPr>
                <w:sz w:val="16"/>
                <w:szCs w:val="16"/>
              </w:rPr>
              <w:t>проект бюджета</w:t>
            </w:r>
          </w:p>
        </w:tc>
      </w:tr>
      <w:tr w:rsidR="00701A65" w:rsidRPr="003F6EB3" w:rsidTr="00402058">
        <w:trPr>
          <w:trHeight w:val="300"/>
          <w:jc w:val="center"/>
        </w:trPr>
        <w:tc>
          <w:tcPr>
            <w:tcW w:w="473" w:type="dxa"/>
            <w:vMerge/>
            <w:tcBorders>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p>
        </w:tc>
        <w:tc>
          <w:tcPr>
            <w:tcW w:w="6336"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jc w:val="center"/>
              <w:rPr>
                <w:sz w:val="16"/>
                <w:szCs w:val="16"/>
              </w:rPr>
            </w:pPr>
            <w:r w:rsidRPr="003F6EB3">
              <w:rPr>
                <w:sz w:val="16"/>
                <w:szCs w:val="16"/>
              </w:rPr>
              <w:t>наименование субсидии</w:t>
            </w:r>
          </w:p>
        </w:tc>
        <w:tc>
          <w:tcPr>
            <w:tcW w:w="992" w:type="dxa"/>
            <w:tcBorders>
              <w:top w:val="nil"/>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sz w:val="16"/>
                <w:szCs w:val="16"/>
              </w:rPr>
            </w:pPr>
            <w:r w:rsidRPr="003F6EB3">
              <w:rPr>
                <w:sz w:val="16"/>
                <w:szCs w:val="16"/>
              </w:rPr>
              <w:t>2022 год</w:t>
            </w:r>
          </w:p>
        </w:tc>
        <w:tc>
          <w:tcPr>
            <w:tcW w:w="992" w:type="dxa"/>
            <w:tcBorders>
              <w:top w:val="nil"/>
              <w:left w:val="nil"/>
              <w:bottom w:val="single" w:sz="4" w:space="0" w:color="auto"/>
              <w:right w:val="single" w:sz="4" w:space="0" w:color="auto"/>
            </w:tcBorders>
            <w:shd w:val="clear" w:color="auto" w:fill="auto"/>
            <w:noWrap/>
            <w:vAlign w:val="center"/>
            <w:hideMark/>
          </w:tcPr>
          <w:p w:rsidR="00701A65" w:rsidRPr="003F6EB3" w:rsidRDefault="00701A65" w:rsidP="00553163">
            <w:pPr>
              <w:ind w:left="-194" w:right="-165"/>
              <w:jc w:val="center"/>
              <w:rPr>
                <w:sz w:val="16"/>
                <w:szCs w:val="16"/>
              </w:rPr>
            </w:pPr>
            <w:r w:rsidRPr="003F6EB3">
              <w:rPr>
                <w:sz w:val="16"/>
                <w:szCs w:val="16"/>
              </w:rPr>
              <w:t>2023 год</w:t>
            </w:r>
          </w:p>
        </w:tc>
        <w:tc>
          <w:tcPr>
            <w:tcW w:w="993" w:type="dxa"/>
            <w:tcBorders>
              <w:top w:val="nil"/>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sz w:val="16"/>
                <w:szCs w:val="16"/>
              </w:rPr>
            </w:pPr>
            <w:r w:rsidRPr="003F6EB3">
              <w:rPr>
                <w:sz w:val="16"/>
                <w:szCs w:val="16"/>
              </w:rPr>
              <w:t>2024 год</w:t>
            </w:r>
          </w:p>
        </w:tc>
      </w:tr>
      <w:tr w:rsidR="00701A65" w:rsidRPr="003F6EB3" w:rsidTr="00402058">
        <w:trPr>
          <w:trHeight w:val="497"/>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1</w:t>
            </w:r>
          </w:p>
        </w:tc>
        <w:tc>
          <w:tcPr>
            <w:tcW w:w="6336"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sz w:val="16"/>
                <w:szCs w:val="16"/>
              </w:rPr>
            </w:pPr>
            <w:r w:rsidRPr="003F6EB3">
              <w:rPr>
                <w:sz w:val="16"/>
                <w:szCs w:val="16"/>
              </w:rPr>
              <w:t xml:space="preserve">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w:t>
            </w:r>
            <w:proofErr w:type="spellStart"/>
            <w:r w:rsidRPr="003F6EB3">
              <w:rPr>
                <w:sz w:val="16"/>
                <w:szCs w:val="16"/>
              </w:rPr>
              <w:t>Кего</w:t>
            </w:r>
            <w:proofErr w:type="spellEnd"/>
            <w:r w:rsidRPr="003F6EB3">
              <w:rPr>
                <w:sz w:val="16"/>
                <w:szCs w:val="16"/>
              </w:rPr>
              <w:t xml:space="preserve"> и </w:t>
            </w:r>
            <w:proofErr w:type="spellStart"/>
            <w:r w:rsidRPr="003F6EB3">
              <w:rPr>
                <w:sz w:val="16"/>
                <w:szCs w:val="16"/>
              </w:rPr>
              <w:t>Бревенник</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1 500,0</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0,0</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0,0</w:t>
            </w:r>
          </w:p>
        </w:tc>
      </w:tr>
      <w:tr w:rsidR="00701A65" w:rsidRPr="003F6EB3" w:rsidTr="00402058">
        <w:trPr>
          <w:trHeight w:val="327"/>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 xml:space="preserve">2 </w:t>
            </w:r>
          </w:p>
        </w:tc>
        <w:tc>
          <w:tcPr>
            <w:tcW w:w="6336" w:type="dxa"/>
            <w:tcBorders>
              <w:top w:val="nil"/>
              <w:left w:val="single" w:sz="4" w:space="0" w:color="auto"/>
              <w:bottom w:val="single" w:sz="4" w:space="0" w:color="auto"/>
              <w:right w:val="single" w:sz="4" w:space="0" w:color="auto"/>
            </w:tcBorders>
            <w:shd w:val="clear" w:color="auto" w:fill="auto"/>
            <w:vAlign w:val="center"/>
          </w:tcPr>
          <w:p w:rsidR="00701A65" w:rsidRPr="003F6EB3" w:rsidRDefault="00701A65" w:rsidP="00553163">
            <w:pPr>
              <w:rPr>
                <w:sz w:val="16"/>
                <w:szCs w:val="16"/>
              </w:rPr>
            </w:pPr>
            <w:r w:rsidRPr="003F6EB3">
              <w:rPr>
                <w:sz w:val="16"/>
                <w:szCs w:val="16"/>
              </w:rPr>
              <w:t>возмещение затрат МУП «Городское благоустройство» ГО «Город Архангельск», связанных с выполнением работ по содержанию и ремонту мостов и путепроводов</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46 556,2</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36 358,0</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36 358,0</w:t>
            </w:r>
          </w:p>
        </w:tc>
      </w:tr>
      <w:tr w:rsidR="00701A65" w:rsidRPr="003F6EB3" w:rsidTr="00402058">
        <w:trPr>
          <w:trHeight w:val="574"/>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3</w:t>
            </w:r>
          </w:p>
        </w:tc>
        <w:tc>
          <w:tcPr>
            <w:tcW w:w="6336"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sz w:val="16"/>
                <w:szCs w:val="16"/>
              </w:rPr>
            </w:pPr>
            <w:r w:rsidRPr="003F6EB3">
              <w:rPr>
                <w:sz w:val="16"/>
                <w:szCs w:val="16"/>
              </w:rPr>
              <w:t>возмещение затрат МУП «Городское благоустройство» ГО «Город Архангельск», связанных с выполнением работ по содержанию и ремонту сетей дренажно-ливневой канализации и дренажных насосных станций</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41 356,8</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31 995,4</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31 995,4</w:t>
            </w:r>
          </w:p>
        </w:tc>
      </w:tr>
      <w:tr w:rsidR="00701A65" w:rsidRPr="003F6EB3" w:rsidTr="00402058">
        <w:trPr>
          <w:trHeight w:val="327"/>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4</w:t>
            </w:r>
          </w:p>
        </w:tc>
        <w:tc>
          <w:tcPr>
            <w:tcW w:w="6336" w:type="dxa"/>
            <w:tcBorders>
              <w:top w:val="nil"/>
              <w:left w:val="single" w:sz="4" w:space="0" w:color="auto"/>
              <w:bottom w:val="single" w:sz="4" w:space="0" w:color="auto"/>
              <w:right w:val="single" w:sz="4" w:space="0" w:color="auto"/>
            </w:tcBorders>
            <w:shd w:val="clear" w:color="auto" w:fill="auto"/>
            <w:vAlign w:val="center"/>
          </w:tcPr>
          <w:p w:rsidR="00701A65" w:rsidRPr="003F6EB3" w:rsidRDefault="00701A65" w:rsidP="00553163">
            <w:pPr>
              <w:rPr>
                <w:sz w:val="16"/>
                <w:szCs w:val="16"/>
              </w:rPr>
            </w:pPr>
            <w:r w:rsidRPr="003F6EB3">
              <w:rPr>
                <w:sz w:val="16"/>
                <w:szCs w:val="16"/>
              </w:rPr>
              <w:t>возмещение затрат МУП «Городское благоустройство» ГО «Город Архангельск», связанных с выполнением работ по содержанию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35 000,0</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8 193,4</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8 193,4</w:t>
            </w:r>
          </w:p>
        </w:tc>
      </w:tr>
      <w:tr w:rsidR="00701A65" w:rsidRPr="003F6EB3" w:rsidTr="00402058">
        <w:trPr>
          <w:trHeight w:val="489"/>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5</w:t>
            </w:r>
          </w:p>
        </w:tc>
        <w:tc>
          <w:tcPr>
            <w:tcW w:w="6336"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sz w:val="16"/>
                <w:szCs w:val="16"/>
              </w:rPr>
            </w:pPr>
            <w:r w:rsidRPr="003F6EB3">
              <w:rPr>
                <w:sz w:val="16"/>
                <w:szCs w:val="16"/>
              </w:rPr>
              <w:t>возмещение затрат МУП «</w:t>
            </w:r>
            <w:proofErr w:type="spellStart"/>
            <w:r w:rsidRPr="003F6EB3">
              <w:rPr>
                <w:sz w:val="16"/>
                <w:szCs w:val="16"/>
              </w:rPr>
              <w:t>Горсвет</w:t>
            </w:r>
            <w:proofErr w:type="spellEnd"/>
            <w:r w:rsidRPr="003F6EB3">
              <w:rPr>
                <w:sz w:val="16"/>
                <w:szCs w:val="16"/>
              </w:rPr>
              <w:t>» ГО «Город Архангельск», связанных с выполнением работ по содержанию и ремонту светофорных объектов, дорожных знаков и указателей</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16 001,0</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10 001,0</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10 001,0</w:t>
            </w:r>
          </w:p>
        </w:tc>
      </w:tr>
      <w:tr w:rsidR="00701A65" w:rsidRPr="003F6EB3" w:rsidTr="00402058">
        <w:trPr>
          <w:trHeight w:val="455"/>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color w:val="FF0000"/>
                <w:sz w:val="16"/>
                <w:szCs w:val="16"/>
              </w:rPr>
            </w:pPr>
            <w:r w:rsidRPr="003F6EB3">
              <w:rPr>
                <w:sz w:val="16"/>
                <w:szCs w:val="16"/>
              </w:rPr>
              <w:t>6</w:t>
            </w:r>
          </w:p>
        </w:tc>
        <w:tc>
          <w:tcPr>
            <w:tcW w:w="6336"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color w:val="FF0000"/>
                <w:sz w:val="16"/>
                <w:szCs w:val="16"/>
              </w:rPr>
            </w:pPr>
            <w:r w:rsidRPr="003F6EB3">
              <w:rPr>
                <w:sz w:val="16"/>
                <w:szCs w:val="16"/>
              </w:rPr>
              <w:t>управляющим организациям и товариществам собственников жилья на проведение работ по капитальному ремонту многоквартирных домов в целях исполнения судебных актов по искам к городскому округу «Город Архангельск»</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4 500,0</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0,0</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0,0</w:t>
            </w:r>
          </w:p>
        </w:tc>
      </w:tr>
      <w:tr w:rsidR="00701A65" w:rsidRPr="003F6EB3" w:rsidTr="00402058">
        <w:trPr>
          <w:trHeight w:val="351"/>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7</w:t>
            </w:r>
          </w:p>
        </w:tc>
        <w:tc>
          <w:tcPr>
            <w:tcW w:w="6336"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sz w:val="16"/>
                <w:szCs w:val="16"/>
              </w:rPr>
            </w:pPr>
            <w:r w:rsidRPr="003F6EB3">
              <w:rPr>
                <w:sz w:val="16"/>
                <w:szCs w:val="16"/>
              </w:rPr>
              <w:t>возмещение убытков МУП «Городские бани» ГО «Город Архангельск», связанных с оказанием банных услуг по тарифам, не обеспечивающим возмещение издержек</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28 000,1</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28 000,1</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28 000,1</w:t>
            </w:r>
          </w:p>
        </w:tc>
      </w:tr>
      <w:tr w:rsidR="00701A65" w:rsidRPr="003F6EB3" w:rsidTr="00402058">
        <w:trPr>
          <w:trHeight w:val="222"/>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8</w:t>
            </w:r>
          </w:p>
        </w:tc>
        <w:tc>
          <w:tcPr>
            <w:tcW w:w="6336"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sz w:val="16"/>
                <w:szCs w:val="16"/>
              </w:rPr>
            </w:pPr>
            <w:r w:rsidRPr="003F6EB3">
              <w:rPr>
                <w:sz w:val="16"/>
                <w:szCs w:val="16"/>
              </w:rPr>
              <w:t>возмещение затрат организаций, связанных с оказанием ими услуг по уличному освещению</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104 884,6</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89 000,0</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89 000,0</w:t>
            </w:r>
          </w:p>
        </w:tc>
      </w:tr>
      <w:tr w:rsidR="00701A65" w:rsidRPr="003F6EB3" w:rsidTr="00402058">
        <w:trPr>
          <w:trHeight w:val="356"/>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9</w:t>
            </w:r>
          </w:p>
        </w:tc>
        <w:tc>
          <w:tcPr>
            <w:tcW w:w="6336"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sz w:val="16"/>
                <w:szCs w:val="16"/>
              </w:rPr>
            </w:pPr>
            <w:r w:rsidRPr="003F6EB3">
              <w:rPr>
                <w:sz w:val="16"/>
                <w:szCs w:val="16"/>
              </w:rPr>
              <w:t>возмещение части затрат, связанных с доставкой товаров, реализуемых населению, на островные территории городского округа «Город Архангельск»</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109,3</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100,4</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100,3</w:t>
            </w:r>
          </w:p>
        </w:tc>
      </w:tr>
      <w:tr w:rsidR="00701A65" w:rsidRPr="003F6EB3" w:rsidTr="00402058">
        <w:trPr>
          <w:trHeight w:val="356"/>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10</w:t>
            </w:r>
          </w:p>
        </w:tc>
        <w:tc>
          <w:tcPr>
            <w:tcW w:w="6336" w:type="dxa"/>
            <w:tcBorders>
              <w:top w:val="nil"/>
              <w:left w:val="single" w:sz="4" w:space="0" w:color="auto"/>
              <w:bottom w:val="single" w:sz="4" w:space="0" w:color="auto"/>
              <w:right w:val="single" w:sz="4" w:space="0" w:color="auto"/>
            </w:tcBorders>
            <w:shd w:val="clear" w:color="auto" w:fill="auto"/>
            <w:vAlign w:val="center"/>
          </w:tcPr>
          <w:p w:rsidR="00701A65" w:rsidRPr="003F6EB3" w:rsidRDefault="00701A65" w:rsidP="00553163">
            <w:pPr>
              <w:rPr>
                <w:sz w:val="16"/>
                <w:szCs w:val="16"/>
              </w:rPr>
            </w:pPr>
            <w:r w:rsidRPr="003F6EB3">
              <w:rPr>
                <w:sz w:val="16"/>
                <w:szCs w:val="16"/>
              </w:rPr>
              <w:t>частным образовательным организациям, реализующим образовательные программы дошкольного образования, образовательные программы дошкольного, начального общего, основного общего, среднего  общего образования, на оказание услуг по реализации основных общеобразовательных программ дошкольного, начального общего, основного общего, среднего общего образования</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61 783,2</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61 730,0</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62 713,6</w:t>
            </w:r>
          </w:p>
        </w:tc>
      </w:tr>
      <w:tr w:rsidR="00701A65" w:rsidRPr="003F6EB3" w:rsidTr="00402058">
        <w:trPr>
          <w:trHeight w:val="356"/>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11</w:t>
            </w:r>
          </w:p>
        </w:tc>
        <w:tc>
          <w:tcPr>
            <w:tcW w:w="6336" w:type="dxa"/>
            <w:tcBorders>
              <w:top w:val="nil"/>
              <w:left w:val="single" w:sz="4" w:space="0" w:color="auto"/>
              <w:bottom w:val="single" w:sz="4" w:space="0" w:color="auto"/>
              <w:right w:val="single" w:sz="4" w:space="0" w:color="auto"/>
            </w:tcBorders>
            <w:shd w:val="clear" w:color="auto" w:fill="auto"/>
            <w:vAlign w:val="center"/>
          </w:tcPr>
          <w:p w:rsidR="00701A65" w:rsidRPr="003F6EB3" w:rsidRDefault="00701A65" w:rsidP="00553163">
            <w:pPr>
              <w:rPr>
                <w:sz w:val="16"/>
                <w:szCs w:val="16"/>
              </w:rPr>
            </w:pPr>
            <w:r w:rsidRPr="003F6EB3">
              <w:rPr>
                <w:sz w:val="16"/>
                <w:szCs w:val="16"/>
              </w:rPr>
              <w:t>частным образовательным организациям, реализующим образовательную программу дошкольного образования, на выплаты компенсации платы, взимаемой с родителей (иных законных представителей) за присмотр и уход за детьми в указанных организациях</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5 994,4</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5 994,3</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sz w:val="16"/>
                <w:szCs w:val="16"/>
              </w:rPr>
            </w:pPr>
            <w:r w:rsidRPr="003F6EB3">
              <w:rPr>
                <w:sz w:val="16"/>
                <w:szCs w:val="16"/>
              </w:rPr>
              <w:t>5 994,3</w:t>
            </w:r>
          </w:p>
        </w:tc>
      </w:tr>
      <w:tr w:rsidR="00701A65" w:rsidRPr="003F6EB3" w:rsidTr="00402058">
        <w:trPr>
          <w:trHeight w:val="285"/>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bCs/>
                <w:sz w:val="16"/>
                <w:szCs w:val="16"/>
              </w:rPr>
            </w:pPr>
            <w:r w:rsidRPr="003F6EB3">
              <w:rPr>
                <w:bCs/>
                <w:sz w:val="16"/>
                <w:szCs w:val="16"/>
              </w:rPr>
              <w:t>12</w:t>
            </w:r>
          </w:p>
        </w:tc>
        <w:tc>
          <w:tcPr>
            <w:tcW w:w="6336" w:type="dxa"/>
            <w:tcBorders>
              <w:top w:val="nil"/>
              <w:left w:val="single" w:sz="4" w:space="0" w:color="auto"/>
              <w:bottom w:val="single" w:sz="4" w:space="0" w:color="auto"/>
              <w:right w:val="single" w:sz="4" w:space="0" w:color="auto"/>
            </w:tcBorders>
            <w:shd w:val="clear" w:color="auto" w:fill="auto"/>
            <w:vAlign w:val="center"/>
          </w:tcPr>
          <w:p w:rsidR="00701A65" w:rsidRPr="003F6EB3" w:rsidRDefault="00701A65" w:rsidP="00553163">
            <w:pPr>
              <w:rPr>
                <w:b/>
                <w:bCs/>
                <w:sz w:val="16"/>
                <w:szCs w:val="16"/>
              </w:rPr>
            </w:pPr>
            <w:r w:rsidRPr="003F6EB3">
              <w:rPr>
                <w:sz w:val="16"/>
                <w:szCs w:val="16"/>
              </w:rPr>
              <w:t>оплата стоимости набора продуктов питания в организациях отдыха детей и их оздоровления с дневным пребыванием детей в каникулярное время</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Cs/>
                <w:sz w:val="16"/>
                <w:szCs w:val="16"/>
              </w:rPr>
            </w:pPr>
            <w:r w:rsidRPr="003F6EB3">
              <w:rPr>
                <w:bCs/>
                <w:sz w:val="16"/>
                <w:szCs w:val="16"/>
              </w:rPr>
              <w:t>947,4</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Cs/>
                <w:sz w:val="16"/>
                <w:szCs w:val="16"/>
              </w:rPr>
            </w:pPr>
            <w:r w:rsidRPr="003F6EB3">
              <w:rPr>
                <w:bCs/>
                <w:sz w:val="16"/>
                <w:szCs w:val="16"/>
              </w:rPr>
              <w:t>947,4</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Cs/>
                <w:sz w:val="16"/>
                <w:szCs w:val="16"/>
              </w:rPr>
            </w:pPr>
            <w:r w:rsidRPr="003F6EB3">
              <w:rPr>
                <w:bCs/>
                <w:sz w:val="16"/>
                <w:szCs w:val="16"/>
              </w:rPr>
              <w:t>947,4</w:t>
            </w:r>
          </w:p>
        </w:tc>
      </w:tr>
      <w:tr w:rsidR="00701A65" w:rsidRPr="003F6EB3" w:rsidTr="00402058">
        <w:trPr>
          <w:trHeight w:val="285"/>
          <w:jc w:val="center"/>
        </w:trPr>
        <w:tc>
          <w:tcPr>
            <w:tcW w:w="473"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b/>
                <w:bCs/>
                <w:sz w:val="16"/>
                <w:szCs w:val="16"/>
              </w:rPr>
            </w:pPr>
          </w:p>
        </w:tc>
        <w:tc>
          <w:tcPr>
            <w:tcW w:w="6336"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b/>
                <w:bCs/>
                <w:sz w:val="16"/>
                <w:szCs w:val="16"/>
              </w:rPr>
            </w:pPr>
            <w:r w:rsidRPr="003F6EB3">
              <w:rPr>
                <w:b/>
                <w:bCs/>
                <w:sz w:val="16"/>
                <w:szCs w:val="16"/>
              </w:rPr>
              <w:t>Всего</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
                <w:bCs/>
                <w:sz w:val="16"/>
                <w:szCs w:val="16"/>
              </w:rPr>
            </w:pPr>
            <w:r w:rsidRPr="003F6EB3">
              <w:rPr>
                <w:b/>
                <w:bCs/>
                <w:sz w:val="16"/>
                <w:szCs w:val="16"/>
              </w:rPr>
              <w:t>346 633,0</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
                <w:bCs/>
                <w:sz w:val="16"/>
                <w:szCs w:val="16"/>
              </w:rPr>
            </w:pPr>
            <w:r w:rsidRPr="003F6EB3">
              <w:rPr>
                <w:b/>
                <w:bCs/>
                <w:sz w:val="16"/>
                <w:szCs w:val="16"/>
              </w:rPr>
              <w:t>272 320,0</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
                <w:bCs/>
                <w:sz w:val="16"/>
                <w:szCs w:val="16"/>
              </w:rPr>
            </w:pPr>
            <w:r w:rsidRPr="003F6EB3">
              <w:rPr>
                <w:b/>
                <w:bCs/>
                <w:sz w:val="16"/>
                <w:szCs w:val="16"/>
              </w:rPr>
              <w:t>273 303,5</w:t>
            </w:r>
          </w:p>
        </w:tc>
      </w:tr>
    </w:tbl>
    <w:p w:rsidR="00701A65" w:rsidRPr="00FC19CE" w:rsidRDefault="00701A65" w:rsidP="00553163">
      <w:pPr>
        <w:ind w:firstLine="567"/>
        <w:jc w:val="both"/>
        <w:rPr>
          <w:color w:val="FF0000"/>
          <w:sz w:val="16"/>
          <w:szCs w:val="16"/>
        </w:rPr>
      </w:pPr>
    </w:p>
    <w:p w:rsidR="00701A65" w:rsidRPr="00964645" w:rsidRDefault="00701A65" w:rsidP="00553163">
      <w:pPr>
        <w:widowControl w:val="0"/>
        <w:autoSpaceDE w:val="0"/>
        <w:autoSpaceDN w:val="0"/>
        <w:adjustRightInd w:val="0"/>
        <w:ind w:firstLine="567"/>
        <w:jc w:val="both"/>
        <w:rPr>
          <w:color w:val="FF0000"/>
        </w:rPr>
      </w:pPr>
      <w:r w:rsidRPr="00964645">
        <w:t xml:space="preserve">2) по части 2 статьи 4 проекта решения </w:t>
      </w:r>
      <w:r w:rsidR="00964645">
        <w:t>–</w:t>
      </w:r>
      <w:r w:rsidRPr="00964645">
        <w:t xml:space="preserve"> иным некоммерческим организациям, не являющимся государственными (муниципальными) учреждениями, в рамках реализации двух муниципальных программ «Развитие социальной сферы городского округа «Город Архангельск» и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 на 2022 </w:t>
      </w:r>
      <w:r w:rsidR="00964645">
        <w:t>–</w:t>
      </w:r>
      <w:r w:rsidRPr="00964645">
        <w:t xml:space="preserve"> 2024 годы</w:t>
      </w:r>
      <w:r w:rsidRPr="00964645">
        <w:rPr>
          <w:color w:val="FF0000"/>
        </w:rPr>
        <w:t xml:space="preserve"> </w:t>
      </w:r>
      <w:r w:rsidRPr="00964645">
        <w:t xml:space="preserve">в объеме 36 644,5 тыс. рублей, 34 169,8 тыс. рублей и 34 269,6 тыс. рублей соответственно. Информация о предоставлении субсидий приведена ниже в таблице. </w:t>
      </w:r>
    </w:p>
    <w:p w:rsidR="00701A65" w:rsidRPr="00D64E50" w:rsidRDefault="00964645" w:rsidP="00553163">
      <w:pPr>
        <w:ind w:firstLine="567"/>
        <w:jc w:val="right"/>
        <w:rPr>
          <w:sz w:val="18"/>
          <w:szCs w:val="18"/>
        </w:rPr>
      </w:pPr>
      <w:r>
        <w:rPr>
          <w:sz w:val="18"/>
          <w:szCs w:val="18"/>
        </w:rPr>
        <w:t xml:space="preserve">Таблица </w:t>
      </w:r>
      <w:r w:rsidR="00701A65" w:rsidRPr="00D64E50">
        <w:rPr>
          <w:sz w:val="18"/>
          <w:szCs w:val="18"/>
        </w:rPr>
        <w:t>(тыс. рублей)</w:t>
      </w:r>
    </w:p>
    <w:tbl>
      <w:tblPr>
        <w:tblW w:w="9786" w:type="dxa"/>
        <w:jc w:val="center"/>
        <w:tblInd w:w="103" w:type="dxa"/>
        <w:tblLook w:val="04A0" w:firstRow="1" w:lastRow="0" w:firstColumn="1" w:lastColumn="0" w:noHBand="0" w:noVBand="1"/>
      </w:tblPr>
      <w:tblGrid>
        <w:gridCol w:w="501"/>
        <w:gridCol w:w="6308"/>
        <w:gridCol w:w="992"/>
        <w:gridCol w:w="993"/>
        <w:gridCol w:w="992"/>
      </w:tblGrid>
      <w:tr w:rsidR="00701A65" w:rsidRPr="003F6EB3" w:rsidTr="00402058">
        <w:trPr>
          <w:trHeight w:val="300"/>
          <w:jc w:val="center"/>
        </w:trPr>
        <w:tc>
          <w:tcPr>
            <w:tcW w:w="501" w:type="dxa"/>
            <w:vMerge w:val="restart"/>
            <w:tcBorders>
              <w:top w:val="single" w:sz="4" w:space="0" w:color="auto"/>
              <w:left w:val="single" w:sz="4" w:space="0" w:color="auto"/>
              <w:right w:val="single" w:sz="4" w:space="0" w:color="auto"/>
            </w:tcBorders>
            <w:vAlign w:val="center"/>
          </w:tcPr>
          <w:p w:rsidR="00701A65" w:rsidRPr="003F6EB3" w:rsidRDefault="00701A65" w:rsidP="00553163">
            <w:pPr>
              <w:jc w:val="center"/>
              <w:rPr>
                <w:sz w:val="16"/>
                <w:szCs w:val="16"/>
              </w:rPr>
            </w:pPr>
            <w:r w:rsidRPr="003F6EB3">
              <w:rPr>
                <w:sz w:val="16"/>
                <w:szCs w:val="16"/>
              </w:rPr>
              <w:t>№ п/п</w:t>
            </w:r>
          </w:p>
        </w:tc>
        <w:tc>
          <w:tcPr>
            <w:tcW w:w="92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jc w:val="center"/>
              <w:rPr>
                <w:sz w:val="16"/>
                <w:szCs w:val="16"/>
              </w:rPr>
            </w:pPr>
            <w:r w:rsidRPr="003F6EB3">
              <w:rPr>
                <w:sz w:val="16"/>
                <w:szCs w:val="16"/>
              </w:rPr>
              <w:t>проект бюджета</w:t>
            </w:r>
          </w:p>
        </w:tc>
      </w:tr>
      <w:tr w:rsidR="00701A65" w:rsidRPr="003F6EB3" w:rsidTr="00402058">
        <w:trPr>
          <w:trHeight w:val="300"/>
          <w:jc w:val="center"/>
        </w:trPr>
        <w:tc>
          <w:tcPr>
            <w:tcW w:w="501" w:type="dxa"/>
            <w:vMerge/>
            <w:tcBorders>
              <w:left w:val="single" w:sz="4" w:space="0" w:color="auto"/>
              <w:bottom w:val="single" w:sz="4" w:space="0" w:color="auto"/>
              <w:right w:val="single" w:sz="4" w:space="0" w:color="auto"/>
            </w:tcBorders>
            <w:vAlign w:val="center"/>
          </w:tcPr>
          <w:p w:rsidR="00701A65" w:rsidRPr="003F6EB3" w:rsidRDefault="00701A65" w:rsidP="00553163">
            <w:pPr>
              <w:jc w:val="center"/>
              <w:rPr>
                <w:sz w:val="16"/>
                <w:szCs w:val="16"/>
              </w:rPr>
            </w:pP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jc w:val="center"/>
              <w:rPr>
                <w:sz w:val="16"/>
                <w:szCs w:val="16"/>
              </w:rPr>
            </w:pPr>
            <w:r w:rsidRPr="003F6EB3">
              <w:rPr>
                <w:sz w:val="16"/>
                <w:szCs w:val="16"/>
              </w:rPr>
              <w:t>наименование субсидии</w:t>
            </w:r>
          </w:p>
        </w:tc>
        <w:tc>
          <w:tcPr>
            <w:tcW w:w="992" w:type="dxa"/>
            <w:tcBorders>
              <w:top w:val="nil"/>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sz w:val="16"/>
                <w:szCs w:val="16"/>
              </w:rPr>
            </w:pPr>
            <w:r w:rsidRPr="003F6EB3">
              <w:rPr>
                <w:sz w:val="16"/>
                <w:szCs w:val="16"/>
              </w:rPr>
              <w:t>2022 год</w:t>
            </w:r>
          </w:p>
        </w:tc>
        <w:tc>
          <w:tcPr>
            <w:tcW w:w="993" w:type="dxa"/>
            <w:tcBorders>
              <w:top w:val="nil"/>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sz w:val="16"/>
                <w:szCs w:val="16"/>
              </w:rPr>
            </w:pPr>
            <w:r w:rsidRPr="003F6EB3">
              <w:rPr>
                <w:sz w:val="16"/>
                <w:szCs w:val="16"/>
              </w:rPr>
              <w:t>2023 год</w:t>
            </w:r>
          </w:p>
        </w:tc>
        <w:tc>
          <w:tcPr>
            <w:tcW w:w="992" w:type="dxa"/>
            <w:tcBorders>
              <w:top w:val="nil"/>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sz w:val="16"/>
                <w:szCs w:val="16"/>
              </w:rPr>
            </w:pPr>
            <w:r w:rsidRPr="003F6EB3">
              <w:rPr>
                <w:sz w:val="16"/>
                <w:szCs w:val="16"/>
              </w:rPr>
              <w:t>2024 год</w:t>
            </w:r>
          </w:p>
        </w:tc>
      </w:tr>
      <w:tr w:rsidR="00701A65" w:rsidRPr="003F6EB3" w:rsidTr="00402058">
        <w:trPr>
          <w:trHeight w:val="399"/>
          <w:jc w:val="center"/>
        </w:trPr>
        <w:tc>
          <w:tcPr>
            <w:tcW w:w="501" w:type="dxa"/>
            <w:tcBorders>
              <w:top w:val="single" w:sz="4" w:space="0" w:color="auto"/>
              <w:left w:val="single" w:sz="4" w:space="0" w:color="auto"/>
              <w:bottom w:val="single" w:sz="4" w:space="0" w:color="auto"/>
              <w:right w:val="single" w:sz="4" w:space="0" w:color="auto"/>
            </w:tcBorders>
            <w:vAlign w:val="center"/>
          </w:tcPr>
          <w:p w:rsidR="00701A65" w:rsidRPr="003F6EB3" w:rsidRDefault="00701A65" w:rsidP="00553163">
            <w:pPr>
              <w:jc w:val="center"/>
              <w:rPr>
                <w:bCs/>
                <w:sz w:val="16"/>
                <w:szCs w:val="16"/>
              </w:rPr>
            </w:pPr>
            <w:r w:rsidRPr="003F6EB3">
              <w:rPr>
                <w:bCs/>
                <w:sz w:val="16"/>
                <w:szCs w:val="16"/>
              </w:rPr>
              <w:t>1</w:t>
            </w:r>
          </w:p>
        </w:tc>
        <w:tc>
          <w:tcPr>
            <w:tcW w:w="92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jc w:val="center"/>
              <w:rPr>
                <w:b/>
                <w:bCs/>
                <w:sz w:val="16"/>
                <w:szCs w:val="16"/>
              </w:rPr>
            </w:pPr>
            <w:r w:rsidRPr="003F6EB3">
              <w:rPr>
                <w:b/>
                <w:bCs/>
                <w:sz w:val="16"/>
                <w:szCs w:val="16"/>
              </w:rPr>
              <w:t>МП «Развитие социальной сферы городского округа «Город Архангельск»</w:t>
            </w:r>
          </w:p>
        </w:tc>
      </w:tr>
      <w:tr w:rsidR="00701A65" w:rsidRPr="003F6EB3" w:rsidTr="00402058">
        <w:trPr>
          <w:trHeight w:val="469"/>
          <w:jc w:val="center"/>
        </w:trPr>
        <w:tc>
          <w:tcPr>
            <w:tcW w:w="501"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bCs/>
                <w:sz w:val="16"/>
                <w:szCs w:val="16"/>
              </w:rPr>
            </w:pPr>
            <w:r w:rsidRPr="003F6EB3">
              <w:rPr>
                <w:bCs/>
                <w:sz w:val="16"/>
                <w:szCs w:val="16"/>
              </w:rPr>
              <w:t>1.1</w:t>
            </w: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b/>
                <w:bCs/>
                <w:sz w:val="16"/>
                <w:szCs w:val="16"/>
              </w:rPr>
            </w:pPr>
            <w:r w:rsidRPr="003F6EB3">
              <w:rPr>
                <w:b/>
                <w:bCs/>
                <w:sz w:val="16"/>
                <w:szCs w:val="16"/>
              </w:rPr>
              <w:t>ВЦП «Развитие образования на территории городского округа «Город Архангельск», всего:</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
                <w:bCs/>
                <w:sz w:val="16"/>
                <w:szCs w:val="16"/>
              </w:rPr>
            </w:pPr>
            <w:r w:rsidRPr="003F6EB3">
              <w:rPr>
                <w:b/>
                <w:bCs/>
                <w:sz w:val="16"/>
                <w:szCs w:val="16"/>
              </w:rPr>
              <w:t>31 812,2</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
                <w:bCs/>
                <w:sz w:val="16"/>
                <w:szCs w:val="16"/>
              </w:rPr>
            </w:pPr>
            <w:r w:rsidRPr="003F6EB3">
              <w:rPr>
                <w:b/>
                <w:bCs/>
                <w:sz w:val="16"/>
                <w:szCs w:val="16"/>
              </w:rPr>
              <w:t>31 865,4</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
                <w:bCs/>
                <w:sz w:val="16"/>
                <w:szCs w:val="16"/>
              </w:rPr>
            </w:pPr>
            <w:r w:rsidRPr="003F6EB3">
              <w:rPr>
                <w:b/>
                <w:bCs/>
                <w:sz w:val="16"/>
                <w:szCs w:val="16"/>
              </w:rPr>
              <w:t>30 881,8</w:t>
            </w:r>
          </w:p>
        </w:tc>
      </w:tr>
      <w:tr w:rsidR="00701A65" w:rsidRPr="003F6EB3" w:rsidTr="00402058">
        <w:trPr>
          <w:trHeight w:val="515"/>
          <w:jc w:val="center"/>
        </w:trPr>
        <w:tc>
          <w:tcPr>
            <w:tcW w:w="501"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i/>
                <w:iCs/>
                <w:sz w:val="16"/>
                <w:szCs w:val="16"/>
              </w:rPr>
            </w:pP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i/>
                <w:iCs/>
                <w:sz w:val="16"/>
                <w:szCs w:val="16"/>
              </w:rPr>
            </w:pPr>
            <w:r w:rsidRPr="003F6EB3">
              <w:rPr>
                <w:i/>
                <w:iCs/>
                <w:sz w:val="16"/>
                <w:szCs w:val="16"/>
              </w:rPr>
              <w:t>предоставление субсидий частным образовательным организациям, являющимся иными некоммерческими организациями, на выплаты компенсации родительской платы за присмотр и уход за детьми в них за счет субвенции из областного бюджета</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i/>
                <w:iCs/>
                <w:sz w:val="16"/>
                <w:szCs w:val="16"/>
              </w:rPr>
            </w:pPr>
            <w:r w:rsidRPr="003F6EB3">
              <w:rPr>
                <w:i/>
                <w:iCs/>
                <w:sz w:val="16"/>
                <w:szCs w:val="16"/>
              </w:rPr>
              <w:t>1 271,4</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i/>
                <w:iCs/>
                <w:sz w:val="16"/>
                <w:szCs w:val="16"/>
              </w:rPr>
            </w:pPr>
            <w:r w:rsidRPr="003F6EB3">
              <w:rPr>
                <w:i/>
                <w:iCs/>
                <w:sz w:val="16"/>
                <w:szCs w:val="16"/>
              </w:rPr>
              <w:t>1 271,4</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i/>
                <w:iCs/>
                <w:sz w:val="16"/>
                <w:szCs w:val="16"/>
              </w:rPr>
            </w:pPr>
            <w:r w:rsidRPr="003F6EB3">
              <w:rPr>
                <w:i/>
                <w:iCs/>
                <w:sz w:val="16"/>
                <w:szCs w:val="16"/>
              </w:rPr>
              <w:t>1 271,4</w:t>
            </w:r>
          </w:p>
        </w:tc>
      </w:tr>
      <w:tr w:rsidR="00701A65" w:rsidRPr="003F6EB3" w:rsidTr="00402058">
        <w:trPr>
          <w:trHeight w:val="297"/>
          <w:jc w:val="center"/>
        </w:trPr>
        <w:tc>
          <w:tcPr>
            <w:tcW w:w="501" w:type="dxa"/>
            <w:tcBorders>
              <w:top w:val="single" w:sz="4" w:space="0" w:color="auto"/>
              <w:left w:val="single" w:sz="4" w:space="0" w:color="auto"/>
              <w:bottom w:val="single" w:sz="4" w:space="0" w:color="auto"/>
              <w:right w:val="single" w:sz="4" w:space="0" w:color="auto"/>
            </w:tcBorders>
            <w:vAlign w:val="center"/>
          </w:tcPr>
          <w:p w:rsidR="00701A65" w:rsidRPr="003F6EB3" w:rsidRDefault="00701A65" w:rsidP="00553163">
            <w:pPr>
              <w:jc w:val="center"/>
              <w:rPr>
                <w:i/>
                <w:iCs/>
                <w:sz w:val="16"/>
                <w:szCs w:val="16"/>
              </w:rPr>
            </w:pPr>
          </w:p>
        </w:tc>
        <w:tc>
          <w:tcPr>
            <w:tcW w:w="6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i/>
                <w:iCs/>
                <w:sz w:val="16"/>
                <w:szCs w:val="16"/>
              </w:rPr>
            </w:pPr>
            <w:r w:rsidRPr="003F6EB3">
              <w:rPr>
                <w:i/>
                <w:iCs/>
                <w:sz w:val="16"/>
                <w:szCs w:val="16"/>
              </w:rPr>
              <w:t>предоставление субсидий частным образовательным организациям, являющимся иными некоммерческими организациями, на реализацию образовательных программ за счет субвенции из областного бюджета</w:t>
            </w:r>
          </w:p>
        </w:tc>
        <w:tc>
          <w:tcPr>
            <w:tcW w:w="992" w:type="dxa"/>
            <w:tcBorders>
              <w:top w:val="single" w:sz="4" w:space="0" w:color="auto"/>
              <w:left w:val="nil"/>
              <w:bottom w:val="single" w:sz="4" w:space="0" w:color="auto"/>
              <w:right w:val="single" w:sz="4" w:space="0" w:color="auto"/>
            </w:tcBorders>
            <w:shd w:val="clear" w:color="auto" w:fill="auto"/>
            <w:noWrap/>
          </w:tcPr>
          <w:p w:rsidR="00701A65" w:rsidRPr="003F6EB3" w:rsidRDefault="00701A65" w:rsidP="00553163">
            <w:pPr>
              <w:jc w:val="center"/>
              <w:rPr>
                <w:i/>
                <w:iCs/>
                <w:sz w:val="16"/>
                <w:szCs w:val="16"/>
              </w:rPr>
            </w:pPr>
          </w:p>
          <w:p w:rsidR="00701A65" w:rsidRPr="003F6EB3" w:rsidRDefault="00701A65" w:rsidP="00553163">
            <w:pPr>
              <w:jc w:val="center"/>
              <w:rPr>
                <w:i/>
                <w:iCs/>
                <w:sz w:val="16"/>
                <w:szCs w:val="16"/>
              </w:rPr>
            </w:pPr>
            <w:r w:rsidRPr="003F6EB3">
              <w:rPr>
                <w:i/>
                <w:iCs/>
                <w:sz w:val="16"/>
                <w:szCs w:val="16"/>
              </w:rPr>
              <w:t>30 540,8</w:t>
            </w:r>
          </w:p>
        </w:tc>
        <w:tc>
          <w:tcPr>
            <w:tcW w:w="993" w:type="dxa"/>
            <w:tcBorders>
              <w:top w:val="single" w:sz="4" w:space="0" w:color="auto"/>
              <w:left w:val="nil"/>
              <w:bottom w:val="single" w:sz="4" w:space="0" w:color="auto"/>
              <w:right w:val="single" w:sz="4" w:space="0" w:color="auto"/>
            </w:tcBorders>
            <w:shd w:val="clear" w:color="auto" w:fill="auto"/>
            <w:noWrap/>
          </w:tcPr>
          <w:p w:rsidR="00701A65" w:rsidRPr="003F6EB3" w:rsidRDefault="00701A65" w:rsidP="00553163">
            <w:pPr>
              <w:jc w:val="center"/>
              <w:rPr>
                <w:i/>
                <w:iCs/>
                <w:sz w:val="16"/>
                <w:szCs w:val="16"/>
              </w:rPr>
            </w:pPr>
          </w:p>
          <w:p w:rsidR="00701A65" w:rsidRPr="003F6EB3" w:rsidRDefault="00701A65" w:rsidP="00553163">
            <w:pPr>
              <w:jc w:val="center"/>
              <w:rPr>
                <w:i/>
                <w:iCs/>
                <w:sz w:val="16"/>
                <w:szCs w:val="16"/>
              </w:rPr>
            </w:pPr>
            <w:r w:rsidRPr="003F6EB3">
              <w:rPr>
                <w:i/>
                <w:iCs/>
                <w:sz w:val="16"/>
                <w:szCs w:val="16"/>
              </w:rPr>
              <w:t>30 594,0</w:t>
            </w:r>
          </w:p>
        </w:tc>
        <w:tc>
          <w:tcPr>
            <w:tcW w:w="992" w:type="dxa"/>
            <w:tcBorders>
              <w:top w:val="single" w:sz="4" w:space="0" w:color="auto"/>
              <w:left w:val="nil"/>
              <w:bottom w:val="single" w:sz="4" w:space="0" w:color="auto"/>
              <w:right w:val="single" w:sz="4" w:space="0" w:color="auto"/>
            </w:tcBorders>
            <w:shd w:val="clear" w:color="auto" w:fill="auto"/>
            <w:noWrap/>
          </w:tcPr>
          <w:p w:rsidR="00701A65" w:rsidRPr="003F6EB3" w:rsidRDefault="00701A65" w:rsidP="00553163">
            <w:pPr>
              <w:jc w:val="center"/>
              <w:rPr>
                <w:i/>
                <w:iCs/>
                <w:sz w:val="16"/>
                <w:szCs w:val="16"/>
              </w:rPr>
            </w:pPr>
          </w:p>
          <w:p w:rsidR="00701A65" w:rsidRPr="003F6EB3" w:rsidRDefault="00701A65" w:rsidP="00553163">
            <w:pPr>
              <w:jc w:val="center"/>
              <w:rPr>
                <w:i/>
                <w:iCs/>
                <w:sz w:val="16"/>
                <w:szCs w:val="16"/>
              </w:rPr>
            </w:pPr>
            <w:r w:rsidRPr="003F6EB3">
              <w:rPr>
                <w:i/>
                <w:iCs/>
                <w:sz w:val="16"/>
                <w:szCs w:val="16"/>
              </w:rPr>
              <w:t>29 610,4</w:t>
            </w:r>
          </w:p>
        </w:tc>
      </w:tr>
      <w:tr w:rsidR="00701A65" w:rsidRPr="003F6EB3" w:rsidTr="00402058">
        <w:trPr>
          <w:trHeight w:val="495"/>
          <w:jc w:val="center"/>
        </w:trPr>
        <w:tc>
          <w:tcPr>
            <w:tcW w:w="501" w:type="dxa"/>
            <w:tcBorders>
              <w:top w:val="single" w:sz="4" w:space="0" w:color="auto"/>
              <w:left w:val="single" w:sz="4" w:space="0" w:color="auto"/>
              <w:bottom w:val="single" w:sz="4" w:space="0" w:color="auto"/>
              <w:right w:val="single" w:sz="4" w:space="0" w:color="auto"/>
            </w:tcBorders>
            <w:vAlign w:val="center"/>
          </w:tcPr>
          <w:p w:rsidR="00701A65" w:rsidRPr="003F6EB3" w:rsidRDefault="00701A65" w:rsidP="00553163">
            <w:pPr>
              <w:jc w:val="center"/>
              <w:rPr>
                <w:bCs/>
                <w:sz w:val="16"/>
                <w:szCs w:val="16"/>
              </w:rPr>
            </w:pPr>
            <w:r w:rsidRPr="003F6EB3">
              <w:rPr>
                <w:bCs/>
                <w:sz w:val="16"/>
                <w:szCs w:val="16"/>
              </w:rPr>
              <w:t>2</w:t>
            </w:r>
          </w:p>
        </w:tc>
        <w:tc>
          <w:tcPr>
            <w:tcW w:w="92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jc w:val="center"/>
              <w:rPr>
                <w:b/>
                <w:bCs/>
                <w:sz w:val="16"/>
                <w:szCs w:val="16"/>
              </w:rPr>
            </w:pPr>
            <w:r w:rsidRPr="003F6EB3">
              <w:rPr>
                <w:b/>
                <w:bCs/>
                <w:sz w:val="16"/>
                <w:szCs w:val="16"/>
              </w:rPr>
              <w:t>МП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01A65" w:rsidRPr="003F6EB3" w:rsidTr="00402058">
        <w:trPr>
          <w:trHeight w:val="429"/>
          <w:jc w:val="center"/>
        </w:trPr>
        <w:tc>
          <w:tcPr>
            <w:tcW w:w="501"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bCs/>
                <w:sz w:val="16"/>
                <w:szCs w:val="16"/>
              </w:rPr>
            </w:pPr>
            <w:r w:rsidRPr="003F6EB3">
              <w:rPr>
                <w:bCs/>
                <w:sz w:val="16"/>
                <w:szCs w:val="16"/>
              </w:rPr>
              <w:t>2.1</w:t>
            </w: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b/>
                <w:bCs/>
                <w:sz w:val="16"/>
                <w:szCs w:val="16"/>
              </w:rPr>
            </w:pPr>
            <w:r w:rsidRPr="003F6EB3">
              <w:rPr>
                <w:b/>
                <w:bCs/>
                <w:sz w:val="16"/>
                <w:szCs w:val="16"/>
              </w:rPr>
              <w:t>ВЦП «Развитие и поддержка территориального общественного самоуправления на территории городского округа «Город Архангельск», всего:</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
                <w:bCs/>
                <w:sz w:val="16"/>
                <w:szCs w:val="16"/>
              </w:rPr>
            </w:pPr>
            <w:r w:rsidRPr="003F6EB3">
              <w:rPr>
                <w:b/>
                <w:bCs/>
                <w:sz w:val="16"/>
                <w:szCs w:val="16"/>
              </w:rPr>
              <w:t>4 832,3</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
                <w:bCs/>
                <w:sz w:val="16"/>
                <w:szCs w:val="16"/>
              </w:rPr>
            </w:pPr>
            <w:r w:rsidRPr="003F6EB3">
              <w:rPr>
                <w:b/>
                <w:bCs/>
                <w:sz w:val="16"/>
                <w:szCs w:val="16"/>
              </w:rPr>
              <w:t>2 304,4</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b/>
                <w:bCs/>
                <w:sz w:val="16"/>
                <w:szCs w:val="16"/>
              </w:rPr>
            </w:pPr>
            <w:r w:rsidRPr="003F6EB3">
              <w:rPr>
                <w:b/>
                <w:bCs/>
                <w:sz w:val="16"/>
                <w:szCs w:val="16"/>
              </w:rPr>
              <w:t>3 387,8</w:t>
            </w:r>
          </w:p>
        </w:tc>
      </w:tr>
      <w:tr w:rsidR="00701A65" w:rsidRPr="003F6EB3" w:rsidTr="00402058">
        <w:trPr>
          <w:trHeight w:val="325"/>
          <w:jc w:val="center"/>
        </w:trPr>
        <w:tc>
          <w:tcPr>
            <w:tcW w:w="501"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i/>
                <w:iCs/>
                <w:color w:val="FF0000"/>
                <w:sz w:val="16"/>
                <w:szCs w:val="16"/>
              </w:rPr>
            </w:pP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i/>
                <w:iCs/>
                <w:sz w:val="16"/>
                <w:szCs w:val="16"/>
              </w:rPr>
            </w:pPr>
            <w:r w:rsidRPr="003F6EB3">
              <w:rPr>
                <w:i/>
                <w:iCs/>
                <w:sz w:val="16"/>
                <w:szCs w:val="16"/>
              </w:rPr>
              <w:t>на реализацию социально значимых проектов территориального общественного самоуправления</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i/>
                <w:iCs/>
                <w:sz w:val="16"/>
                <w:szCs w:val="16"/>
              </w:rPr>
            </w:pPr>
            <w:r w:rsidRPr="003F6EB3">
              <w:rPr>
                <w:i/>
                <w:iCs/>
                <w:sz w:val="16"/>
                <w:szCs w:val="16"/>
              </w:rPr>
              <w:t>4742,8</w:t>
            </w:r>
          </w:p>
        </w:tc>
        <w:tc>
          <w:tcPr>
            <w:tcW w:w="993"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i/>
                <w:iCs/>
                <w:sz w:val="16"/>
                <w:szCs w:val="16"/>
              </w:rPr>
            </w:pPr>
            <w:r w:rsidRPr="003F6EB3">
              <w:rPr>
                <w:i/>
                <w:iCs/>
                <w:sz w:val="16"/>
                <w:szCs w:val="16"/>
              </w:rPr>
              <w:t>2243,4</w:t>
            </w:r>
          </w:p>
        </w:tc>
        <w:tc>
          <w:tcPr>
            <w:tcW w:w="992" w:type="dxa"/>
            <w:tcBorders>
              <w:top w:val="nil"/>
              <w:left w:val="nil"/>
              <w:bottom w:val="single" w:sz="4" w:space="0" w:color="auto"/>
              <w:right w:val="single" w:sz="4" w:space="0" w:color="auto"/>
            </w:tcBorders>
            <w:shd w:val="clear" w:color="auto" w:fill="auto"/>
            <w:noWrap/>
            <w:vAlign w:val="center"/>
          </w:tcPr>
          <w:p w:rsidR="00701A65" w:rsidRPr="003F6EB3" w:rsidRDefault="00701A65" w:rsidP="00553163">
            <w:pPr>
              <w:jc w:val="center"/>
              <w:rPr>
                <w:i/>
                <w:iCs/>
                <w:sz w:val="16"/>
                <w:szCs w:val="16"/>
              </w:rPr>
            </w:pPr>
            <w:r w:rsidRPr="003F6EB3">
              <w:rPr>
                <w:i/>
                <w:iCs/>
                <w:sz w:val="16"/>
                <w:szCs w:val="16"/>
              </w:rPr>
              <w:t>3326,8</w:t>
            </w:r>
          </w:p>
        </w:tc>
      </w:tr>
      <w:tr w:rsidR="00701A65" w:rsidRPr="003F6EB3" w:rsidTr="00402058">
        <w:trPr>
          <w:trHeight w:val="77"/>
          <w:jc w:val="center"/>
        </w:trPr>
        <w:tc>
          <w:tcPr>
            <w:tcW w:w="501" w:type="dxa"/>
            <w:tcBorders>
              <w:top w:val="nil"/>
              <w:left w:val="single" w:sz="4" w:space="0" w:color="auto"/>
              <w:bottom w:val="single" w:sz="4" w:space="0" w:color="auto"/>
              <w:right w:val="single" w:sz="4" w:space="0" w:color="auto"/>
            </w:tcBorders>
            <w:vAlign w:val="center"/>
          </w:tcPr>
          <w:p w:rsidR="00701A65" w:rsidRPr="003F6EB3" w:rsidRDefault="00701A65" w:rsidP="00553163">
            <w:pPr>
              <w:jc w:val="center"/>
              <w:rPr>
                <w:i/>
                <w:iCs/>
                <w:color w:val="FF0000"/>
                <w:sz w:val="16"/>
                <w:szCs w:val="16"/>
              </w:rPr>
            </w:pP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i/>
                <w:iCs/>
                <w:sz w:val="16"/>
                <w:szCs w:val="16"/>
              </w:rPr>
            </w:pPr>
            <w:r w:rsidRPr="003F6EB3">
              <w:rPr>
                <w:i/>
                <w:iCs/>
                <w:sz w:val="16"/>
                <w:szCs w:val="16"/>
              </w:rPr>
              <w:t>на оказание финансовой поддержки территориальным общественным самоуправлениям в целях возмещения затрат, связанных с обеспечением их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i/>
                <w:iCs/>
                <w:sz w:val="16"/>
                <w:szCs w:val="16"/>
              </w:rPr>
            </w:pPr>
            <w:r w:rsidRPr="003F6EB3">
              <w:rPr>
                <w:i/>
                <w:iCs/>
                <w:sz w:val="16"/>
                <w:szCs w:val="16"/>
              </w:rPr>
              <w:t>89,5</w:t>
            </w:r>
          </w:p>
        </w:tc>
        <w:tc>
          <w:tcPr>
            <w:tcW w:w="993" w:type="dxa"/>
            <w:tcBorders>
              <w:top w:val="nil"/>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i/>
                <w:iCs/>
                <w:sz w:val="16"/>
                <w:szCs w:val="16"/>
              </w:rPr>
            </w:pPr>
            <w:r w:rsidRPr="003F6EB3">
              <w:rPr>
                <w:i/>
                <w:iCs/>
                <w:sz w:val="16"/>
                <w:szCs w:val="16"/>
              </w:rPr>
              <w:t>61,0</w:t>
            </w:r>
          </w:p>
        </w:tc>
        <w:tc>
          <w:tcPr>
            <w:tcW w:w="992" w:type="dxa"/>
            <w:tcBorders>
              <w:top w:val="nil"/>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i/>
                <w:iCs/>
                <w:sz w:val="16"/>
                <w:szCs w:val="16"/>
              </w:rPr>
            </w:pPr>
            <w:r w:rsidRPr="003F6EB3">
              <w:rPr>
                <w:i/>
                <w:iCs/>
                <w:sz w:val="16"/>
                <w:szCs w:val="16"/>
              </w:rPr>
              <w:t>61,0</w:t>
            </w:r>
          </w:p>
        </w:tc>
      </w:tr>
      <w:tr w:rsidR="00701A65" w:rsidRPr="003F6EB3" w:rsidTr="00402058">
        <w:trPr>
          <w:trHeight w:val="300"/>
          <w:jc w:val="center"/>
        </w:trPr>
        <w:tc>
          <w:tcPr>
            <w:tcW w:w="501" w:type="dxa"/>
            <w:tcBorders>
              <w:top w:val="single" w:sz="4" w:space="0" w:color="auto"/>
              <w:left w:val="single" w:sz="4" w:space="0" w:color="auto"/>
              <w:bottom w:val="single" w:sz="4" w:space="0" w:color="auto"/>
              <w:right w:val="single" w:sz="4" w:space="0" w:color="auto"/>
            </w:tcBorders>
            <w:vAlign w:val="center"/>
          </w:tcPr>
          <w:p w:rsidR="00701A65" w:rsidRPr="003F6EB3" w:rsidRDefault="00701A65" w:rsidP="00553163">
            <w:pPr>
              <w:jc w:val="center"/>
              <w:rPr>
                <w:b/>
                <w:bCs/>
                <w:color w:val="FF0000"/>
                <w:sz w:val="16"/>
                <w:szCs w:val="16"/>
              </w:rPr>
            </w:pPr>
          </w:p>
        </w:tc>
        <w:tc>
          <w:tcPr>
            <w:tcW w:w="6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A65" w:rsidRPr="003F6EB3" w:rsidRDefault="00701A65" w:rsidP="00553163">
            <w:pPr>
              <w:rPr>
                <w:b/>
                <w:bCs/>
                <w:sz w:val="16"/>
                <w:szCs w:val="16"/>
              </w:rPr>
            </w:pPr>
            <w:r w:rsidRPr="003F6EB3">
              <w:rPr>
                <w:b/>
                <w:bCs/>
                <w:sz w:val="16"/>
                <w:szCs w:val="16"/>
              </w:rPr>
              <w:t>Итого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b/>
                <w:bCs/>
                <w:sz w:val="16"/>
                <w:szCs w:val="16"/>
              </w:rPr>
            </w:pPr>
            <w:r w:rsidRPr="003F6EB3">
              <w:rPr>
                <w:b/>
                <w:bCs/>
                <w:sz w:val="16"/>
                <w:szCs w:val="16"/>
              </w:rPr>
              <w:t>36 644,5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b/>
                <w:bCs/>
                <w:sz w:val="16"/>
                <w:szCs w:val="16"/>
              </w:rPr>
            </w:pPr>
            <w:r w:rsidRPr="003F6EB3">
              <w:rPr>
                <w:b/>
                <w:bCs/>
                <w:sz w:val="16"/>
                <w:szCs w:val="16"/>
              </w:rPr>
              <w:t>34 169,8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01A65" w:rsidRPr="003F6EB3" w:rsidRDefault="00701A65" w:rsidP="00553163">
            <w:pPr>
              <w:jc w:val="center"/>
              <w:rPr>
                <w:b/>
                <w:bCs/>
                <w:sz w:val="16"/>
                <w:szCs w:val="16"/>
              </w:rPr>
            </w:pPr>
            <w:r w:rsidRPr="003F6EB3">
              <w:rPr>
                <w:b/>
                <w:bCs/>
                <w:sz w:val="16"/>
                <w:szCs w:val="16"/>
              </w:rPr>
              <w:t>34 269,6</w:t>
            </w:r>
          </w:p>
        </w:tc>
      </w:tr>
    </w:tbl>
    <w:p w:rsidR="00701A65" w:rsidRPr="00FC19CE" w:rsidRDefault="00701A65" w:rsidP="00553163">
      <w:pPr>
        <w:ind w:firstLine="567"/>
        <w:jc w:val="both"/>
        <w:rPr>
          <w:color w:val="FF0000"/>
          <w:sz w:val="16"/>
          <w:szCs w:val="16"/>
        </w:rPr>
      </w:pPr>
    </w:p>
    <w:p w:rsidR="00701A65" w:rsidRPr="00964645" w:rsidRDefault="00701A65" w:rsidP="00553163">
      <w:pPr>
        <w:ind w:firstLine="567"/>
        <w:jc w:val="both"/>
      </w:pPr>
      <w:r w:rsidRPr="00964645">
        <w:t>3) по части 3 статьи 4 проекта решения – гранты в форме субсидий некоммерческим организациям, не являющимся казенными учреждениями, а также юридическим лицам (за исключением государственных (муниципальных) учреждений), индивидуальным предпринимателям, физическим лицам в рамках реализации муниципальной программы «Развитие социальной сферы городского округа «Город Архангельск» на 2022 - 2024 годы в объеме 4 550,8 тыс. рублей ежегодно, в связи с оказанием услуг по реализации дополнительных общеобразовательных программ в рамках системы персонифицированного финансирования.</w:t>
      </w:r>
    </w:p>
    <w:p w:rsidR="003705DE" w:rsidRPr="00964645" w:rsidRDefault="003705DE" w:rsidP="00FE3435">
      <w:pPr>
        <w:ind w:firstLine="567"/>
        <w:jc w:val="both"/>
      </w:pPr>
    </w:p>
    <w:p w:rsidR="0081041E" w:rsidRPr="00964645" w:rsidRDefault="00201503" w:rsidP="00553163">
      <w:pPr>
        <w:ind w:firstLine="567"/>
        <w:jc w:val="both"/>
      </w:pPr>
      <w:r w:rsidRPr="00964645">
        <w:rPr>
          <w:b/>
        </w:rPr>
        <w:t>4.</w:t>
      </w:r>
      <w:r w:rsidR="006E2143" w:rsidRPr="00964645">
        <w:rPr>
          <w:b/>
        </w:rPr>
        <w:t>5</w:t>
      </w:r>
      <w:r w:rsidRPr="00964645">
        <w:rPr>
          <w:b/>
        </w:rPr>
        <w:t>.</w:t>
      </w:r>
      <w:r w:rsidRPr="00964645">
        <w:t xml:space="preserve"> </w:t>
      </w:r>
      <w:r w:rsidR="0081041E" w:rsidRPr="00964645">
        <w:t xml:space="preserve">На основании п.3 ст.184.1 БК РФ общий объем бюджетных ассигнований, направляемых на </w:t>
      </w:r>
      <w:r w:rsidR="0081041E" w:rsidRPr="00964645">
        <w:rPr>
          <w:b/>
          <w:i/>
        </w:rPr>
        <w:t>исполнение публичных нормативных обязательств</w:t>
      </w:r>
      <w:r w:rsidR="0081041E" w:rsidRPr="00964645">
        <w:t xml:space="preserve"> городского округа «Город Архангельск», в проекте решения на 2022 – 2024 годы установлен в сумме 59 433,3 тыс. рублей ежегодно.</w:t>
      </w:r>
    </w:p>
    <w:p w:rsidR="0081041E" w:rsidRPr="00964645" w:rsidRDefault="0081041E" w:rsidP="00553163">
      <w:pPr>
        <w:ind w:firstLine="567"/>
        <w:jc w:val="both"/>
        <w:rPr>
          <w:rFonts w:eastAsia="Calibri"/>
        </w:rPr>
      </w:pPr>
      <w:r w:rsidRPr="00964645">
        <w:rPr>
          <w:rFonts w:eastAsia="Calibri"/>
        </w:rPr>
        <w:t xml:space="preserve">Проектом решения объем бюджетных ассигнований на исполнение публичных нормативных обязательств на 2022 год по сравнению с плановым показателем 2021 года планируется в размере большем на 5 079,6 тыс. рублей или 9,3%. </w:t>
      </w:r>
    </w:p>
    <w:p w:rsidR="0081041E" w:rsidRPr="00964645" w:rsidRDefault="0081041E" w:rsidP="00553163">
      <w:pPr>
        <w:ind w:firstLine="567"/>
        <w:jc w:val="both"/>
        <w:rPr>
          <w:rFonts w:eastAsia="Calibri"/>
        </w:rPr>
      </w:pPr>
      <w:r w:rsidRPr="00964645">
        <w:rPr>
          <w:rFonts w:eastAsia="Calibri"/>
        </w:rPr>
        <w:t>Доля указанных расходных обязательств в общем объеме расходов городского бюджета на 2022 год и плановый период 2023 и 2024 годов составит – 0,5% ежегодно (на 2021 год по решению Архангельской городской Думы от 10.12.2020 № 325 «О городском бюджете на 2021 год и на плановый период 2022 и 2023 годов» также составляет 0,5%).</w:t>
      </w:r>
    </w:p>
    <w:p w:rsidR="0081041E" w:rsidRPr="00964645" w:rsidRDefault="0081041E" w:rsidP="00553163">
      <w:pPr>
        <w:ind w:firstLine="567"/>
        <w:jc w:val="both"/>
        <w:rPr>
          <w:rFonts w:eastAsia="Calibri"/>
        </w:rPr>
      </w:pPr>
      <w:r w:rsidRPr="00964645">
        <w:rPr>
          <w:rFonts w:eastAsia="Calibri"/>
        </w:rPr>
        <w:t>В перечень публичных нормативных обязательств на 2022 – 2024 годы включены 15 видов публичных нормативных обязательств (в 2021 году - 13).</w:t>
      </w:r>
    </w:p>
    <w:p w:rsidR="0081041E" w:rsidRPr="00964645" w:rsidRDefault="0081041E" w:rsidP="00553163">
      <w:pPr>
        <w:tabs>
          <w:tab w:val="left" w:pos="1134"/>
        </w:tabs>
        <w:autoSpaceDE w:val="0"/>
        <w:autoSpaceDN w:val="0"/>
        <w:adjustRightInd w:val="0"/>
        <w:ind w:firstLine="567"/>
        <w:jc w:val="both"/>
      </w:pPr>
      <w:r w:rsidRPr="00964645">
        <w:t xml:space="preserve">В проект решения </w:t>
      </w:r>
      <w:r w:rsidRPr="00964645">
        <w:rPr>
          <w:bCs/>
          <w:iCs/>
        </w:rPr>
        <w:t xml:space="preserve">на 2022 год и на плановый период </w:t>
      </w:r>
      <w:r w:rsidRPr="00964645">
        <w:t>2023 и 2024 годов включены бюджетные ассигнования на исполнение публичных нормативных обязательств городского округа «Город Архангельск»:</w:t>
      </w:r>
    </w:p>
    <w:p w:rsidR="0081041E" w:rsidRPr="00964645" w:rsidRDefault="0081041E" w:rsidP="00553163">
      <w:pPr>
        <w:tabs>
          <w:tab w:val="left" w:pos="1134"/>
        </w:tabs>
        <w:autoSpaceDE w:val="0"/>
        <w:autoSpaceDN w:val="0"/>
        <w:adjustRightInd w:val="0"/>
        <w:ind w:firstLine="567"/>
        <w:jc w:val="both"/>
      </w:pPr>
      <w:r w:rsidRPr="00964645">
        <w:t>- выплата премий Главы городского округа «Город Архангельск» лауреатам ежегодного городского конкурса в сфере реализации молодежной политики на территории городского округа «Город Архангельск» «Время молодых» в 2022 - 2024 годах в сумме 57,5 тыс. рублей ежегодно в соответствии с постановлением Администрации городского округа «Город Архангельск» от 18.10.2021 № 2092 «О премии Главы городского округа «Город Архангельск» лауреатам ежегодного городского конкурса в сфере реализации молодежной политики на территории городского округа «Город Архангельск» «Время молодых»;</w:t>
      </w:r>
    </w:p>
    <w:p w:rsidR="0081041E" w:rsidRPr="00964645" w:rsidRDefault="0081041E" w:rsidP="00553163">
      <w:pPr>
        <w:tabs>
          <w:tab w:val="left" w:pos="1134"/>
        </w:tabs>
        <w:autoSpaceDE w:val="0"/>
        <w:autoSpaceDN w:val="0"/>
        <w:adjustRightInd w:val="0"/>
        <w:ind w:firstLine="567"/>
        <w:jc w:val="both"/>
      </w:pPr>
      <w:r w:rsidRPr="00964645">
        <w:t>- денежная выплата педагогическим работникам муниципальных общеобразовательных учреждений, находящихся в ведении департамента образования  Администрации городского округа «Город Архангельск», на компенсацию расходов за наем (поднаем), аренду жилого помещения на территории городского округа «Город Архангельск» в 2022 - 2024 годах в сумме 4 506,6 тыс. рублей ежегодно в соответствии с постановлением Администрации городского округа «Город Архангельск» от 22.10.2021     № 2144 «О предоставлении социальной поддержки педагогическим работникам муниципальных общеобразовательных учреждений, находящихся в ведении департамента образования Администрации городского округа «Город Архангельск».</w:t>
      </w:r>
    </w:p>
    <w:p w:rsidR="0081041E" w:rsidRPr="00964645" w:rsidRDefault="0081041E" w:rsidP="00553163">
      <w:pPr>
        <w:ind w:firstLine="708"/>
        <w:jc w:val="both"/>
        <w:rPr>
          <w:rFonts w:eastAsia="Calibri"/>
        </w:rPr>
      </w:pPr>
      <w:r w:rsidRPr="00964645">
        <w:rPr>
          <w:rFonts w:eastAsia="Calibri"/>
        </w:rPr>
        <w:t xml:space="preserve">Бюджетные ассигнования на исполнение публичных нормативных обязательств на 2022 - 2024 годы, как и в 2021 году, предусматриваются по 5 главным распорядителям средств городского бюджета. Информация о  распределении бюджетных ассигнований на исполнение </w:t>
      </w:r>
      <w:r w:rsidRPr="00964645">
        <w:rPr>
          <w:rFonts w:eastAsia="Calibri"/>
        </w:rPr>
        <w:lastRenderedPageBreak/>
        <w:t>публичных нормативных обязательств на 2022 - 2024 годы по главным распорядителям средств городского бюджета представлена ниже в таблице.</w:t>
      </w:r>
    </w:p>
    <w:p w:rsidR="0081041E" w:rsidRPr="00C46714" w:rsidRDefault="00964645" w:rsidP="00553163">
      <w:pPr>
        <w:jc w:val="right"/>
        <w:rPr>
          <w:rFonts w:eastAsia="Calibri"/>
          <w:sz w:val="20"/>
          <w:szCs w:val="20"/>
        </w:rPr>
      </w:pPr>
      <w:r>
        <w:rPr>
          <w:rFonts w:eastAsia="Calibri"/>
          <w:sz w:val="20"/>
          <w:szCs w:val="20"/>
        </w:rPr>
        <w:t xml:space="preserve">Таблица </w:t>
      </w:r>
      <w:r w:rsidR="0081041E" w:rsidRPr="00C46714">
        <w:rPr>
          <w:rFonts w:eastAsia="Calibri"/>
          <w:sz w:val="20"/>
          <w:szCs w:val="20"/>
        </w:rPr>
        <w:t>(тыс.</w:t>
      </w:r>
      <w:r w:rsidR="0081041E">
        <w:rPr>
          <w:rFonts w:eastAsia="Calibri"/>
          <w:sz w:val="20"/>
          <w:szCs w:val="20"/>
        </w:rPr>
        <w:t xml:space="preserve"> </w:t>
      </w:r>
      <w:r w:rsidR="0081041E" w:rsidRPr="00C46714">
        <w:rPr>
          <w:rFonts w:eastAsia="Calibri"/>
          <w:sz w:val="20"/>
          <w:szCs w:val="20"/>
        </w:rPr>
        <w:t>рублей)</w:t>
      </w:r>
    </w:p>
    <w:tbl>
      <w:tblPr>
        <w:tblStyle w:val="a7"/>
        <w:tblW w:w="9711" w:type="dxa"/>
        <w:jc w:val="center"/>
        <w:tblInd w:w="108" w:type="dxa"/>
        <w:tblLook w:val="04A0" w:firstRow="1" w:lastRow="0" w:firstColumn="1" w:lastColumn="0" w:noHBand="0" w:noVBand="1"/>
      </w:tblPr>
      <w:tblGrid>
        <w:gridCol w:w="707"/>
        <w:gridCol w:w="4177"/>
        <w:gridCol w:w="1671"/>
        <w:gridCol w:w="1015"/>
        <w:gridCol w:w="1134"/>
        <w:gridCol w:w="1007"/>
      </w:tblGrid>
      <w:tr w:rsidR="0081041E" w:rsidRPr="0081041E" w:rsidTr="0081041E">
        <w:trPr>
          <w:trHeight w:val="405"/>
          <w:jc w:val="center"/>
        </w:trPr>
        <w:tc>
          <w:tcPr>
            <w:tcW w:w="707" w:type="dxa"/>
            <w:vMerge w:val="restart"/>
          </w:tcPr>
          <w:p w:rsidR="0081041E" w:rsidRPr="0081041E" w:rsidRDefault="0081041E" w:rsidP="00553163">
            <w:pPr>
              <w:jc w:val="center"/>
              <w:rPr>
                <w:rFonts w:eastAsia="Calibri"/>
                <w:sz w:val="16"/>
                <w:szCs w:val="16"/>
              </w:rPr>
            </w:pPr>
            <w:r w:rsidRPr="0081041E">
              <w:rPr>
                <w:rFonts w:eastAsia="Calibri"/>
                <w:sz w:val="16"/>
                <w:szCs w:val="16"/>
              </w:rPr>
              <w:t>ГР</w:t>
            </w:r>
          </w:p>
        </w:tc>
        <w:tc>
          <w:tcPr>
            <w:tcW w:w="4177" w:type="dxa"/>
            <w:vMerge w:val="restart"/>
          </w:tcPr>
          <w:p w:rsidR="0081041E" w:rsidRPr="0081041E" w:rsidRDefault="0081041E" w:rsidP="00553163">
            <w:pPr>
              <w:jc w:val="center"/>
              <w:rPr>
                <w:rFonts w:eastAsia="Calibri"/>
                <w:sz w:val="16"/>
                <w:szCs w:val="16"/>
              </w:rPr>
            </w:pPr>
            <w:r w:rsidRPr="0081041E">
              <w:rPr>
                <w:rFonts w:eastAsia="Calibri"/>
                <w:sz w:val="16"/>
                <w:szCs w:val="16"/>
              </w:rPr>
              <w:t>Наименование</w:t>
            </w:r>
          </w:p>
          <w:p w:rsidR="0081041E" w:rsidRPr="0081041E" w:rsidRDefault="0081041E" w:rsidP="00553163">
            <w:pPr>
              <w:contextualSpacing/>
              <w:jc w:val="center"/>
              <w:rPr>
                <w:sz w:val="16"/>
                <w:szCs w:val="16"/>
              </w:rPr>
            </w:pPr>
          </w:p>
        </w:tc>
        <w:tc>
          <w:tcPr>
            <w:tcW w:w="1671" w:type="dxa"/>
            <w:vMerge w:val="restart"/>
          </w:tcPr>
          <w:p w:rsidR="0081041E" w:rsidRPr="0081041E" w:rsidRDefault="0081041E" w:rsidP="00553163">
            <w:pPr>
              <w:keepNext/>
              <w:jc w:val="center"/>
              <w:outlineLvl w:val="2"/>
              <w:rPr>
                <w:bCs/>
                <w:sz w:val="16"/>
                <w:szCs w:val="16"/>
              </w:rPr>
            </w:pPr>
            <w:r w:rsidRPr="0081041E">
              <w:rPr>
                <w:bCs/>
                <w:sz w:val="16"/>
                <w:szCs w:val="16"/>
              </w:rPr>
              <w:t>Утверждено решением о бюджете от 10.12.2020 №325 (в ред. от 27.10.2021)</w:t>
            </w:r>
          </w:p>
          <w:p w:rsidR="0081041E" w:rsidRPr="0081041E" w:rsidRDefault="0081041E" w:rsidP="00553163">
            <w:pPr>
              <w:keepNext/>
              <w:jc w:val="center"/>
              <w:outlineLvl w:val="2"/>
              <w:rPr>
                <w:bCs/>
                <w:sz w:val="16"/>
                <w:szCs w:val="16"/>
              </w:rPr>
            </w:pPr>
            <w:r w:rsidRPr="0081041E">
              <w:rPr>
                <w:bCs/>
                <w:sz w:val="16"/>
                <w:szCs w:val="16"/>
              </w:rPr>
              <w:t xml:space="preserve"> на 2021 год</w:t>
            </w:r>
          </w:p>
        </w:tc>
        <w:tc>
          <w:tcPr>
            <w:tcW w:w="3156" w:type="dxa"/>
            <w:gridSpan w:val="3"/>
            <w:vAlign w:val="center"/>
          </w:tcPr>
          <w:p w:rsidR="0081041E" w:rsidRPr="0081041E" w:rsidRDefault="0081041E" w:rsidP="00553163">
            <w:pPr>
              <w:keepNext/>
              <w:jc w:val="center"/>
              <w:outlineLvl w:val="2"/>
              <w:rPr>
                <w:sz w:val="16"/>
                <w:szCs w:val="16"/>
              </w:rPr>
            </w:pPr>
            <w:r w:rsidRPr="0081041E">
              <w:rPr>
                <w:bCs/>
                <w:sz w:val="16"/>
                <w:szCs w:val="16"/>
              </w:rPr>
              <w:t>Проект решения о городском бюджете на 2022 год и плановый период 2023 и 2024 годов</w:t>
            </w:r>
          </w:p>
        </w:tc>
      </w:tr>
      <w:tr w:rsidR="0081041E" w:rsidRPr="0081041E" w:rsidTr="0081041E">
        <w:trPr>
          <w:trHeight w:val="243"/>
          <w:jc w:val="center"/>
        </w:trPr>
        <w:tc>
          <w:tcPr>
            <w:tcW w:w="707" w:type="dxa"/>
            <w:vMerge/>
          </w:tcPr>
          <w:p w:rsidR="0081041E" w:rsidRPr="0081041E" w:rsidRDefault="0081041E" w:rsidP="00553163">
            <w:pPr>
              <w:jc w:val="center"/>
              <w:rPr>
                <w:rFonts w:eastAsia="Calibri"/>
                <w:sz w:val="16"/>
                <w:szCs w:val="16"/>
              </w:rPr>
            </w:pPr>
          </w:p>
        </w:tc>
        <w:tc>
          <w:tcPr>
            <w:tcW w:w="4177" w:type="dxa"/>
            <w:vMerge/>
          </w:tcPr>
          <w:p w:rsidR="0081041E" w:rsidRPr="0081041E" w:rsidRDefault="0081041E" w:rsidP="00553163">
            <w:pPr>
              <w:jc w:val="center"/>
              <w:rPr>
                <w:rFonts w:eastAsia="Calibri"/>
                <w:sz w:val="16"/>
                <w:szCs w:val="16"/>
              </w:rPr>
            </w:pPr>
          </w:p>
        </w:tc>
        <w:tc>
          <w:tcPr>
            <w:tcW w:w="1671" w:type="dxa"/>
            <w:vMerge/>
          </w:tcPr>
          <w:p w:rsidR="0081041E" w:rsidRPr="0081041E" w:rsidRDefault="0081041E" w:rsidP="00553163">
            <w:pPr>
              <w:jc w:val="center"/>
              <w:rPr>
                <w:rFonts w:eastAsia="Calibri"/>
                <w:sz w:val="16"/>
                <w:szCs w:val="16"/>
              </w:rPr>
            </w:pPr>
          </w:p>
        </w:tc>
        <w:tc>
          <w:tcPr>
            <w:tcW w:w="1015" w:type="dxa"/>
            <w:vAlign w:val="center"/>
          </w:tcPr>
          <w:p w:rsidR="0081041E" w:rsidRPr="0081041E" w:rsidRDefault="0081041E" w:rsidP="00553163">
            <w:pPr>
              <w:jc w:val="center"/>
              <w:rPr>
                <w:rFonts w:eastAsia="Calibri"/>
                <w:sz w:val="16"/>
                <w:szCs w:val="16"/>
              </w:rPr>
            </w:pPr>
            <w:r w:rsidRPr="0081041E">
              <w:rPr>
                <w:rFonts w:eastAsia="Calibri"/>
                <w:sz w:val="16"/>
                <w:szCs w:val="16"/>
              </w:rPr>
              <w:t>2022 год</w:t>
            </w:r>
          </w:p>
        </w:tc>
        <w:tc>
          <w:tcPr>
            <w:tcW w:w="1134" w:type="dxa"/>
            <w:vAlign w:val="center"/>
          </w:tcPr>
          <w:p w:rsidR="0081041E" w:rsidRPr="0081041E" w:rsidRDefault="0081041E" w:rsidP="00553163">
            <w:pPr>
              <w:jc w:val="center"/>
              <w:rPr>
                <w:rFonts w:eastAsia="Calibri"/>
                <w:sz w:val="16"/>
                <w:szCs w:val="16"/>
              </w:rPr>
            </w:pPr>
            <w:r w:rsidRPr="0081041E">
              <w:rPr>
                <w:rFonts w:eastAsia="Calibri"/>
                <w:sz w:val="16"/>
                <w:szCs w:val="16"/>
              </w:rPr>
              <w:t>2023 год</w:t>
            </w:r>
          </w:p>
        </w:tc>
        <w:tc>
          <w:tcPr>
            <w:tcW w:w="1007" w:type="dxa"/>
            <w:vAlign w:val="center"/>
          </w:tcPr>
          <w:p w:rsidR="0081041E" w:rsidRPr="0081041E" w:rsidRDefault="0081041E" w:rsidP="00553163">
            <w:pPr>
              <w:jc w:val="center"/>
              <w:rPr>
                <w:rFonts w:eastAsia="Calibri"/>
                <w:sz w:val="16"/>
                <w:szCs w:val="16"/>
              </w:rPr>
            </w:pPr>
            <w:r w:rsidRPr="0081041E">
              <w:rPr>
                <w:rFonts w:eastAsia="Calibri"/>
                <w:sz w:val="16"/>
                <w:szCs w:val="16"/>
              </w:rPr>
              <w:t>2024 год</w:t>
            </w:r>
          </w:p>
        </w:tc>
      </w:tr>
      <w:tr w:rsidR="0081041E" w:rsidRPr="0081041E" w:rsidTr="0081041E">
        <w:trPr>
          <w:jc w:val="center"/>
        </w:trPr>
        <w:tc>
          <w:tcPr>
            <w:tcW w:w="707" w:type="dxa"/>
            <w:vAlign w:val="center"/>
          </w:tcPr>
          <w:p w:rsidR="0081041E" w:rsidRPr="0081041E" w:rsidRDefault="0081041E" w:rsidP="00553163">
            <w:pPr>
              <w:jc w:val="center"/>
              <w:rPr>
                <w:sz w:val="16"/>
                <w:szCs w:val="16"/>
              </w:rPr>
            </w:pPr>
            <w:r w:rsidRPr="0081041E">
              <w:rPr>
                <w:sz w:val="16"/>
                <w:szCs w:val="16"/>
              </w:rPr>
              <w:t>800</w:t>
            </w:r>
          </w:p>
        </w:tc>
        <w:tc>
          <w:tcPr>
            <w:tcW w:w="4177" w:type="dxa"/>
            <w:vAlign w:val="center"/>
          </w:tcPr>
          <w:p w:rsidR="0081041E" w:rsidRPr="0081041E" w:rsidRDefault="0081041E" w:rsidP="00553163">
            <w:pPr>
              <w:rPr>
                <w:sz w:val="16"/>
                <w:szCs w:val="16"/>
              </w:rPr>
            </w:pPr>
            <w:r w:rsidRPr="0081041E">
              <w:rPr>
                <w:sz w:val="16"/>
                <w:szCs w:val="16"/>
              </w:rPr>
              <w:t>Администрация городского округа  «Город Архангельск»</w:t>
            </w:r>
          </w:p>
        </w:tc>
        <w:tc>
          <w:tcPr>
            <w:tcW w:w="1671" w:type="dxa"/>
            <w:vAlign w:val="center"/>
          </w:tcPr>
          <w:p w:rsidR="0081041E" w:rsidRPr="0081041E" w:rsidRDefault="0081041E" w:rsidP="00553163">
            <w:pPr>
              <w:jc w:val="center"/>
              <w:rPr>
                <w:sz w:val="16"/>
                <w:szCs w:val="16"/>
              </w:rPr>
            </w:pPr>
            <w:r w:rsidRPr="0081041E">
              <w:rPr>
                <w:sz w:val="16"/>
                <w:szCs w:val="16"/>
              </w:rPr>
              <w:t>264,5</w:t>
            </w:r>
          </w:p>
        </w:tc>
        <w:tc>
          <w:tcPr>
            <w:tcW w:w="1015" w:type="dxa"/>
            <w:vAlign w:val="center"/>
          </w:tcPr>
          <w:p w:rsidR="0081041E" w:rsidRPr="0081041E" w:rsidRDefault="0081041E" w:rsidP="00553163">
            <w:pPr>
              <w:jc w:val="center"/>
              <w:rPr>
                <w:sz w:val="16"/>
                <w:szCs w:val="16"/>
              </w:rPr>
            </w:pPr>
            <w:r w:rsidRPr="0081041E">
              <w:rPr>
                <w:sz w:val="16"/>
                <w:szCs w:val="16"/>
              </w:rPr>
              <w:t>322,0</w:t>
            </w:r>
          </w:p>
        </w:tc>
        <w:tc>
          <w:tcPr>
            <w:tcW w:w="1134" w:type="dxa"/>
            <w:vAlign w:val="center"/>
          </w:tcPr>
          <w:p w:rsidR="0081041E" w:rsidRPr="0081041E" w:rsidRDefault="0081041E" w:rsidP="00553163">
            <w:pPr>
              <w:jc w:val="center"/>
              <w:rPr>
                <w:sz w:val="16"/>
                <w:szCs w:val="16"/>
              </w:rPr>
            </w:pPr>
            <w:r w:rsidRPr="0081041E">
              <w:rPr>
                <w:sz w:val="16"/>
                <w:szCs w:val="16"/>
              </w:rPr>
              <w:t>322,0</w:t>
            </w:r>
          </w:p>
        </w:tc>
        <w:tc>
          <w:tcPr>
            <w:tcW w:w="1007" w:type="dxa"/>
            <w:vAlign w:val="center"/>
          </w:tcPr>
          <w:p w:rsidR="0081041E" w:rsidRPr="0081041E" w:rsidRDefault="0081041E" w:rsidP="00553163">
            <w:pPr>
              <w:jc w:val="center"/>
              <w:rPr>
                <w:sz w:val="16"/>
                <w:szCs w:val="16"/>
              </w:rPr>
            </w:pPr>
            <w:r w:rsidRPr="0081041E">
              <w:rPr>
                <w:sz w:val="16"/>
                <w:szCs w:val="16"/>
              </w:rPr>
              <w:t>322,0</w:t>
            </w:r>
          </w:p>
        </w:tc>
      </w:tr>
      <w:tr w:rsidR="0081041E" w:rsidRPr="0081041E" w:rsidTr="0081041E">
        <w:trPr>
          <w:jc w:val="center"/>
        </w:trPr>
        <w:tc>
          <w:tcPr>
            <w:tcW w:w="707" w:type="dxa"/>
            <w:vAlign w:val="center"/>
          </w:tcPr>
          <w:p w:rsidR="0081041E" w:rsidRPr="0081041E" w:rsidRDefault="0081041E" w:rsidP="00553163">
            <w:pPr>
              <w:jc w:val="center"/>
              <w:rPr>
                <w:sz w:val="16"/>
                <w:szCs w:val="16"/>
              </w:rPr>
            </w:pPr>
            <w:r w:rsidRPr="0081041E">
              <w:rPr>
                <w:sz w:val="16"/>
                <w:szCs w:val="16"/>
              </w:rPr>
              <w:t>815</w:t>
            </w:r>
          </w:p>
        </w:tc>
        <w:tc>
          <w:tcPr>
            <w:tcW w:w="4177" w:type="dxa"/>
            <w:vAlign w:val="center"/>
          </w:tcPr>
          <w:p w:rsidR="0081041E" w:rsidRPr="0081041E" w:rsidRDefault="0081041E" w:rsidP="00553163">
            <w:pPr>
              <w:rPr>
                <w:sz w:val="16"/>
                <w:szCs w:val="16"/>
              </w:rPr>
            </w:pPr>
            <w:r w:rsidRPr="0081041E">
              <w:rPr>
                <w:sz w:val="16"/>
                <w:szCs w:val="16"/>
              </w:rPr>
              <w:t>департамент образования Администрации городского округа    «Город Архангельск»</w:t>
            </w:r>
          </w:p>
        </w:tc>
        <w:tc>
          <w:tcPr>
            <w:tcW w:w="1671" w:type="dxa"/>
            <w:vAlign w:val="center"/>
          </w:tcPr>
          <w:p w:rsidR="0081041E" w:rsidRPr="0081041E" w:rsidRDefault="0081041E" w:rsidP="00553163">
            <w:pPr>
              <w:jc w:val="center"/>
              <w:rPr>
                <w:sz w:val="16"/>
                <w:szCs w:val="16"/>
              </w:rPr>
            </w:pPr>
            <w:r w:rsidRPr="0081041E">
              <w:rPr>
                <w:sz w:val="16"/>
                <w:szCs w:val="16"/>
              </w:rPr>
              <w:t>535,0</w:t>
            </w:r>
          </w:p>
        </w:tc>
        <w:tc>
          <w:tcPr>
            <w:tcW w:w="1015" w:type="dxa"/>
            <w:vAlign w:val="center"/>
          </w:tcPr>
          <w:p w:rsidR="0081041E" w:rsidRPr="0081041E" w:rsidRDefault="0081041E" w:rsidP="00553163">
            <w:pPr>
              <w:jc w:val="center"/>
              <w:rPr>
                <w:sz w:val="16"/>
                <w:szCs w:val="16"/>
              </w:rPr>
            </w:pPr>
            <w:r w:rsidRPr="0081041E">
              <w:rPr>
                <w:sz w:val="16"/>
                <w:szCs w:val="16"/>
              </w:rPr>
              <w:t>4 975,0</w:t>
            </w:r>
          </w:p>
        </w:tc>
        <w:tc>
          <w:tcPr>
            <w:tcW w:w="1134" w:type="dxa"/>
            <w:vAlign w:val="center"/>
          </w:tcPr>
          <w:p w:rsidR="0081041E" w:rsidRPr="0081041E" w:rsidRDefault="0081041E" w:rsidP="00553163">
            <w:pPr>
              <w:jc w:val="center"/>
              <w:rPr>
                <w:sz w:val="16"/>
                <w:szCs w:val="16"/>
              </w:rPr>
            </w:pPr>
            <w:r w:rsidRPr="0081041E">
              <w:rPr>
                <w:sz w:val="16"/>
                <w:szCs w:val="16"/>
              </w:rPr>
              <w:t>4 975,0</w:t>
            </w:r>
          </w:p>
        </w:tc>
        <w:tc>
          <w:tcPr>
            <w:tcW w:w="1007" w:type="dxa"/>
            <w:vAlign w:val="center"/>
          </w:tcPr>
          <w:p w:rsidR="0081041E" w:rsidRPr="0081041E" w:rsidRDefault="0081041E" w:rsidP="00553163">
            <w:pPr>
              <w:jc w:val="center"/>
              <w:rPr>
                <w:sz w:val="16"/>
                <w:szCs w:val="16"/>
              </w:rPr>
            </w:pPr>
            <w:r w:rsidRPr="0081041E">
              <w:rPr>
                <w:sz w:val="16"/>
                <w:szCs w:val="16"/>
              </w:rPr>
              <w:t>4 975,0</w:t>
            </w:r>
          </w:p>
        </w:tc>
      </w:tr>
      <w:tr w:rsidR="0081041E" w:rsidRPr="0081041E" w:rsidTr="0081041E">
        <w:trPr>
          <w:jc w:val="center"/>
        </w:trPr>
        <w:tc>
          <w:tcPr>
            <w:tcW w:w="707" w:type="dxa"/>
            <w:vAlign w:val="center"/>
          </w:tcPr>
          <w:p w:rsidR="0081041E" w:rsidRPr="0081041E" w:rsidRDefault="0081041E" w:rsidP="00553163">
            <w:pPr>
              <w:jc w:val="center"/>
              <w:rPr>
                <w:rFonts w:eastAsia="Calibri"/>
                <w:sz w:val="16"/>
                <w:szCs w:val="16"/>
              </w:rPr>
            </w:pPr>
            <w:r w:rsidRPr="0081041E">
              <w:rPr>
                <w:sz w:val="16"/>
                <w:szCs w:val="16"/>
              </w:rPr>
              <w:t>816</w:t>
            </w:r>
          </w:p>
        </w:tc>
        <w:tc>
          <w:tcPr>
            <w:tcW w:w="4177" w:type="dxa"/>
            <w:vAlign w:val="center"/>
          </w:tcPr>
          <w:p w:rsidR="0081041E" w:rsidRPr="0081041E" w:rsidRDefault="0081041E" w:rsidP="00553163">
            <w:pPr>
              <w:rPr>
                <w:rFonts w:eastAsia="Calibri"/>
                <w:sz w:val="16"/>
                <w:szCs w:val="16"/>
              </w:rPr>
            </w:pPr>
            <w:r w:rsidRPr="0081041E">
              <w:rPr>
                <w:sz w:val="16"/>
                <w:szCs w:val="16"/>
              </w:rPr>
              <w:t>управление по вопросам семьи, опеки и попечительства Администрации городского округа  «Город Архангельск»</w:t>
            </w:r>
          </w:p>
        </w:tc>
        <w:tc>
          <w:tcPr>
            <w:tcW w:w="1671" w:type="dxa"/>
            <w:vAlign w:val="center"/>
          </w:tcPr>
          <w:p w:rsidR="0081041E" w:rsidRPr="0081041E" w:rsidRDefault="0081041E" w:rsidP="00553163">
            <w:pPr>
              <w:jc w:val="center"/>
              <w:rPr>
                <w:sz w:val="16"/>
                <w:szCs w:val="16"/>
              </w:rPr>
            </w:pPr>
            <w:r w:rsidRPr="0081041E">
              <w:rPr>
                <w:sz w:val="16"/>
                <w:szCs w:val="16"/>
              </w:rPr>
              <w:t>53 265,2</w:t>
            </w:r>
          </w:p>
        </w:tc>
        <w:tc>
          <w:tcPr>
            <w:tcW w:w="1015" w:type="dxa"/>
            <w:vAlign w:val="center"/>
          </w:tcPr>
          <w:p w:rsidR="0081041E" w:rsidRPr="0081041E" w:rsidRDefault="0081041E" w:rsidP="00553163">
            <w:pPr>
              <w:jc w:val="center"/>
              <w:rPr>
                <w:sz w:val="16"/>
                <w:szCs w:val="16"/>
              </w:rPr>
            </w:pPr>
            <w:r w:rsidRPr="0081041E">
              <w:rPr>
                <w:sz w:val="16"/>
                <w:szCs w:val="16"/>
              </w:rPr>
              <w:t>53 847,3</w:t>
            </w:r>
          </w:p>
        </w:tc>
        <w:tc>
          <w:tcPr>
            <w:tcW w:w="1134" w:type="dxa"/>
            <w:vAlign w:val="center"/>
          </w:tcPr>
          <w:p w:rsidR="0081041E" w:rsidRPr="0081041E" w:rsidRDefault="0081041E" w:rsidP="00553163">
            <w:pPr>
              <w:jc w:val="center"/>
              <w:rPr>
                <w:sz w:val="16"/>
                <w:szCs w:val="16"/>
              </w:rPr>
            </w:pPr>
            <w:r w:rsidRPr="0081041E">
              <w:rPr>
                <w:sz w:val="16"/>
                <w:szCs w:val="16"/>
              </w:rPr>
              <w:t>53 847,3</w:t>
            </w:r>
          </w:p>
        </w:tc>
        <w:tc>
          <w:tcPr>
            <w:tcW w:w="1007" w:type="dxa"/>
            <w:vAlign w:val="center"/>
          </w:tcPr>
          <w:p w:rsidR="0081041E" w:rsidRPr="0081041E" w:rsidRDefault="0081041E" w:rsidP="00553163">
            <w:pPr>
              <w:jc w:val="center"/>
              <w:rPr>
                <w:sz w:val="16"/>
                <w:szCs w:val="16"/>
              </w:rPr>
            </w:pPr>
            <w:r w:rsidRPr="0081041E">
              <w:rPr>
                <w:sz w:val="16"/>
                <w:szCs w:val="16"/>
              </w:rPr>
              <w:t>53 847,3</w:t>
            </w:r>
          </w:p>
        </w:tc>
      </w:tr>
      <w:tr w:rsidR="0081041E" w:rsidRPr="0081041E" w:rsidTr="0081041E">
        <w:trPr>
          <w:jc w:val="center"/>
        </w:trPr>
        <w:tc>
          <w:tcPr>
            <w:tcW w:w="707" w:type="dxa"/>
            <w:vAlign w:val="center"/>
          </w:tcPr>
          <w:p w:rsidR="0081041E" w:rsidRPr="0081041E" w:rsidRDefault="0081041E" w:rsidP="00553163">
            <w:pPr>
              <w:jc w:val="center"/>
              <w:rPr>
                <w:sz w:val="16"/>
                <w:szCs w:val="16"/>
              </w:rPr>
            </w:pPr>
            <w:r w:rsidRPr="0081041E">
              <w:rPr>
                <w:sz w:val="16"/>
                <w:szCs w:val="16"/>
              </w:rPr>
              <w:t>817</w:t>
            </w:r>
          </w:p>
        </w:tc>
        <w:tc>
          <w:tcPr>
            <w:tcW w:w="4177" w:type="dxa"/>
            <w:vAlign w:val="center"/>
          </w:tcPr>
          <w:p w:rsidR="0081041E" w:rsidRPr="0081041E" w:rsidRDefault="0081041E" w:rsidP="00553163">
            <w:pPr>
              <w:rPr>
                <w:rFonts w:eastAsia="Calibri"/>
                <w:sz w:val="16"/>
                <w:szCs w:val="16"/>
              </w:rPr>
            </w:pPr>
            <w:r w:rsidRPr="0081041E">
              <w:rPr>
                <w:sz w:val="16"/>
                <w:szCs w:val="16"/>
              </w:rPr>
              <w:t>управление культуры и молодежной политики Администрации городского округа  «Город Архангельск»</w:t>
            </w:r>
          </w:p>
        </w:tc>
        <w:tc>
          <w:tcPr>
            <w:tcW w:w="1671" w:type="dxa"/>
            <w:vAlign w:val="center"/>
          </w:tcPr>
          <w:p w:rsidR="0081041E" w:rsidRPr="0081041E" w:rsidRDefault="0081041E" w:rsidP="00553163">
            <w:pPr>
              <w:jc w:val="center"/>
              <w:rPr>
                <w:sz w:val="16"/>
                <w:szCs w:val="16"/>
              </w:rPr>
            </w:pPr>
            <w:r w:rsidRPr="0081041E">
              <w:rPr>
                <w:sz w:val="16"/>
                <w:szCs w:val="16"/>
              </w:rPr>
              <w:t>159,0</w:t>
            </w:r>
          </w:p>
        </w:tc>
        <w:tc>
          <w:tcPr>
            <w:tcW w:w="1015" w:type="dxa"/>
            <w:vAlign w:val="center"/>
          </w:tcPr>
          <w:p w:rsidR="0081041E" w:rsidRPr="0081041E" w:rsidRDefault="0081041E" w:rsidP="00553163">
            <w:pPr>
              <w:jc w:val="center"/>
              <w:rPr>
                <w:sz w:val="16"/>
                <w:szCs w:val="16"/>
              </w:rPr>
            </w:pPr>
            <w:r w:rsidRPr="0081041E">
              <w:rPr>
                <w:sz w:val="16"/>
                <w:szCs w:val="16"/>
              </w:rPr>
              <w:t>159,0</w:t>
            </w:r>
          </w:p>
        </w:tc>
        <w:tc>
          <w:tcPr>
            <w:tcW w:w="1134" w:type="dxa"/>
            <w:vAlign w:val="center"/>
          </w:tcPr>
          <w:p w:rsidR="0081041E" w:rsidRPr="0081041E" w:rsidRDefault="0081041E" w:rsidP="00553163">
            <w:pPr>
              <w:jc w:val="center"/>
              <w:rPr>
                <w:sz w:val="16"/>
                <w:szCs w:val="16"/>
              </w:rPr>
            </w:pPr>
            <w:r w:rsidRPr="0081041E">
              <w:rPr>
                <w:sz w:val="16"/>
                <w:szCs w:val="16"/>
              </w:rPr>
              <w:t>159,0</w:t>
            </w:r>
          </w:p>
        </w:tc>
        <w:tc>
          <w:tcPr>
            <w:tcW w:w="1007" w:type="dxa"/>
            <w:vAlign w:val="center"/>
          </w:tcPr>
          <w:p w:rsidR="0081041E" w:rsidRPr="0081041E" w:rsidRDefault="0081041E" w:rsidP="00553163">
            <w:pPr>
              <w:jc w:val="center"/>
              <w:rPr>
                <w:sz w:val="16"/>
                <w:szCs w:val="16"/>
              </w:rPr>
            </w:pPr>
            <w:r w:rsidRPr="0081041E">
              <w:rPr>
                <w:sz w:val="16"/>
                <w:szCs w:val="16"/>
              </w:rPr>
              <w:t>159,0</w:t>
            </w:r>
          </w:p>
        </w:tc>
      </w:tr>
      <w:tr w:rsidR="0081041E" w:rsidRPr="0081041E" w:rsidTr="0081041E">
        <w:trPr>
          <w:jc w:val="center"/>
        </w:trPr>
        <w:tc>
          <w:tcPr>
            <w:tcW w:w="707" w:type="dxa"/>
            <w:vAlign w:val="center"/>
          </w:tcPr>
          <w:p w:rsidR="0081041E" w:rsidRPr="0081041E" w:rsidRDefault="0081041E" w:rsidP="00553163">
            <w:pPr>
              <w:jc w:val="center"/>
              <w:rPr>
                <w:sz w:val="16"/>
                <w:szCs w:val="16"/>
              </w:rPr>
            </w:pPr>
            <w:r w:rsidRPr="0081041E">
              <w:rPr>
                <w:sz w:val="16"/>
                <w:szCs w:val="16"/>
              </w:rPr>
              <w:t>818</w:t>
            </w:r>
          </w:p>
        </w:tc>
        <w:tc>
          <w:tcPr>
            <w:tcW w:w="4177" w:type="dxa"/>
            <w:vAlign w:val="center"/>
          </w:tcPr>
          <w:p w:rsidR="0081041E" w:rsidRPr="0081041E" w:rsidRDefault="0081041E" w:rsidP="00553163">
            <w:pPr>
              <w:rPr>
                <w:rFonts w:eastAsia="Calibri"/>
                <w:sz w:val="16"/>
                <w:szCs w:val="16"/>
              </w:rPr>
            </w:pPr>
            <w:r w:rsidRPr="0081041E">
              <w:rPr>
                <w:sz w:val="16"/>
                <w:szCs w:val="16"/>
              </w:rPr>
              <w:t>управление по физической культуре и спорту Администрации городского округа  «Город Архангельск»</w:t>
            </w:r>
          </w:p>
        </w:tc>
        <w:tc>
          <w:tcPr>
            <w:tcW w:w="1671" w:type="dxa"/>
            <w:vAlign w:val="center"/>
          </w:tcPr>
          <w:p w:rsidR="0081041E" w:rsidRPr="0081041E" w:rsidRDefault="0081041E" w:rsidP="00553163">
            <w:pPr>
              <w:jc w:val="center"/>
              <w:rPr>
                <w:sz w:val="16"/>
                <w:szCs w:val="16"/>
              </w:rPr>
            </w:pPr>
            <w:r w:rsidRPr="0081041E">
              <w:rPr>
                <w:sz w:val="16"/>
                <w:szCs w:val="16"/>
              </w:rPr>
              <w:t>130,0</w:t>
            </w:r>
          </w:p>
        </w:tc>
        <w:tc>
          <w:tcPr>
            <w:tcW w:w="1015" w:type="dxa"/>
            <w:vAlign w:val="center"/>
          </w:tcPr>
          <w:p w:rsidR="0081041E" w:rsidRPr="0081041E" w:rsidRDefault="0081041E" w:rsidP="00553163">
            <w:pPr>
              <w:jc w:val="center"/>
              <w:rPr>
                <w:sz w:val="16"/>
                <w:szCs w:val="16"/>
              </w:rPr>
            </w:pPr>
            <w:r w:rsidRPr="0081041E">
              <w:rPr>
                <w:sz w:val="16"/>
                <w:szCs w:val="16"/>
              </w:rPr>
              <w:t>130,0</w:t>
            </w:r>
          </w:p>
        </w:tc>
        <w:tc>
          <w:tcPr>
            <w:tcW w:w="1134" w:type="dxa"/>
            <w:vAlign w:val="center"/>
          </w:tcPr>
          <w:p w:rsidR="0081041E" w:rsidRPr="0081041E" w:rsidRDefault="0081041E" w:rsidP="00553163">
            <w:pPr>
              <w:jc w:val="center"/>
              <w:rPr>
                <w:sz w:val="16"/>
                <w:szCs w:val="16"/>
              </w:rPr>
            </w:pPr>
            <w:r w:rsidRPr="0081041E">
              <w:rPr>
                <w:sz w:val="16"/>
                <w:szCs w:val="16"/>
              </w:rPr>
              <w:t>130,0</w:t>
            </w:r>
          </w:p>
        </w:tc>
        <w:tc>
          <w:tcPr>
            <w:tcW w:w="1007" w:type="dxa"/>
            <w:vAlign w:val="center"/>
          </w:tcPr>
          <w:p w:rsidR="0081041E" w:rsidRPr="0081041E" w:rsidRDefault="0081041E" w:rsidP="00553163">
            <w:pPr>
              <w:jc w:val="center"/>
              <w:rPr>
                <w:sz w:val="16"/>
                <w:szCs w:val="16"/>
              </w:rPr>
            </w:pPr>
            <w:r w:rsidRPr="0081041E">
              <w:rPr>
                <w:sz w:val="16"/>
                <w:szCs w:val="16"/>
              </w:rPr>
              <w:t>130,0</w:t>
            </w:r>
          </w:p>
        </w:tc>
      </w:tr>
      <w:tr w:rsidR="0081041E" w:rsidRPr="0081041E" w:rsidTr="0081041E">
        <w:trPr>
          <w:trHeight w:val="242"/>
          <w:jc w:val="center"/>
        </w:trPr>
        <w:tc>
          <w:tcPr>
            <w:tcW w:w="707" w:type="dxa"/>
            <w:vAlign w:val="center"/>
          </w:tcPr>
          <w:p w:rsidR="0081041E" w:rsidRPr="0081041E" w:rsidRDefault="0081041E" w:rsidP="00553163">
            <w:pPr>
              <w:jc w:val="center"/>
              <w:rPr>
                <w:rFonts w:eastAsia="Calibri"/>
                <w:b/>
                <w:sz w:val="16"/>
                <w:szCs w:val="16"/>
              </w:rPr>
            </w:pPr>
            <w:r w:rsidRPr="0081041E">
              <w:rPr>
                <w:rFonts w:eastAsia="Calibri"/>
                <w:b/>
                <w:sz w:val="16"/>
                <w:szCs w:val="16"/>
              </w:rPr>
              <w:t>Итого</w:t>
            </w:r>
          </w:p>
        </w:tc>
        <w:tc>
          <w:tcPr>
            <w:tcW w:w="4177" w:type="dxa"/>
            <w:vAlign w:val="center"/>
          </w:tcPr>
          <w:p w:rsidR="0081041E" w:rsidRPr="0081041E" w:rsidRDefault="0081041E" w:rsidP="00553163">
            <w:pPr>
              <w:jc w:val="center"/>
              <w:rPr>
                <w:rFonts w:eastAsia="Calibri"/>
                <w:b/>
                <w:sz w:val="16"/>
                <w:szCs w:val="16"/>
              </w:rPr>
            </w:pPr>
          </w:p>
        </w:tc>
        <w:tc>
          <w:tcPr>
            <w:tcW w:w="1671" w:type="dxa"/>
            <w:vAlign w:val="center"/>
          </w:tcPr>
          <w:p w:rsidR="0081041E" w:rsidRPr="0081041E" w:rsidRDefault="0081041E" w:rsidP="00553163">
            <w:pPr>
              <w:jc w:val="center"/>
              <w:rPr>
                <w:b/>
                <w:sz w:val="16"/>
                <w:szCs w:val="16"/>
              </w:rPr>
            </w:pPr>
            <w:r w:rsidRPr="0081041E">
              <w:rPr>
                <w:b/>
                <w:sz w:val="16"/>
                <w:szCs w:val="16"/>
              </w:rPr>
              <w:t>54 353,7</w:t>
            </w:r>
          </w:p>
        </w:tc>
        <w:tc>
          <w:tcPr>
            <w:tcW w:w="1015" w:type="dxa"/>
            <w:vAlign w:val="center"/>
          </w:tcPr>
          <w:p w:rsidR="0081041E" w:rsidRPr="0081041E" w:rsidRDefault="0081041E" w:rsidP="00553163">
            <w:pPr>
              <w:jc w:val="center"/>
              <w:rPr>
                <w:rFonts w:eastAsia="Calibri"/>
                <w:b/>
                <w:sz w:val="16"/>
                <w:szCs w:val="16"/>
              </w:rPr>
            </w:pPr>
            <w:r w:rsidRPr="0081041E">
              <w:rPr>
                <w:rFonts w:eastAsia="Calibri"/>
                <w:b/>
                <w:sz w:val="16"/>
                <w:szCs w:val="16"/>
              </w:rPr>
              <w:t>59 433,3</w:t>
            </w:r>
          </w:p>
        </w:tc>
        <w:tc>
          <w:tcPr>
            <w:tcW w:w="1134" w:type="dxa"/>
            <w:vAlign w:val="center"/>
          </w:tcPr>
          <w:p w:rsidR="0081041E" w:rsidRPr="0081041E" w:rsidRDefault="0081041E" w:rsidP="00553163">
            <w:pPr>
              <w:jc w:val="center"/>
              <w:rPr>
                <w:rFonts w:eastAsia="Calibri"/>
                <w:b/>
                <w:sz w:val="16"/>
                <w:szCs w:val="16"/>
              </w:rPr>
            </w:pPr>
            <w:r w:rsidRPr="0081041E">
              <w:rPr>
                <w:rFonts w:eastAsia="Calibri"/>
                <w:b/>
                <w:sz w:val="16"/>
                <w:szCs w:val="16"/>
              </w:rPr>
              <w:t>59 433,3</w:t>
            </w:r>
          </w:p>
        </w:tc>
        <w:tc>
          <w:tcPr>
            <w:tcW w:w="1007" w:type="dxa"/>
            <w:vAlign w:val="center"/>
          </w:tcPr>
          <w:p w:rsidR="0081041E" w:rsidRPr="0081041E" w:rsidRDefault="0081041E" w:rsidP="00553163">
            <w:pPr>
              <w:jc w:val="center"/>
              <w:rPr>
                <w:rFonts w:eastAsia="Calibri"/>
                <w:b/>
                <w:sz w:val="16"/>
                <w:szCs w:val="16"/>
              </w:rPr>
            </w:pPr>
            <w:r w:rsidRPr="0081041E">
              <w:rPr>
                <w:rFonts w:eastAsia="Calibri"/>
                <w:b/>
                <w:sz w:val="16"/>
                <w:szCs w:val="16"/>
              </w:rPr>
              <w:t>59 433,3</w:t>
            </w:r>
          </w:p>
        </w:tc>
      </w:tr>
    </w:tbl>
    <w:p w:rsidR="0081041E" w:rsidRPr="0081041E" w:rsidRDefault="0081041E" w:rsidP="00553163">
      <w:pPr>
        <w:ind w:firstLine="567"/>
        <w:jc w:val="both"/>
        <w:rPr>
          <w:sz w:val="16"/>
          <w:szCs w:val="16"/>
        </w:rPr>
      </w:pPr>
    </w:p>
    <w:p w:rsidR="0081041E" w:rsidRPr="00964645" w:rsidRDefault="0081041E" w:rsidP="00553163">
      <w:pPr>
        <w:ind w:firstLine="567"/>
        <w:jc w:val="both"/>
        <w:rPr>
          <w:color w:val="548DD4" w:themeColor="text2" w:themeTint="99"/>
        </w:rPr>
      </w:pPr>
      <w:r w:rsidRPr="00964645">
        <w:t>Наибольший объем бюджетных ассигнований на исполнение публичных нормативных обязательств в 2022 году и плановом периоде 2023 и 2024 годов</w:t>
      </w:r>
      <w:r w:rsidRPr="00964645">
        <w:rPr>
          <w:color w:val="548DD4" w:themeColor="text2" w:themeTint="99"/>
        </w:rPr>
        <w:t xml:space="preserve"> </w:t>
      </w:r>
      <w:r w:rsidRPr="00964645">
        <w:t>аналогично 2021 году приходится на управление по вопросам семьи, опеки и попечительства Администрации городского округа  «Город Архангельск» (90,6%).</w:t>
      </w:r>
      <w:r w:rsidRPr="00964645">
        <w:rPr>
          <w:color w:val="548DD4" w:themeColor="text2" w:themeTint="99"/>
        </w:rPr>
        <w:t xml:space="preserve"> </w:t>
      </w:r>
    </w:p>
    <w:p w:rsidR="0081041E" w:rsidRPr="00964645" w:rsidRDefault="0081041E" w:rsidP="00553163">
      <w:pPr>
        <w:ind w:firstLine="567"/>
        <w:jc w:val="both"/>
        <w:rPr>
          <w:rFonts w:eastAsia="Calibri"/>
          <w:color w:val="FF0000"/>
        </w:rPr>
      </w:pPr>
      <w:r w:rsidRPr="00964645">
        <w:rPr>
          <w:rFonts w:eastAsia="Calibri"/>
        </w:rPr>
        <w:t>Данные о бюджетных ассигнованиях городского бюджета, направляемых на исполнение публичных нормативных обязательств, в 2022 – 2024 годах по разделам, подразделам классификации расходов бюджетов представлены ниже в таблице.</w:t>
      </w:r>
    </w:p>
    <w:p w:rsidR="0081041E" w:rsidRPr="00C46714" w:rsidRDefault="00964645" w:rsidP="00553163">
      <w:pPr>
        <w:jc w:val="right"/>
        <w:rPr>
          <w:rFonts w:eastAsia="Calibri"/>
          <w:sz w:val="20"/>
          <w:szCs w:val="20"/>
        </w:rPr>
      </w:pPr>
      <w:r>
        <w:rPr>
          <w:rFonts w:eastAsia="Calibri"/>
          <w:sz w:val="20"/>
          <w:szCs w:val="20"/>
        </w:rPr>
        <w:t xml:space="preserve">Таблица </w:t>
      </w:r>
      <w:r w:rsidR="0081041E" w:rsidRPr="00C46714">
        <w:rPr>
          <w:rFonts w:eastAsia="Calibri"/>
          <w:sz w:val="20"/>
          <w:szCs w:val="20"/>
        </w:rPr>
        <w:t>(тыс.</w:t>
      </w:r>
      <w:r w:rsidR="0081041E">
        <w:rPr>
          <w:rFonts w:eastAsia="Calibri"/>
          <w:sz w:val="20"/>
          <w:szCs w:val="20"/>
        </w:rPr>
        <w:t xml:space="preserve"> </w:t>
      </w:r>
      <w:r w:rsidR="0081041E" w:rsidRPr="00C46714">
        <w:rPr>
          <w:rFonts w:eastAsia="Calibri"/>
          <w:sz w:val="20"/>
          <w:szCs w:val="20"/>
        </w:rPr>
        <w:t>рублей)</w:t>
      </w:r>
    </w:p>
    <w:tbl>
      <w:tblPr>
        <w:tblStyle w:val="a7"/>
        <w:tblW w:w="9760" w:type="dxa"/>
        <w:jc w:val="center"/>
        <w:tblInd w:w="108" w:type="dxa"/>
        <w:tblLook w:val="04A0" w:firstRow="1" w:lastRow="0" w:firstColumn="1" w:lastColumn="0" w:noHBand="0" w:noVBand="1"/>
      </w:tblPr>
      <w:tblGrid>
        <w:gridCol w:w="4941"/>
        <w:gridCol w:w="1692"/>
        <w:gridCol w:w="1102"/>
        <w:gridCol w:w="1033"/>
        <w:gridCol w:w="992"/>
      </w:tblGrid>
      <w:tr w:rsidR="0081041E" w:rsidRPr="00AC650A" w:rsidTr="0081041E">
        <w:trPr>
          <w:trHeight w:val="405"/>
          <w:jc w:val="center"/>
        </w:trPr>
        <w:tc>
          <w:tcPr>
            <w:tcW w:w="4941" w:type="dxa"/>
            <w:vMerge w:val="restart"/>
            <w:vAlign w:val="center"/>
          </w:tcPr>
          <w:p w:rsidR="0081041E" w:rsidRPr="00AC650A" w:rsidRDefault="0081041E" w:rsidP="00553163">
            <w:pPr>
              <w:jc w:val="center"/>
              <w:rPr>
                <w:rFonts w:eastAsia="Calibri"/>
                <w:sz w:val="16"/>
                <w:szCs w:val="16"/>
              </w:rPr>
            </w:pPr>
            <w:r w:rsidRPr="00AC650A">
              <w:rPr>
                <w:rFonts w:eastAsia="Calibri"/>
                <w:sz w:val="16"/>
                <w:szCs w:val="16"/>
              </w:rPr>
              <w:t>Код раздела, подраздела</w:t>
            </w:r>
            <w:r w:rsidRPr="00AC650A">
              <w:rPr>
                <w:rFonts w:ascii="Calibri" w:eastAsia="Calibri" w:hAnsi="Calibri"/>
                <w:sz w:val="16"/>
                <w:szCs w:val="16"/>
              </w:rPr>
              <w:t xml:space="preserve"> </w:t>
            </w:r>
            <w:r w:rsidRPr="00AC650A">
              <w:rPr>
                <w:rFonts w:eastAsia="Calibri"/>
                <w:sz w:val="16"/>
                <w:szCs w:val="16"/>
              </w:rPr>
              <w:t>классификации расходов бюджетов</w:t>
            </w:r>
          </w:p>
          <w:p w:rsidR="0081041E" w:rsidRPr="00AC650A" w:rsidRDefault="0081041E" w:rsidP="00553163">
            <w:pPr>
              <w:jc w:val="center"/>
              <w:rPr>
                <w:rFonts w:eastAsia="Calibri"/>
                <w:sz w:val="16"/>
                <w:szCs w:val="16"/>
              </w:rPr>
            </w:pPr>
          </w:p>
        </w:tc>
        <w:tc>
          <w:tcPr>
            <w:tcW w:w="1692" w:type="dxa"/>
            <w:vMerge w:val="restart"/>
            <w:vAlign w:val="center"/>
          </w:tcPr>
          <w:p w:rsidR="0081041E" w:rsidRPr="00AC650A" w:rsidRDefault="0081041E" w:rsidP="00553163">
            <w:pPr>
              <w:contextualSpacing/>
              <w:jc w:val="center"/>
              <w:rPr>
                <w:sz w:val="12"/>
                <w:szCs w:val="12"/>
              </w:rPr>
            </w:pPr>
            <w:r w:rsidRPr="00AC650A">
              <w:rPr>
                <w:sz w:val="16"/>
                <w:szCs w:val="16"/>
              </w:rPr>
              <w:t xml:space="preserve">Утверждено решением о бюджете от 10.12.2020 №325 </w:t>
            </w:r>
            <w:r w:rsidRPr="00AC650A">
              <w:rPr>
                <w:sz w:val="12"/>
                <w:szCs w:val="12"/>
              </w:rPr>
              <w:t>(в ред. от 27.10.2021)</w:t>
            </w:r>
          </w:p>
          <w:p w:rsidR="0081041E" w:rsidRPr="00AC650A" w:rsidRDefault="0081041E" w:rsidP="00553163">
            <w:pPr>
              <w:contextualSpacing/>
              <w:jc w:val="center"/>
              <w:rPr>
                <w:sz w:val="16"/>
                <w:szCs w:val="16"/>
              </w:rPr>
            </w:pPr>
            <w:r w:rsidRPr="00AC650A">
              <w:rPr>
                <w:sz w:val="16"/>
                <w:szCs w:val="16"/>
              </w:rPr>
              <w:t xml:space="preserve"> на 2021 год</w:t>
            </w:r>
          </w:p>
        </w:tc>
        <w:tc>
          <w:tcPr>
            <w:tcW w:w="3127" w:type="dxa"/>
            <w:gridSpan w:val="3"/>
            <w:vAlign w:val="center"/>
          </w:tcPr>
          <w:p w:rsidR="0081041E" w:rsidRPr="00AC650A" w:rsidRDefault="0081041E" w:rsidP="00553163">
            <w:pPr>
              <w:keepNext/>
              <w:jc w:val="center"/>
              <w:outlineLvl w:val="2"/>
              <w:rPr>
                <w:sz w:val="16"/>
                <w:szCs w:val="16"/>
              </w:rPr>
            </w:pPr>
            <w:r w:rsidRPr="00AC650A">
              <w:rPr>
                <w:bCs/>
                <w:sz w:val="16"/>
                <w:szCs w:val="16"/>
              </w:rPr>
              <w:t>Проект решения о городском бюджете на 2022 год и плановый период 2023 и 2024 годов</w:t>
            </w:r>
          </w:p>
        </w:tc>
      </w:tr>
      <w:tr w:rsidR="0081041E" w:rsidRPr="00AC650A" w:rsidTr="0081041E">
        <w:trPr>
          <w:trHeight w:val="243"/>
          <w:jc w:val="center"/>
        </w:trPr>
        <w:tc>
          <w:tcPr>
            <w:tcW w:w="4941" w:type="dxa"/>
            <w:vMerge/>
          </w:tcPr>
          <w:p w:rsidR="0081041E" w:rsidRPr="00AC650A" w:rsidRDefault="0081041E" w:rsidP="00553163">
            <w:pPr>
              <w:jc w:val="center"/>
              <w:rPr>
                <w:rFonts w:eastAsia="Calibri"/>
                <w:sz w:val="16"/>
                <w:szCs w:val="16"/>
              </w:rPr>
            </w:pPr>
          </w:p>
        </w:tc>
        <w:tc>
          <w:tcPr>
            <w:tcW w:w="1692" w:type="dxa"/>
            <w:vMerge/>
          </w:tcPr>
          <w:p w:rsidR="0081041E" w:rsidRPr="00AC650A" w:rsidRDefault="0081041E" w:rsidP="00553163">
            <w:pPr>
              <w:jc w:val="center"/>
              <w:rPr>
                <w:rFonts w:eastAsia="Calibri"/>
                <w:sz w:val="16"/>
                <w:szCs w:val="16"/>
              </w:rPr>
            </w:pPr>
          </w:p>
        </w:tc>
        <w:tc>
          <w:tcPr>
            <w:tcW w:w="1102" w:type="dxa"/>
            <w:vAlign w:val="center"/>
          </w:tcPr>
          <w:p w:rsidR="0081041E" w:rsidRPr="00AC650A" w:rsidRDefault="0081041E" w:rsidP="00553163">
            <w:pPr>
              <w:jc w:val="center"/>
              <w:rPr>
                <w:rFonts w:eastAsia="Calibri"/>
                <w:sz w:val="16"/>
                <w:szCs w:val="16"/>
              </w:rPr>
            </w:pPr>
            <w:r w:rsidRPr="00AC650A">
              <w:rPr>
                <w:rFonts w:eastAsia="Calibri"/>
                <w:sz w:val="16"/>
                <w:szCs w:val="16"/>
              </w:rPr>
              <w:t>2022 год</w:t>
            </w:r>
          </w:p>
        </w:tc>
        <w:tc>
          <w:tcPr>
            <w:tcW w:w="1033" w:type="dxa"/>
            <w:vAlign w:val="center"/>
          </w:tcPr>
          <w:p w:rsidR="0081041E" w:rsidRPr="00AC650A" w:rsidRDefault="0081041E" w:rsidP="00553163">
            <w:pPr>
              <w:jc w:val="center"/>
              <w:rPr>
                <w:rFonts w:eastAsia="Calibri"/>
                <w:sz w:val="16"/>
                <w:szCs w:val="16"/>
              </w:rPr>
            </w:pPr>
            <w:r w:rsidRPr="00AC650A">
              <w:rPr>
                <w:rFonts w:eastAsia="Calibri"/>
                <w:sz w:val="16"/>
                <w:szCs w:val="16"/>
              </w:rPr>
              <w:t>2023 год</w:t>
            </w:r>
          </w:p>
        </w:tc>
        <w:tc>
          <w:tcPr>
            <w:tcW w:w="992" w:type="dxa"/>
            <w:vAlign w:val="center"/>
          </w:tcPr>
          <w:p w:rsidR="0081041E" w:rsidRPr="00AC650A" w:rsidRDefault="0081041E" w:rsidP="00553163">
            <w:pPr>
              <w:jc w:val="center"/>
              <w:rPr>
                <w:rFonts w:eastAsia="Calibri"/>
                <w:sz w:val="16"/>
                <w:szCs w:val="16"/>
              </w:rPr>
            </w:pPr>
            <w:r w:rsidRPr="00AC650A">
              <w:rPr>
                <w:rFonts w:eastAsia="Calibri"/>
                <w:sz w:val="16"/>
                <w:szCs w:val="16"/>
              </w:rPr>
              <w:t>2024 год</w:t>
            </w:r>
          </w:p>
        </w:tc>
      </w:tr>
      <w:tr w:rsidR="0081041E" w:rsidRPr="00AC650A" w:rsidTr="0081041E">
        <w:trPr>
          <w:jc w:val="center"/>
        </w:trPr>
        <w:tc>
          <w:tcPr>
            <w:tcW w:w="4941" w:type="dxa"/>
          </w:tcPr>
          <w:p w:rsidR="0081041E" w:rsidRPr="00AC650A" w:rsidRDefault="0081041E" w:rsidP="00553163">
            <w:pPr>
              <w:jc w:val="both"/>
              <w:rPr>
                <w:rFonts w:eastAsia="Calibri"/>
                <w:sz w:val="18"/>
                <w:szCs w:val="18"/>
              </w:rPr>
            </w:pPr>
            <w:r w:rsidRPr="00AC650A">
              <w:rPr>
                <w:rFonts w:eastAsia="Calibri"/>
                <w:sz w:val="18"/>
                <w:szCs w:val="18"/>
              </w:rPr>
              <w:t>0707 «Молодежная политика»</w:t>
            </w:r>
          </w:p>
        </w:tc>
        <w:tc>
          <w:tcPr>
            <w:tcW w:w="1692" w:type="dxa"/>
          </w:tcPr>
          <w:p w:rsidR="0081041E" w:rsidRPr="00AC650A" w:rsidRDefault="0081041E" w:rsidP="00553163">
            <w:pPr>
              <w:jc w:val="center"/>
              <w:rPr>
                <w:rFonts w:eastAsia="Calibri"/>
                <w:sz w:val="18"/>
                <w:szCs w:val="18"/>
              </w:rPr>
            </w:pPr>
            <w:r w:rsidRPr="00AC650A">
              <w:rPr>
                <w:rFonts w:eastAsia="Calibri"/>
                <w:sz w:val="18"/>
                <w:szCs w:val="18"/>
              </w:rPr>
              <w:t>264,5</w:t>
            </w:r>
          </w:p>
        </w:tc>
        <w:tc>
          <w:tcPr>
            <w:tcW w:w="1102" w:type="dxa"/>
          </w:tcPr>
          <w:p w:rsidR="0081041E" w:rsidRPr="00AC650A" w:rsidRDefault="0081041E" w:rsidP="00553163">
            <w:pPr>
              <w:jc w:val="center"/>
              <w:rPr>
                <w:rFonts w:eastAsia="Calibri"/>
                <w:sz w:val="18"/>
                <w:szCs w:val="18"/>
              </w:rPr>
            </w:pPr>
            <w:r w:rsidRPr="00AC650A">
              <w:rPr>
                <w:rFonts w:eastAsia="Calibri"/>
                <w:sz w:val="18"/>
                <w:szCs w:val="18"/>
              </w:rPr>
              <w:t>322,0</w:t>
            </w:r>
          </w:p>
        </w:tc>
        <w:tc>
          <w:tcPr>
            <w:tcW w:w="1033" w:type="dxa"/>
          </w:tcPr>
          <w:p w:rsidR="0081041E" w:rsidRPr="00AC650A" w:rsidRDefault="0081041E" w:rsidP="00553163">
            <w:pPr>
              <w:jc w:val="center"/>
              <w:rPr>
                <w:rFonts w:eastAsia="Calibri"/>
                <w:sz w:val="18"/>
                <w:szCs w:val="18"/>
              </w:rPr>
            </w:pPr>
            <w:r w:rsidRPr="00AC650A">
              <w:rPr>
                <w:rFonts w:eastAsia="Calibri"/>
                <w:sz w:val="18"/>
                <w:szCs w:val="18"/>
              </w:rPr>
              <w:t>322,0</w:t>
            </w:r>
          </w:p>
        </w:tc>
        <w:tc>
          <w:tcPr>
            <w:tcW w:w="992" w:type="dxa"/>
          </w:tcPr>
          <w:p w:rsidR="0081041E" w:rsidRPr="00AC650A" w:rsidRDefault="0081041E" w:rsidP="00553163">
            <w:pPr>
              <w:jc w:val="center"/>
              <w:rPr>
                <w:rFonts w:eastAsia="Calibri"/>
                <w:sz w:val="18"/>
                <w:szCs w:val="18"/>
              </w:rPr>
            </w:pPr>
            <w:r w:rsidRPr="00AC650A">
              <w:rPr>
                <w:rFonts w:eastAsia="Calibri"/>
                <w:sz w:val="18"/>
                <w:szCs w:val="18"/>
              </w:rPr>
              <w:t>322,0</w:t>
            </w:r>
          </w:p>
        </w:tc>
      </w:tr>
      <w:tr w:rsidR="0081041E" w:rsidRPr="00AC650A" w:rsidTr="0081041E">
        <w:trPr>
          <w:jc w:val="center"/>
        </w:trPr>
        <w:tc>
          <w:tcPr>
            <w:tcW w:w="4941" w:type="dxa"/>
          </w:tcPr>
          <w:p w:rsidR="0081041E" w:rsidRPr="00AC650A" w:rsidRDefault="0081041E" w:rsidP="00553163">
            <w:pPr>
              <w:jc w:val="both"/>
              <w:rPr>
                <w:rFonts w:eastAsia="Calibri"/>
                <w:sz w:val="18"/>
                <w:szCs w:val="18"/>
              </w:rPr>
            </w:pPr>
            <w:r w:rsidRPr="00AC650A">
              <w:rPr>
                <w:rFonts w:eastAsia="Calibri"/>
                <w:sz w:val="18"/>
                <w:szCs w:val="18"/>
              </w:rPr>
              <w:t>0709 «Другие вопросы в области образования»</w:t>
            </w:r>
          </w:p>
        </w:tc>
        <w:tc>
          <w:tcPr>
            <w:tcW w:w="1692" w:type="dxa"/>
          </w:tcPr>
          <w:p w:rsidR="0081041E" w:rsidRPr="00AC650A" w:rsidRDefault="0081041E" w:rsidP="00553163">
            <w:pPr>
              <w:jc w:val="center"/>
              <w:rPr>
                <w:rFonts w:eastAsia="Calibri"/>
                <w:sz w:val="18"/>
                <w:szCs w:val="18"/>
              </w:rPr>
            </w:pPr>
            <w:r w:rsidRPr="00AC650A">
              <w:rPr>
                <w:rFonts w:eastAsia="Calibri"/>
                <w:sz w:val="18"/>
                <w:szCs w:val="18"/>
              </w:rPr>
              <w:t>594,0</w:t>
            </w:r>
          </w:p>
        </w:tc>
        <w:tc>
          <w:tcPr>
            <w:tcW w:w="1102" w:type="dxa"/>
          </w:tcPr>
          <w:p w:rsidR="0081041E" w:rsidRPr="00AC650A" w:rsidRDefault="0081041E" w:rsidP="00553163">
            <w:pPr>
              <w:jc w:val="center"/>
              <w:rPr>
                <w:rFonts w:eastAsia="Calibri"/>
                <w:sz w:val="18"/>
                <w:szCs w:val="18"/>
              </w:rPr>
            </w:pPr>
            <w:r w:rsidRPr="00AC650A">
              <w:rPr>
                <w:rFonts w:eastAsia="Calibri"/>
                <w:sz w:val="18"/>
                <w:szCs w:val="18"/>
              </w:rPr>
              <w:t>594,0</w:t>
            </w:r>
          </w:p>
        </w:tc>
        <w:tc>
          <w:tcPr>
            <w:tcW w:w="1033" w:type="dxa"/>
          </w:tcPr>
          <w:p w:rsidR="0081041E" w:rsidRPr="00AC650A" w:rsidRDefault="0081041E" w:rsidP="00553163">
            <w:pPr>
              <w:jc w:val="center"/>
              <w:rPr>
                <w:rFonts w:eastAsia="Calibri"/>
                <w:sz w:val="18"/>
                <w:szCs w:val="18"/>
              </w:rPr>
            </w:pPr>
            <w:r w:rsidRPr="00AC650A">
              <w:rPr>
                <w:rFonts w:eastAsia="Calibri"/>
                <w:sz w:val="18"/>
                <w:szCs w:val="18"/>
              </w:rPr>
              <w:t>594,0</w:t>
            </w:r>
          </w:p>
        </w:tc>
        <w:tc>
          <w:tcPr>
            <w:tcW w:w="992" w:type="dxa"/>
          </w:tcPr>
          <w:p w:rsidR="0081041E" w:rsidRPr="00AC650A" w:rsidRDefault="0081041E" w:rsidP="00553163">
            <w:pPr>
              <w:jc w:val="center"/>
              <w:rPr>
                <w:rFonts w:eastAsia="Calibri"/>
                <w:sz w:val="18"/>
                <w:szCs w:val="18"/>
              </w:rPr>
            </w:pPr>
            <w:r w:rsidRPr="00AC650A">
              <w:rPr>
                <w:rFonts w:eastAsia="Calibri"/>
                <w:sz w:val="18"/>
                <w:szCs w:val="18"/>
              </w:rPr>
              <w:t>594,0</w:t>
            </w:r>
          </w:p>
        </w:tc>
      </w:tr>
      <w:tr w:rsidR="0081041E" w:rsidRPr="00AC650A" w:rsidTr="0081041E">
        <w:trPr>
          <w:jc w:val="center"/>
        </w:trPr>
        <w:tc>
          <w:tcPr>
            <w:tcW w:w="4941" w:type="dxa"/>
          </w:tcPr>
          <w:p w:rsidR="0081041E" w:rsidRPr="00AC650A" w:rsidRDefault="0081041E" w:rsidP="00553163">
            <w:pPr>
              <w:jc w:val="both"/>
              <w:rPr>
                <w:rFonts w:eastAsia="Calibri"/>
                <w:sz w:val="18"/>
                <w:szCs w:val="18"/>
              </w:rPr>
            </w:pPr>
            <w:r>
              <w:rPr>
                <w:rFonts w:eastAsia="Calibri"/>
                <w:sz w:val="18"/>
                <w:szCs w:val="18"/>
              </w:rPr>
              <w:t xml:space="preserve">0804 </w:t>
            </w:r>
            <w:r w:rsidRPr="00AC650A">
              <w:rPr>
                <w:rFonts w:eastAsia="Calibri"/>
                <w:sz w:val="18"/>
                <w:szCs w:val="18"/>
              </w:rPr>
              <w:t>«Другие вопросы в области культуры, кинематографии»</w:t>
            </w:r>
          </w:p>
        </w:tc>
        <w:tc>
          <w:tcPr>
            <w:tcW w:w="1692" w:type="dxa"/>
            <w:vAlign w:val="center"/>
          </w:tcPr>
          <w:p w:rsidR="0081041E" w:rsidRPr="00AC650A" w:rsidRDefault="0081041E" w:rsidP="00553163">
            <w:pPr>
              <w:jc w:val="center"/>
              <w:rPr>
                <w:rFonts w:eastAsia="Calibri"/>
                <w:sz w:val="18"/>
                <w:szCs w:val="18"/>
              </w:rPr>
            </w:pPr>
            <w:r w:rsidRPr="00AC650A">
              <w:rPr>
                <w:rFonts w:eastAsia="Calibri"/>
                <w:sz w:val="18"/>
                <w:szCs w:val="18"/>
              </w:rPr>
              <w:t>100,0</w:t>
            </w:r>
          </w:p>
        </w:tc>
        <w:tc>
          <w:tcPr>
            <w:tcW w:w="1102" w:type="dxa"/>
            <w:vAlign w:val="center"/>
          </w:tcPr>
          <w:p w:rsidR="0081041E" w:rsidRPr="00AC650A" w:rsidRDefault="0081041E" w:rsidP="00553163">
            <w:pPr>
              <w:jc w:val="center"/>
              <w:rPr>
                <w:rFonts w:eastAsia="Calibri"/>
                <w:sz w:val="18"/>
                <w:szCs w:val="18"/>
              </w:rPr>
            </w:pPr>
            <w:r w:rsidRPr="00AC650A">
              <w:rPr>
                <w:rFonts w:eastAsia="Calibri"/>
                <w:sz w:val="18"/>
                <w:szCs w:val="18"/>
              </w:rPr>
              <w:t>100,0</w:t>
            </w:r>
          </w:p>
        </w:tc>
        <w:tc>
          <w:tcPr>
            <w:tcW w:w="1033" w:type="dxa"/>
            <w:vAlign w:val="center"/>
          </w:tcPr>
          <w:p w:rsidR="0081041E" w:rsidRPr="00AC650A" w:rsidRDefault="0081041E" w:rsidP="00553163">
            <w:pPr>
              <w:jc w:val="center"/>
              <w:rPr>
                <w:rFonts w:eastAsia="Calibri"/>
                <w:sz w:val="18"/>
                <w:szCs w:val="18"/>
              </w:rPr>
            </w:pPr>
            <w:r w:rsidRPr="00AC650A">
              <w:rPr>
                <w:rFonts w:eastAsia="Calibri"/>
                <w:sz w:val="18"/>
                <w:szCs w:val="18"/>
              </w:rPr>
              <w:t>100,0</w:t>
            </w:r>
          </w:p>
        </w:tc>
        <w:tc>
          <w:tcPr>
            <w:tcW w:w="992" w:type="dxa"/>
            <w:vAlign w:val="center"/>
          </w:tcPr>
          <w:p w:rsidR="0081041E" w:rsidRPr="00AC650A" w:rsidRDefault="0081041E" w:rsidP="00553163">
            <w:pPr>
              <w:jc w:val="center"/>
              <w:rPr>
                <w:rFonts w:eastAsia="Calibri"/>
                <w:sz w:val="18"/>
                <w:szCs w:val="18"/>
              </w:rPr>
            </w:pPr>
            <w:r w:rsidRPr="00AC650A">
              <w:rPr>
                <w:rFonts w:eastAsia="Calibri"/>
                <w:sz w:val="18"/>
                <w:szCs w:val="18"/>
              </w:rPr>
              <w:t>100,0</w:t>
            </w:r>
          </w:p>
        </w:tc>
      </w:tr>
      <w:tr w:rsidR="0081041E" w:rsidRPr="00AC650A" w:rsidTr="0081041E">
        <w:trPr>
          <w:jc w:val="center"/>
        </w:trPr>
        <w:tc>
          <w:tcPr>
            <w:tcW w:w="4941" w:type="dxa"/>
          </w:tcPr>
          <w:p w:rsidR="0081041E" w:rsidRPr="00AC650A" w:rsidRDefault="0081041E" w:rsidP="00553163">
            <w:pPr>
              <w:jc w:val="both"/>
              <w:rPr>
                <w:rFonts w:eastAsia="Calibri"/>
                <w:sz w:val="18"/>
                <w:szCs w:val="18"/>
              </w:rPr>
            </w:pPr>
            <w:r w:rsidRPr="00AC650A">
              <w:rPr>
                <w:rFonts w:eastAsia="Calibri"/>
                <w:sz w:val="18"/>
                <w:szCs w:val="18"/>
              </w:rPr>
              <w:t>1001 «Пенсионное обеспечение»</w:t>
            </w:r>
          </w:p>
        </w:tc>
        <w:tc>
          <w:tcPr>
            <w:tcW w:w="1692" w:type="dxa"/>
          </w:tcPr>
          <w:p w:rsidR="0081041E" w:rsidRPr="00AC650A" w:rsidRDefault="0081041E" w:rsidP="00553163">
            <w:pPr>
              <w:jc w:val="center"/>
              <w:rPr>
                <w:rFonts w:eastAsia="Calibri"/>
                <w:sz w:val="18"/>
                <w:szCs w:val="18"/>
              </w:rPr>
            </w:pPr>
            <w:r w:rsidRPr="00AC650A">
              <w:rPr>
                <w:rFonts w:eastAsia="Calibri"/>
                <w:sz w:val="18"/>
                <w:szCs w:val="18"/>
              </w:rPr>
              <w:t>46 129,2</w:t>
            </w:r>
          </w:p>
        </w:tc>
        <w:tc>
          <w:tcPr>
            <w:tcW w:w="1102" w:type="dxa"/>
          </w:tcPr>
          <w:p w:rsidR="0081041E" w:rsidRPr="00AC650A" w:rsidRDefault="0081041E" w:rsidP="00553163">
            <w:pPr>
              <w:jc w:val="center"/>
              <w:rPr>
                <w:rFonts w:eastAsia="Calibri"/>
                <w:sz w:val="18"/>
                <w:szCs w:val="18"/>
              </w:rPr>
            </w:pPr>
            <w:r w:rsidRPr="00AC650A">
              <w:rPr>
                <w:rFonts w:eastAsia="Calibri"/>
                <w:sz w:val="18"/>
                <w:szCs w:val="18"/>
              </w:rPr>
              <w:t>46 857,3</w:t>
            </w:r>
          </w:p>
        </w:tc>
        <w:tc>
          <w:tcPr>
            <w:tcW w:w="1033" w:type="dxa"/>
          </w:tcPr>
          <w:p w:rsidR="0081041E" w:rsidRPr="00AC650A" w:rsidRDefault="0081041E" w:rsidP="00553163">
            <w:pPr>
              <w:jc w:val="center"/>
              <w:rPr>
                <w:rFonts w:eastAsia="Calibri"/>
                <w:sz w:val="18"/>
                <w:szCs w:val="18"/>
              </w:rPr>
            </w:pPr>
            <w:r w:rsidRPr="00AC650A">
              <w:rPr>
                <w:rFonts w:eastAsia="Calibri"/>
                <w:sz w:val="18"/>
                <w:szCs w:val="18"/>
              </w:rPr>
              <w:t>46 857,3</w:t>
            </w:r>
          </w:p>
        </w:tc>
        <w:tc>
          <w:tcPr>
            <w:tcW w:w="992" w:type="dxa"/>
          </w:tcPr>
          <w:p w:rsidR="0081041E" w:rsidRPr="00AC650A" w:rsidRDefault="0081041E" w:rsidP="00553163">
            <w:pPr>
              <w:jc w:val="center"/>
              <w:rPr>
                <w:rFonts w:eastAsia="Calibri"/>
                <w:sz w:val="18"/>
                <w:szCs w:val="18"/>
              </w:rPr>
            </w:pPr>
            <w:r w:rsidRPr="00AC650A">
              <w:rPr>
                <w:rFonts w:eastAsia="Calibri"/>
                <w:sz w:val="18"/>
                <w:szCs w:val="18"/>
              </w:rPr>
              <w:t>46 711,3</w:t>
            </w:r>
          </w:p>
        </w:tc>
      </w:tr>
      <w:tr w:rsidR="0081041E" w:rsidRPr="00AC650A" w:rsidTr="0081041E">
        <w:trPr>
          <w:jc w:val="center"/>
        </w:trPr>
        <w:tc>
          <w:tcPr>
            <w:tcW w:w="4941" w:type="dxa"/>
          </w:tcPr>
          <w:p w:rsidR="0081041E" w:rsidRPr="00AC650A" w:rsidRDefault="0081041E" w:rsidP="00553163">
            <w:pPr>
              <w:jc w:val="both"/>
              <w:rPr>
                <w:rFonts w:eastAsia="Calibri"/>
                <w:sz w:val="18"/>
                <w:szCs w:val="18"/>
              </w:rPr>
            </w:pPr>
            <w:r w:rsidRPr="00AC650A">
              <w:rPr>
                <w:rFonts w:eastAsia="Calibri"/>
                <w:sz w:val="18"/>
                <w:szCs w:val="18"/>
              </w:rPr>
              <w:t>1003 «Социальное обеспечение населения»</w:t>
            </w:r>
          </w:p>
        </w:tc>
        <w:tc>
          <w:tcPr>
            <w:tcW w:w="1692" w:type="dxa"/>
          </w:tcPr>
          <w:p w:rsidR="0081041E" w:rsidRPr="00AC650A" w:rsidRDefault="0081041E" w:rsidP="00553163">
            <w:pPr>
              <w:jc w:val="center"/>
              <w:rPr>
                <w:rFonts w:eastAsia="Calibri"/>
                <w:sz w:val="18"/>
                <w:szCs w:val="18"/>
              </w:rPr>
            </w:pPr>
            <w:r w:rsidRPr="00AC650A">
              <w:rPr>
                <w:rFonts w:eastAsia="Calibri"/>
                <w:sz w:val="18"/>
                <w:szCs w:val="18"/>
              </w:rPr>
              <w:t>1 814,0</w:t>
            </w:r>
          </w:p>
        </w:tc>
        <w:tc>
          <w:tcPr>
            <w:tcW w:w="1102" w:type="dxa"/>
          </w:tcPr>
          <w:p w:rsidR="0081041E" w:rsidRPr="00AC650A" w:rsidRDefault="0081041E" w:rsidP="00553163">
            <w:pPr>
              <w:jc w:val="center"/>
              <w:rPr>
                <w:rFonts w:eastAsia="Calibri"/>
                <w:sz w:val="18"/>
                <w:szCs w:val="18"/>
              </w:rPr>
            </w:pPr>
            <w:r w:rsidRPr="00AC650A">
              <w:rPr>
                <w:rFonts w:eastAsia="Calibri"/>
                <w:sz w:val="18"/>
                <w:szCs w:val="18"/>
              </w:rPr>
              <w:t>6 1080,</w:t>
            </w:r>
          </w:p>
        </w:tc>
        <w:tc>
          <w:tcPr>
            <w:tcW w:w="1033" w:type="dxa"/>
          </w:tcPr>
          <w:p w:rsidR="0081041E" w:rsidRPr="00AC650A" w:rsidRDefault="0081041E" w:rsidP="00553163">
            <w:pPr>
              <w:jc w:val="center"/>
              <w:rPr>
                <w:rFonts w:eastAsia="Calibri"/>
                <w:sz w:val="18"/>
                <w:szCs w:val="18"/>
              </w:rPr>
            </w:pPr>
            <w:r w:rsidRPr="00AC650A">
              <w:rPr>
                <w:rFonts w:eastAsia="Calibri"/>
                <w:sz w:val="18"/>
                <w:szCs w:val="18"/>
              </w:rPr>
              <w:t>6 108,0</w:t>
            </w:r>
          </w:p>
        </w:tc>
        <w:tc>
          <w:tcPr>
            <w:tcW w:w="992" w:type="dxa"/>
          </w:tcPr>
          <w:p w:rsidR="0081041E" w:rsidRPr="00AC650A" w:rsidRDefault="0081041E" w:rsidP="00553163">
            <w:pPr>
              <w:jc w:val="center"/>
              <w:rPr>
                <w:rFonts w:eastAsia="Calibri"/>
                <w:sz w:val="18"/>
                <w:szCs w:val="18"/>
              </w:rPr>
            </w:pPr>
            <w:r w:rsidRPr="00AC650A">
              <w:rPr>
                <w:rFonts w:eastAsia="Calibri"/>
                <w:sz w:val="18"/>
                <w:szCs w:val="18"/>
              </w:rPr>
              <w:t>6 254,0</w:t>
            </w:r>
          </w:p>
        </w:tc>
      </w:tr>
      <w:tr w:rsidR="0081041E" w:rsidRPr="00AC650A" w:rsidTr="0081041E">
        <w:trPr>
          <w:jc w:val="center"/>
        </w:trPr>
        <w:tc>
          <w:tcPr>
            <w:tcW w:w="4941" w:type="dxa"/>
          </w:tcPr>
          <w:p w:rsidR="0081041E" w:rsidRPr="00AC650A" w:rsidRDefault="0081041E" w:rsidP="00553163">
            <w:pPr>
              <w:jc w:val="both"/>
              <w:rPr>
                <w:rFonts w:eastAsia="Calibri"/>
                <w:sz w:val="18"/>
                <w:szCs w:val="18"/>
              </w:rPr>
            </w:pPr>
            <w:r w:rsidRPr="00AC650A">
              <w:rPr>
                <w:rFonts w:eastAsia="Calibri"/>
                <w:sz w:val="18"/>
                <w:szCs w:val="18"/>
              </w:rPr>
              <w:t>1004 «Охрана семьи и детства»</w:t>
            </w:r>
          </w:p>
        </w:tc>
        <w:tc>
          <w:tcPr>
            <w:tcW w:w="1692" w:type="dxa"/>
          </w:tcPr>
          <w:p w:rsidR="0081041E" w:rsidRPr="00AC650A" w:rsidRDefault="0081041E" w:rsidP="00553163">
            <w:pPr>
              <w:jc w:val="center"/>
              <w:rPr>
                <w:rFonts w:eastAsia="Calibri"/>
                <w:sz w:val="18"/>
                <w:szCs w:val="18"/>
              </w:rPr>
            </w:pPr>
            <w:r w:rsidRPr="00AC650A">
              <w:rPr>
                <w:rFonts w:eastAsia="Calibri"/>
                <w:sz w:val="18"/>
                <w:szCs w:val="18"/>
              </w:rPr>
              <w:t>5 322,00</w:t>
            </w:r>
          </w:p>
        </w:tc>
        <w:tc>
          <w:tcPr>
            <w:tcW w:w="1102" w:type="dxa"/>
          </w:tcPr>
          <w:p w:rsidR="0081041E" w:rsidRPr="00AC650A" w:rsidRDefault="0081041E" w:rsidP="00553163">
            <w:pPr>
              <w:jc w:val="center"/>
              <w:rPr>
                <w:rFonts w:eastAsia="Calibri"/>
                <w:sz w:val="18"/>
                <w:szCs w:val="18"/>
              </w:rPr>
            </w:pPr>
            <w:r w:rsidRPr="00AC650A">
              <w:rPr>
                <w:rFonts w:eastAsia="Calibri"/>
                <w:sz w:val="18"/>
                <w:szCs w:val="18"/>
              </w:rPr>
              <w:t>5 322,00</w:t>
            </w:r>
          </w:p>
        </w:tc>
        <w:tc>
          <w:tcPr>
            <w:tcW w:w="1033" w:type="dxa"/>
          </w:tcPr>
          <w:p w:rsidR="0081041E" w:rsidRPr="00AC650A" w:rsidRDefault="0081041E" w:rsidP="00553163">
            <w:pPr>
              <w:jc w:val="center"/>
              <w:rPr>
                <w:rFonts w:eastAsia="Calibri"/>
                <w:sz w:val="18"/>
                <w:szCs w:val="18"/>
              </w:rPr>
            </w:pPr>
            <w:r w:rsidRPr="00AC650A">
              <w:rPr>
                <w:rFonts w:eastAsia="Calibri"/>
                <w:sz w:val="18"/>
                <w:szCs w:val="18"/>
              </w:rPr>
              <w:t>5 322,00</w:t>
            </w:r>
          </w:p>
        </w:tc>
        <w:tc>
          <w:tcPr>
            <w:tcW w:w="992" w:type="dxa"/>
          </w:tcPr>
          <w:p w:rsidR="0081041E" w:rsidRPr="00AC650A" w:rsidRDefault="0081041E" w:rsidP="00553163">
            <w:pPr>
              <w:jc w:val="center"/>
              <w:rPr>
                <w:rFonts w:eastAsia="Calibri"/>
                <w:sz w:val="18"/>
                <w:szCs w:val="18"/>
              </w:rPr>
            </w:pPr>
            <w:r w:rsidRPr="00AC650A">
              <w:rPr>
                <w:rFonts w:eastAsia="Calibri"/>
                <w:sz w:val="18"/>
                <w:szCs w:val="18"/>
              </w:rPr>
              <w:t>5 322,00</w:t>
            </w:r>
          </w:p>
        </w:tc>
      </w:tr>
      <w:tr w:rsidR="0081041E" w:rsidRPr="00AC650A" w:rsidTr="0081041E">
        <w:trPr>
          <w:jc w:val="center"/>
        </w:trPr>
        <w:tc>
          <w:tcPr>
            <w:tcW w:w="4941" w:type="dxa"/>
          </w:tcPr>
          <w:p w:rsidR="0081041E" w:rsidRPr="00AC650A" w:rsidRDefault="0081041E" w:rsidP="00553163">
            <w:pPr>
              <w:jc w:val="both"/>
              <w:rPr>
                <w:rFonts w:eastAsia="Calibri"/>
                <w:sz w:val="18"/>
                <w:szCs w:val="18"/>
              </w:rPr>
            </w:pPr>
            <w:r w:rsidRPr="00AC650A">
              <w:rPr>
                <w:rFonts w:eastAsia="Calibri"/>
                <w:sz w:val="18"/>
                <w:szCs w:val="18"/>
              </w:rPr>
              <w:t>1105 «Другие вопросы в области физической культуры и спорта»</w:t>
            </w:r>
          </w:p>
        </w:tc>
        <w:tc>
          <w:tcPr>
            <w:tcW w:w="1692" w:type="dxa"/>
            <w:vAlign w:val="center"/>
          </w:tcPr>
          <w:p w:rsidR="0081041E" w:rsidRPr="00AC650A" w:rsidRDefault="0081041E" w:rsidP="00553163">
            <w:pPr>
              <w:jc w:val="center"/>
              <w:rPr>
                <w:rFonts w:eastAsia="Calibri"/>
                <w:sz w:val="18"/>
                <w:szCs w:val="18"/>
              </w:rPr>
            </w:pPr>
            <w:r w:rsidRPr="00AC650A">
              <w:rPr>
                <w:rFonts w:eastAsia="Calibri"/>
                <w:sz w:val="18"/>
                <w:szCs w:val="18"/>
              </w:rPr>
              <w:t>130,0</w:t>
            </w:r>
          </w:p>
        </w:tc>
        <w:tc>
          <w:tcPr>
            <w:tcW w:w="1102" w:type="dxa"/>
            <w:vAlign w:val="center"/>
          </w:tcPr>
          <w:p w:rsidR="0081041E" w:rsidRPr="00AC650A" w:rsidRDefault="0081041E" w:rsidP="00553163">
            <w:pPr>
              <w:jc w:val="center"/>
              <w:rPr>
                <w:rFonts w:eastAsia="Calibri"/>
                <w:sz w:val="18"/>
                <w:szCs w:val="18"/>
              </w:rPr>
            </w:pPr>
            <w:r w:rsidRPr="00AC650A">
              <w:rPr>
                <w:rFonts w:eastAsia="Calibri"/>
                <w:sz w:val="18"/>
                <w:szCs w:val="18"/>
              </w:rPr>
              <w:t>130,0</w:t>
            </w:r>
          </w:p>
        </w:tc>
        <w:tc>
          <w:tcPr>
            <w:tcW w:w="1033" w:type="dxa"/>
            <w:vAlign w:val="center"/>
          </w:tcPr>
          <w:p w:rsidR="0081041E" w:rsidRPr="00AC650A" w:rsidRDefault="0081041E" w:rsidP="00553163">
            <w:pPr>
              <w:jc w:val="center"/>
              <w:rPr>
                <w:rFonts w:eastAsia="Calibri"/>
                <w:sz w:val="18"/>
                <w:szCs w:val="18"/>
              </w:rPr>
            </w:pPr>
            <w:r w:rsidRPr="00AC650A">
              <w:rPr>
                <w:rFonts w:eastAsia="Calibri"/>
                <w:sz w:val="18"/>
                <w:szCs w:val="18"/>
              </w:rPr>
              <w:t>130,0</w:t>
            </w:r>
          </w:p>
        </w:tc>
        <w:tc>
          <w:tcPr>
            <w:tcW w:w="992" w:type="dxa"/>
            <w:vAlign w:val="center"/>
          </w:tcPr>
          <w:p w:rsidR="0081041E" w:rsidRPr="00AC650A" w:rsidRDefault="0081041E" w:rsidP="00553163">
            <w:pPr>
              <w:jc w:val="center"/>
              <w:rPr>
                <w:rFonts w:eastAsia="Calibri"/>
                <w:sz w:val="18"/>
                <w:szCs w:val="18"/>
              </w:rPr>
            </w:pPr>
            <w:r w:rsidRPr="00AC650A">
              <w:rPr>
                <w:rFonts w:eastAsia="Calibri"/>
                <w:sz w:val="18"/>
                <w:szCs w:val="18"/>
              </w:rPr>
              <w:t>130,0</w:t>
            </w:r>
          </w:p>
        </w:tc>
      </w:tr>
      <w:tr w:rsidR="0081041E" w:rsidRPr="00AC650A" w:rsidTr="0081041E">
        <w:trPr>
          <w:jc w:val="center"/>
        </w:trPr>
        <w:tc>
          <w:tcPr>
            <w:tcW w:w="4941" w:type="dxa"/>
          </w:tcPr>
          <w:p w:rsidR="0081041E" w:rsidRPr="00AC650A" w:rsidRDefault="0081041E" w:rsidP="00553163">
            <w:pPr>
              <w:jc w:val="both"/>
              <w:rPr>
                <w:rFonts w:eastAsia="Calibri"/>
                <w:b/>
                <w:sz w:val="18"/>
                <w:szCs w:val="18"/>
              </w:rPr>
            </w:pPr>
            <w:r w:rsidRPr="00AC650A">
              <w:rPr>
                <w:rFonts w:eastAsia="Calibri"/>
                <w:b/>
                <w:sz w:val="18"/>
                <w:szCs w:val="18"/>
              </w:rPr>
              <w:t>Итого</w:t>
            </w:r>
          </w:p>
        </w:tc>
        <w:tc>
          <w:tcPr>
            <w:tcW w:w="1692" w:type="dxa"/>
          </w:tcPr>
          <w:p w:rsidR="0081041E" w:rsidRPr="00AC650A" w:rsidRDefault="0081041E" w:rsidP="00553163">
            <w:pPr>
              <w:jc w:val="center"/>
              <w:rPr>
                <w:rFonts w:eastAsia="Calibri"/>
                <w:b/>
                <w:sz w:val="18"/>
                <w:szCs w:val="18"/>
              </w:rPr>
            </w:pPr>
            <w:r w:rsidRPr="00AC650A">
              <w:rPr>
                <w:rFonts w:eastAsia="Calibri"/>
                <w:b/>
                <w:sz w:val="18"/>
                <w:szCs w:val="18"/>
              </w:rPr>
              <w:t>54 353,70</w:t>
            </w:r>
          </w:p>
        </w:tc>
        <w:tc>
          <w:tcPr>
            <w:tcW w:w="1102" w:type="dxa"/>
          </w:tcPr>
          <w:p w:rsidR="0081041E" w:rsidRPr="00AC650A" w:rsidRDefault="0081041E" w:rsidP="00553163">
            <w:pPr>
              <w:jc w:val="center"/>
              <w:rPr>
                <w:rFonts w:eastAsia="Calibri"/>
                <w:b/>
                <w:sz w:val="18"/>
                <w:szCs w:val="18"/>
              </w:rPr>
            </w:pPr>
            <w:r w:rsidRPr="00AC650A">
              <w:rPr>
                <w:rFonts w:eastAsia="Calibri"/>
                <w:b/>
                <w:sz w:val="18"/>
                <w:szCs w:val="18"/>
              </w:rPr>
              <w:t>59 433,30</w:t>
            </w:r>
          </w:p>
        </w:tc>
        <w:tc>
          <w:tcPr>
            <w:tcW w:w="1033" w:type="dxa"/>
          </w:tcPr>
          <w:p w:rsidR="0081041E" w:rsidRPr="00AC650A" w:rsidRDefault="0081041E" w:rsidP="00553163">
            <w:pPr>
              <w:jc w:val="center"/>
              <w:rPr>
                <w:rFonts w:eastAsia="Calibri"/>
                <w:b/>
                <w:sz w:val="18"/>
                <w:szCs w:val="18"/>
              </w:rPr>
            </w:pPr>
            <w:r w:rsidRPr="00AC650A">
              <w:rPr>
                <w:rFonts w:eastAsia="Calibri"/>
                <w:b/>
                <w:sz w:val="18"/>
                <w:szCs w:val="18"/>
              </w:rPr>
              <w:t>59 433,30</w:t>
            </w:r>
          </w:p>
        </w:tc>
        <w:tc>
          <w:tcPr>
            <w:tcW w:w="992" w:type="dxa"/>
          </w:tcPr>
          <w:p w:rsidR="0081041E" w:rsidRPr="00AC650A" w:rsidRDefault="0081041E" w:rsidP="00553163">
            <w:pPr>
              <w:jc w:val="center"/>
              <w:rPr>
                <w:rFonts w:eastAsia="Calibri"/>
                <w:b/>
                <w:sz w:val="18"/>
                <w:szCs w:val="18"/>
              </w:rPr>
            </w:pPr>
            <w:r w:rsidRPr="00AC650A">
              <w:rPr>
                <w:rFonts w:eastAsia="Calibri"/>
                <w:b/>
                <w:sz w:val="18"/>
                <w:szCs w:val="18"/>
              </w:rPr>
              <w:t>59 433,30</w:t>
            </w:r>
          </w:p>
        </w:tc>
      </w:tr>
    </w:tbl>
    <w:p w:rsidR="0081041E" w:rsidRPr="00AC650A" w:rsidRDefault="0081041E" w:rsidP="00553163">
      <w:pPr>
        <w:jc w:val="both"/>
        <w:rPr>
          <w:rFonts w:eastAsia="Calibri"/>
          <w:sz w:val="16"/>
          <w:szCs w:val="16"/>
        </w:rPr>
      </w:pPr>
      <w:r w:rsidRPr="00AC650A">
        <w:rPr>
          <w:rFonts w:eastAsia="Calibri"/>
          <w:sz w:val="28"/>
          <w:szCs w:val="28"/>
        </w:rPr>
        <w:tab/>
      </w:r>
    </w:p>
    <w:p w:rsidR="0081041E" w:rsidRPr="00964645" w:rsidRDefault="0081041E" w:rsidP="00553163">
      <w:pPr>
        <w:ind w:firstLine="708"/>
        <w:jc w:val="both"/>
        <w:rPr>
          <w:rFonts w:eastAsia="Calibri"/>
        </w:rPr>
      </w:pPr>
      <w:r w:rsidRPr="00964645">
        <w:rPr>
          <w:rFonts w:eastAsia="Calibri"/>
        </w:rPr>
        <w:t>Наибольший объем бюджетных ассигнований на исполнение публичных нормативных обязательств на 2022 – 2024 годы предусматривается по подразделу 1001 «Пенсионное обеспечение» и составит в планируемом периоде 78,8%, 78,8% и 78,6% от общего объема публичных нормативных обязательств соответственно, данные  бюджетные ассигнования планируется направить на пенсионное обеспечение за выслугу лет отдельным категориям лиц.</w:t>
      </w:r>
    </w:p>
    <w:p w:rsidR="0081041E" w:rsidRPr="00964645" w:rsidRDefault="0081041E" w:rsidP="00553163">
      <w:pPr>
        <w:autoSpaceDE w:val="0"/>
        <w:autoSpaceDN w:val="0"/>
        <w:adjustRightInd w:val="0"/>
        <w:ind w:firstLine="567"/>
        <w:jc w:val="both"/>
      </w:pPr>
      <w:r w:rsidRPr="00964645">
        <w:t>В ходе экспертизы установлено, что включенные в проект решения объемы бюджетных ассигнований на исполнение публичных нормативных обязательств, направляемых на выплаты премий, соответствуют размерам публичных нормативных обязательств, определенных постановлениями Администрации ГО «Город Архангельск» об утверждении соответствующих публичных нормативных обязательств.</w:t>
      </w:r>
    </w:p>
    <w:p w:rsidR="00805254" w:rsidRPr="00964645" w:rsidRDefault="00805254" w:rsidP="00FE3435">
      <w:pPr>
        <w:autoSpaceDE w:val="0"/>
        <w:autoSpaceDN w:val="0"/>
        <w:adjustRightInd w:val="0"/>
        <w:ind w:firstLine="567"/>
        <w:jc w:val="both"/>
        <w:rPr>
          <w:b/>
        </w:rPr>
      </w:pPr>
    </w:p>
    <w:p w:rsidR="00B929CD" w:rsidRPr="00964645" w:rsidRDefault="00AD7DA0" w:rsidP="00553163">
      <w:pPr>
        <w:autoSpaceDE w:val="0"/>
        <w:autoSpaceDN w:val="0"/>
        <w:adjustRightInd w:val="0"/>
        <w:ind w:firstLine="567"/>
        <w:jc w:val="both"/>
      </w:pPr>
      <w:r w:rsidRPr="00964645">
        <w:rPr>
          <w:b/>
        </w:rPr>
        <w:t>4.</w:t>
      </w:r>
      <w:r w:rsidR="006E2143" w:rsidRPr="00964645">
        <w:rPr>
          <w:b/>
        </w:rPr>
        <w:t>6</w:t>
      </w:r>
      <w:r w:rsidRPr="00964645">
        <w:rPr>
          <w:b/>
        </w:rPr>
        <w:t>.</w:t>
      </w:r>
      <w:r w:rsidRPr="00964645">
        <w:t xml:space="preserve"> </w:t>
      </w:r>
      <w:r w:rsidR="00B929CD" w:rsidRPr="00964645">
        <w:t xml:space="preserve">Проектом решения объем бюджетных обязательств </w:t>
      </w:r>
      <w:r w:rsidR="00B929CD" w:rsidRPr="00964645">
        <w:rPr>
          <w:b/>
          <w:i/>
        </w:rPr>
        <w:t xml:space="preserve">муниципального дорожного фонда </w:t>
      </w:r>
      <w:r w:rsidR="00B929CD" w:rsidRPr="00964645">
        <w:t xml:space="preserve">ГО «Город Архангельск» определен на 2022 год и на плановый период 2023 и 2024 годов в сумме 612 122,9 </w:t>
      </w:r>
      <w:proofErr w:type="spellStart"/>
      <w:r w:rsidR="00B929CD" w:rsidRPr="00964645">
        <w:t>тыс.рублей</w:t>
      </w:r>
      <w:proofErr w:type="spellEnd"/>
      <w:r w:rsidR="00B929CD" w:rsidRPr="00964645">
        <w:t xml:space="preserve">, 522 596,5 </w:t>
      </w:r>
      <w:proofErr w:type="spellStart"/>
      <w:r w:rsidR="00B929CD" w:rsidRPr="00964645">
        <w:t>тыс.рублей</w:t>
      </w:r>
      <w:proofErr w:type="spellEnd"/>
      <w:r w:rsidR="00B929CD" w:rsidRPr="00964645">
        <w:t xml:space="preserve"> и 522 476,9 </w:t>
      </w:r>
      <w:proofErr w:type="spellStart"/>
      <w:r w:rsidR="00B929CD" w:rsidRPr="00964645">
        <w:t>тыс.рублей</w:t>
      </w:r>
      <w:proofErr w:type="spellEnd"/>
      <w:r w:rsidR="00B929CD" w:rsidRPr="00964645">
        <w:t xml:space="preserve"> соответственно. </w:t>
      </w:r>
    </w:p>
    <w:p w:rsidR="00B929CD" w:rsidRPr="00964645" w:rsidRDefault="00B929CD" w:rsidP="00553163">
      <w:pPr>
        <w:autoSpaceDE w:val="0"/>
        <w:autoSpaceDN w:val="0"/>
        <w:adjustRightInd w:val="0"/>
        <w:ind w:firstLine="567"/>
        <w:contextualSpacing/>
        <w:jc w:val="both"/>
      </w:pPr>
      <w:r w:rsidRPr="00964645">
        <w:rPr>
          <w:bCs/>
          <w:iCs/>
        </w:rPr>
        <w:t xml:space="preserve">Согласно проекту решения объем бюджетных ассигнований муниципального дорожного фонда </w:t>
      </w:r>
      <w:r w:rsidRPr="00964645">
        <w:t>предлагается утвердить</w:t>
      </w:r>
      <w:r w:rsidRPr="00964645">
        <w:rPr>
          <w:bCs/>
          <w:iCs/>
        </w:rPr>
        <w:t xml:space="preserve"> в размере не менее прогнозируемого объема соответствующих доходов городского </w:t>
      </w:r>
      <w:r w:rsidR="00A23E23" w:rsidRPr="00964645">
        <w:rPr>
          <w:bCs/>
          <w:iCs/>
        </w:rPr>
        <w:t>бюджета</w:t>
      </w:r>
      <w:r w:rsidRPr="00964645">
        <w:rPr>
          <w:bCs/>
          <w:iCs/>
        </w:rPr>
        <w:t xml:space="preserve">, установленных </w:t>
      </w:r>
      <w:r w:rsidRPr="00964645">
        <w:t xml:space="preserve">Порядком формирования и использования бюджетных ассигнований муниципального дорожного фонда муниципального образования «Город Архангельск», утвержденным решением Архангельской городской Думы от 19.06.2013 </w:t>
      </w:r>
      <w:r w:rsidRPr="00964645">
        <w:lastRenderedPageBreak/>
        <w:t>№ 594 (далее – Порядок формирования и использования бюджетных ассигнований муниципального дорожного фонда)</w:t>
      </w:r>
      <w:r w:rsidRPr="00964645">
        <w:rPr>
          <w:bCs/>
          <w:iCs/>
        </w:rPr>
        <w:t>, что соответствует</w:t>
      </w:r>
      <w:r w:rsidR="00A30215" w:rsidRPr="00964645">
        <w:rPr>
          <w:bCs/>
          <w:iCs/>
        </w:rPr>
        <w:t xml:space="preserve"> требованиям </w:t>
      </w:r>
      <w:r w:rsidRPr="00964645">
        <w:t>п.5.</w:t>
      </w:r>
      <w:r w:rsidR="00A30215" w:rsidRPr="00964645">
        <w:t xml:space="preserve"> </w:t>
      </w:r>
      <w:r w:rsidRPr="00964645">
        <w:t xml:space="preserve">ст.179.4 БК РФ. </w:t>
      </w:r>
    </w:p>
    <w:p w:rsidR="00B929CD" w:rsidRPr="00964645" w:rsidRDefault="00B929CD" w:rsidP="00553163">
      <w:pPr>
        <w:autoSpaceDE w:val="0"/>
        <w:autoSpaceDN w:val="0"/>
        <w:adjustRightInd w:val="0"/>
        <w:ind w:firstLine="567"/>
        <w:contextualSpacing/>
        <w:jc w:val="both"/>
      </w:pPr>
      <w:r w:rsidRPr="00964645">
        <w:t>В соответствии с представленным проектом решения муниципальный  дорожный фонд на 2022-2024 годы планируется сформировать в частности за счет:</w:t>
      </w:r>
    </w:p>
    <w:p w:rsidR="00B929CD" w:rsidRPr="00964645" w:rsidRDefault="00B929CD" w:rsidP="00553163">
      <w:pPr>
        <w:autoSpaceDE w:val="0"/>
        <w:autoSpaceDN w:val="0"/>
        <w:adjustRightInd w:val="0"/>
        <w:ind w:firstLine="567"/>
        <w:jc w:val="both"/>
      </w:pPr>
      <w:r w:rsidRPr="00964645">
        <w:t xml:space="preserve">- субсидий из областного бюджета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2022 году в сумме 124 706,4 </w:t>
      </w:r>
      <w:proofErr w:type="spellStart"/>
      <w:r w:rsidRPr="00964645">
        <w:t>тыс.рублей</w:t>
      </w:r>
      <w:proofErr w:type="spellEnd"/>
      <w:r w:rsidRPr="00964645">
        <w:t xml:space="preserve">, в 2023 году  - 127 514,4 </w:t>
      </w:r>
      <w:proofErr w:type="spellStart"/>
      <w:r w:rsidRPr="00964645">
        <w:t>тыс.рублей</w:t>
      </w:r>
      <w:proofErr w:type="spellEnd"/>
      <w:r w:rsidRPr="00964645">
        <w:t xml:space="preserve"> и 2024 году – 130 384,0 </w:t>
      </w:r>
      <w:proofErr w:type="spellStart"/>
      <w:r w:rsidRPr="00964645">
        <w:t>тыс.рублей</w:t>
      </w:r>
      <w:proofErr w:type="spellEnd"/>
      <w:r w:rsidRPr="00964645">
        <w:t xml:space="preserve">; </w:t>
      </w:r>
    </w:p>
    <w:p w:rsidR="00B929CD" w:rsidRPr="00964645" w:rsidRDefault="00B929CD" w:rsidP="00553163">
      <w:pPr>
        <w:autoSpaceDE w:val="0"/>
        <w:autoSpaceDN w:val="0"/>
        <w:adjustRightInd w:val="0"/>
        <w:ind w:firstLine="567"/>
        <w:contextualSpacing/>
        <w:jc w:val="both"/>
      </w:pPr>
      <w:r w:rsidRPr="00964645">
        <w:t>- акциз</w:t>
      </w:r>
      <w:r w:rsidR="00DD485D" w:rsidRPr="00964645">
        <w:t>ов</w:t>
      </w:r>
      <w:r w:rsidRPr="00964645">
        <w:t xml:space="preserve"> по подакцизным товарам</w:t>
      </w:r>
      <w:r w:rsidR="00DD485D" w:rsidRPr="00964645">
        <w:t xml:space="preserve"> (нефтепродук</w:t>
      </w:r>
      <w:r w:rsidR="009F7145" w:rsidRPr="00964645">
        <w:t>там</w:t>
      </w:r>
      <w:r w:rsidRPr="00964645">
        <w:t>), производимым на территории Российской Федерации</w:t>
      </w:r>
      <w:r w:rsidR="00DD485D" w:rsidRPr="00964645">
        <w:t>,</w:t>
      </w:r>
      <w:r w:rsidRPr="00964645">
        <w:t xml:space="preserve"> в 2022 году в сумме 30 541,0 </w:t>
      </w:r>
      <w:proofErr w:type="spellStart"/>
      <w:r w:rsidRPr="00964645">
        <w:t>тыс.рублей</w:t>
      </w:r>
      <w:proofErr w:type="spellEnd"/>
      <w:r w:rsidRPr="00964645">
        <w:t xml:space="preserve">, в 2023 году - 32 039,6 </w:t>
      </w:r>
      <w:proofErr w:type="spellStart"/>
      <w:r w:rsidRPr="00964645">
        <w:t>тыс.рублей</w:t>
      </w:r>
      <w:proofErr w:type="spellEnd"/>
      <w:r w:rsidRPr="00964645">
        <w:t xml:space="preserve">, в 2024 году – 33 467,7 </w:t>
      </w:r>
      <w:proofErr w:type="spellStart"/>
      <w:r w:rsidRPr="00964645">
        <w:t>тыс.рублей</w:t>
      </w:r>
      <w:proofErr w:type="spellEnd"/>
      <w:r w:rsidRPr="00964645">
        <w:t>;</w:t>
      </w:r>
    </w:p>
    <w:p w:rsidR="00B929CD" w:rsidRPr="00964645" w:rsidRDefault="00B929CD" w:rsidP="00553163">
      <w:pPr>
        <w:autoSpaceDE w:val="0"/>
        <w:autoSpaceDN w:val="0"/>
        <w:adjustRightInd w:val="0"/>
        <w:ind w:firstLine="567"/>
        <w:contextualSpacing/>
        <w:jc w:val="both"/>
      </w:pPr>
      <w:r w:rsidRPr="00964645">
        <w:t xml:space="preserve">- доходов, получаемых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 «Город Архангельск», в 2022 году в сумме 1 084,3 </w:t>
      </w:r>
      <w:proofErr w:type="spellStart"/>
      <w:r w:rsidRPr="00964645">
        <w:t>тыс.рублей</w:t>
      </w:r>
      <w:proofErr w:type="spellEnd"/>
      <w:r w:rsidRPr="00964645">
        <w:t xml:space="preserve">, в 2023 году – 1 200,7 </w:t>
      </w:r>
      <w:proofErr w:type="spellStart"/>
      <w:r w:rsidRPr="00964645">
        <w:t>тыс.рублей</w:t>
      </w:r>
      <w:proofErr w:type="spellEnd"/>
      <w:r w:rsidRPr="00964645">
        <w:t xml:space="preserve">, в 2024 году –   1 330,7 </w:t>
      </w:r>
      <w:proofErr w:type="spellStart"/>
      <w:r w:rsidRPr="00964645">
        <w:t>тыс.рублей</w:t>
      </w:r>
      <w:proofErr w:type="spellEnd"/>
      <w:r w:rsidRPr="00964645">
        <w:t>;</w:t>
      </w:r>
    </w:p>
    <w:p w:rsidR="00DD485D" w:rsidRPr="00964645" w:rsidRDefault="00B929CD" w:rsidP="00553163">
      <w:pPr>
        <w:autoSpaceDE w:val="0"/>
        <w:autoSpaceDN w:val="0"/>
        <w:adjustRightInd w:val="0"/>
        <w:ind w:firstLine="567"/>
        <w:contextualSpacing/>
        <w:jc w:val="both"/>
      </w:pPr>
      <w:r w:rsidRPr="00964645">
        <w:t xml:space="preserve">- </w:t>
      </w:r>
      <w:r w:rsidR="00DD485D" w:rsidRPr="00964645">
        <w:t>иных поступлений (государственной пошлины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административных штрафов за административные правонарушения на транспорте, в области дорожного движения, платежей, уплачиваемых в целях возмещения убытков (вреда)) – 1 091,7 ежегодно.</w:t>
      </w:r>
    </w:p>
    <w:p w:rsidR="00B929CD" w:rsidRPr="00964645" w:rsidRDefault="00B929CD" w:rsidP="00553163">
      <w:pPr>
        <w:autoSpaceDE w:val="0"/>
        <w:autoSpaceDN w:val="0"/>
        <w:adjustRightInd w:val="0"/>
        <w:ind w:firstLine="709"/>
        <w:contextualSpacing/>
        <w:jc w:val="both"/>
      </w:pPr>
      <w:r w:rsidRPr="00964645">
        <w:t>Объем бюджетных ассигнований муниципального дорожного фонда по сравнению с 2021 годом на 2022 год и на плановый период 2023 и 2024 годы запланирован с ежегодным снижением.</w:t>
      </w:r>
    </w:p>
    <w:p w:rsidR="00B929CD" w:rsidRPr="00964645" w:rsidRDefault="00B929CD" w:rsidP="00553163">
      <w:pPr>
        <w:autoSpaceDE w:val="0"/>
        <w:autoSpaceDN w:val="0"/>
        <w:adjustRightInd w:val="0"/>
        <w:ind w:firstLine="708"/>
        <w:contextualSpacing/>
        <w:jc w:val="both"/>
      </w:pPr>
      <w:r w:rsidRPr="00964645">
        <w:t xml:space="preserve">В 2022 году объем бюджетных ассигнований муниципального дорожного фонда планируется снизить на 507 948,6 </w:t>
      </w:r>
      <w:proofErr w:type="spellStart"/>
      <w:r w:rsidRPr="00964645">
        <w:t>тыс.рублей</w:t>
      </w:r>
      <w:proofErr w:type="spellEnd"/>
      <w:r w:rsidRPr="00964645">
        <w:t xml:space="preserve"> (или 45,4%) по сравнению с объемом бюджетных ассигнований на 2021 год, предусмотренны</w:t>
      </w:r>
      <w:r w:rsidR="003636B8" w:rsidRPr="00964645">
        <w:t>м</w:t>
      </w:r>
      <w:r w:rsidRPr="00964645">
        <w:t xml:space="preserve"> решением Архангельской городской Думы от 10.12.2020 № 325 «О городском бюджете на 2021 год и плановый период 2022 и 2023 годов» (ред.</w:t>
      </w:r>
      <w:r w:rsidR="003636B8" w:rsidRPr="00964645">
        <w:t xml:space="preserve"> от </w:t>
      </w:r>
      <w:r w:rsidRPr="00964645">
        <w:t xml:space="preserve">27.10.2020). </w:t>
      </w:r>
    </w:p>
    <w:p w:rsidR="00B929CD" w:rsidRPr="00964645" w:rsidRDefault="00B929CD" w:rsidP="00553163">
      <w:pPr>
        <w:autoSpaceDE w:val="0"/>
        <w:autoSpaceDN w:val="0"/>
        <w:adjustRightInd w:val="0"/>
        <w:ind w:firstLine="708"/>
        <w:contextualSpacing/>
        <w:jc w:val="both"/>
      </w:pPr>
      <w:r w:rsidRPr="00964645">
        <w:t>В 2023 и 2024 годах по сравнению с 2021 годом снижение составит 597 475,0 тыс. рублей и 597 594,6</w:t>
      </w:r>
      <w:r w:rsidR="003636B8" w:rsidRPr="00964645">
        <w:t xml:space="preserve"> </w:t>
      </w:r>
      <w:r w:rsidRPr="00964645">
        <w:t>тыс. рублей соответственно (или 53,4% ежегодно).</w:t>
      </w:r>
    </w:p>
    <w:p w:rsidR="00B929CD" w:rsidRPr="00964645" w:rsidRDefault="00B929CD" w:rsidP="00553163">
      <w:pPr>
        <w:autoSpaceDE w:val="0"/>
        <w:autoSpaceDN w:val="0"/>
        <w:adjustRightInd w:val="0"/>
        <w:ind w:firstLine="708"/>
        <w:jc w:val="both"/>
        <w:rPr>
          <w:bCs/>
        </w:rPr>
      </w:pPr>
      <w:r w:rsidRPr="00964645">
        <w:rPr>
          <w:rFonts w:eastAsia="TimesNewRomanPSMT"/>
        </w:rPr>
        <w:t>Использование бюджетных ассигнований дорожного фонда предлагается осуществить по а</w:t>
      </w:r>
      <w:r w:rsidRPr="00964645">
        <w:rPr>
          <w:bCs/>
        </w:rPr>
        <w:t>дминистрациям территориальных округов Администрации ГО «Город Архангельск»</w:t>
      </w:r>
      <w:r w:rsidRPr="00964645">
        <w:rPr>
          <w:rFonts w:eastAsia="TimesNewRomanPSMT"/>
        </w:rPr>
        <w:t xml:space="preserve"> и департамент</w:t>
      </w:r>
      <w:r w:rsidR="003636B8" w:rsidRPr="00964645">
        <w:rPr>
          <w:rFonts w:eastAsia="TimesNewRomanPSMT"/>
        </w:rPr>
        <w:t>у</w:t>
      </w:r>
      <w:r w:rsidRPr="00964645">
        <w:rPr>
          <w:rFonts w:eastAsia="TimesNewRomanPSMT"/>
        </w:rPr>
        <w:t xml:space="preserve"> транспорта, строительства и городской инфраструктуры Администрации ГО «Город Архангельск» по подразделу </w:t>
      </w:r>
      <w:r w:rsidRPr="00964645">
        <w:rPr>
          <w:rFonts w:eastAsia="TimesNewRomanPSMT"/>
          <w:iCs/>
        </w:rPr>
        <w:t xml:space="preserve">0409 «Дорожное хозяйство (дорожные фонды)» </w:t>
      </w:r>
      <w:r w:rsidRPr="00964645">
        <w:rPr>
          <w:rFonts w:eastAsia="TimesNewRomanPSMT"/>
        </w:rPr>
        <w:t>в рамках реализации муниципальных программ</w:t>
      </w:r>
      <w:r w:rsidRPr="00964645">
        <w:t xml:space="preserve"> «Комплексное развитие территорий МО «Город Архангельск»</w:t>
      </w:r>
      <w:r w:rsidRPr="00964645">
        <w:rPr>
          <w:rFonts w:eastAsia="TimesNewRomanPSMT"/>
        </w:rPr>
        <w:t xml:space="preserve"> и </w:t>
      </w:r>
      <w:r w:rsidRPr="00964645">
        <w:t>«Развитие города Архангельска как административного центра».</w:t>
      </w:r>
    </w:p>
    <w:p w:rsidR="00032D07" w:rsidRPr="00964645" w:rsidRDefault="00B929CD" w:rsidP="00553163">
      <w:pPr>
        <w:autoSpaceDE w:val="0"/>
        <w:autoSpaceDN w:val="0"/>
        <w:adjustRightInd w:val="0"/>
        <w:ind w:firstLine="708"/>
        <w:jc w:val="both"/>
      </w:pPr>
      <w:r w:rsidRPr="00964645">
        <w:t>Информация о планируемом использовании бюджетных ассигнований муниципального дорожного фонда в рамках муниципальных программ городского округа «Город Архангельск» по проекту решения приведена ниже в таблице.</w:t>
      </w:r>
    </w:p>
    <w:p w:rsidR="00B929CD" w:rsidRPr="004E75DC" w:rsidRDefault="00964645" w:rsidP="00553163">
      <w:pPr>
        <w:autoSpaceDE w:val="0"/>
        <w:autoSpaceDN w:val="0"/>
        <w:adjustRightInd w:val="0"/>
        <w:jc w:val="right"/>
        <w:rPr>
          <w:sz w:val="25"/>
          <w:szCs w:val="25"/>
        </w:rPr>
      </w:pPr>
      <w:r>
        <w:rPr>
          <w:sz w:val="20"/>
          <w:szCs w:val="20"/>
        </w:rPr>
        <w:t>Таблица</w:t>
      </w:r>
      <w:r w:rsidR="00B929CD" w:rsidRPr="004E75DC">
        <w:rPr>
          <w:sz w:val="20"/>
          <w:szCs w:val="20"/>
        </w:rPr>
        <w:t xml:space="preserve">  (</w:t>
      </w:r>
      <w:proofErr w:type="spellStart"/>
      <w:r w:rsidR="00B929CD" w:rsidRPr="004E75DC">
        <w:rPr>
          <w:sz w:val="20"/>
          <w:szCs w:val="20"/>
        </w:rPr>
        <w:t>тыс.рублей</w:t>
      </w:r>
      <w:proofErr w:type="spellEnd"/>
      <w:r w:rsidR="00B929CD" w:rsidRPr="004E75DC">
        <w:rPr>
          <w:sz w:val="20"/>
          <w:szCs w:val="20"/>
        </w:rPr>
        <w:t>)</w:t>
      </w:r>
    </w:p>
    <w:tbl>
      <w:tblPr>
        <w:tblStyle w:val="a7"/>
        <w:tblW w:w="10064" w:type="dxa"/>
        <w:tblInd w:w="108" w:type="dxa"/>
        <w:tblBorders>
          <w:bottom w:val="none" w:sz="0" w:space="0" w:color="auto"/>
        </w:tblBorders>
        <w:tblLayout w:type="fixed"/>
        <w:tblLook w:val="04A0" w:firstRow="1" w:lastRow="0" w:firstColumn="1" w:lastColumn="0" w:noHBand="0" w:noVBand="1"/>
      </w:tblPr>
      <w:tblGrid>
        <w:gridCol w:w="5954"/>
        <w:gridCol w:w="1134"/>
        <w:gridCol w:w="992"/>
        <w:gridCol w:w="992"/>
        <w:gridCol w:w="992"/>
      </w:tblGrid>
      <w:tr w:rsidR="00B929CD" w:rsidRPr="00032D07" w:rsidTr="000419F2">
        <w:trPr>
          <w:trHeight w:val="166"/>
        </w:trPr>
        <w:tc>
          <w:tcPr>
            <w:tcW w:w="5954" w:type="dxa"/>
            <w:vMerge w:val="restart"/>
            <w:shd w:val="clear" w:color="auto" w:fill="auto"/>
          </w:tcPr>
          <w:p w:rsidR="00B929CD" w:rsidRPr="00032D07" w:rsidRDefault="00B929CD" w:rsidP="00553163">
            <w:pPr>
              <w:autoSpaceDE w:val="0"/>
              <w:autoSpaceDN w:val="0"/>
              <w:adjustRightInd w:val="0"/>
              <w:jc w:val="center"/>
              <w:rPr>
                <w:b/>
                <w:sz w:val="17"/>
                <w:szCs w:val="17"/>
              </w:rPr>
            </w:pPr>
            <w:r w:rsidRPr="00032D07">
              <w:rPr>
                <w:sz w:val="17"/>
                <w:szCs w:val="17"/>
              </w:rPr>
              <w:t>Программа</w:t>
            </w:r>
          </w:p>
        </w:tc>
        <w:tc>
          <w:tcPr>
            <w:tcW w:w="1134" w:type="dxa"/>
            <w:vMerge w:val="restart"/>
            <w:shd w:val="clear" w:color="auto" w:fill="auto"/>
          </w:tcPr>
          <w:p w:rsidR="00B929CD" w:rsidRPr="00032D07" w:rsidRDefault="00B929CD" w:rsidP="00553163">
            <w:pPr>
              <w:autoSpaceDE w:val="0"/>
              <w:autoSpaceDN w:val="0"/>
              <w:adjustRightInd w:val="0"/>
              <w:jc w:val="center"/>
              <w:rPr>
                <w:b/>
                <w:sz w:val="17"/>
                <w:szCs w:val="17"/>
              </w:rPr>
            </w:pPr>
            <w:r w:rsidRPr="00032D07">
              <w:rPr>
                <w:sz w:val="17"/>
                <w:szCs w:val="17"/>
              </w:rPr>
              <w:t>Решение о городском бюджете на 2021 год (ред. от 27.10.2021)</w:t>
            </w:r>
          </w:p>
        </w:tc>
        <w:tc>
          <w:tcPr>
            <w:tcW w:w="2976" w:type="dxa"/>
            <w:gridSpan w:val="3"/>
            <w:shd w:val="clear" w:color="auto" w:fill="auto"/>
          </w:tcPr>
          <w:p w:rsidR="00B929CD" w:rsidRPr="00032D07" w:rsidRDefault="00B929CD" w:rsidP="00553163">
            <w:pPr>
              <w:autoSpaceDE w:val="0"/>
              <w:autoSpaceDN w:val="0"/>
              <w:adjustRightInd w:val="0"/>
              <w:jc w:val="center"/>
              <w:rPr>
                <w:sz w:val="17"/>
                <w:szCs w:val="17"/>
              </w:rPr>
            </w:pPr>
            <w:r w:rsidRPr="00032D07">
              <w:rPr>
                <w:sz w:val="17"/>
                <w:szCs w:val="17"/>
              </w:rPr>
              <w:t>Проект решения</w:t>
            </w:r>
          </w:p>
        </w:tc>
      </w:tr>
      <w:tr w:rsidR="00B929CD" w:rsidRPr="00032D07" w:rsidTr="000419F2">
        <w:trPr>
          <w:trHeight w:val="84"/>
        </w:trPr>
        <w:tc>
          <w:tcPr>
            <w:tcW w:w="5954" w:type="dxa"/>
            <w:vMerge/>
            <w:shd w:val="clear" w:color="auto" w:fill="auto"/>
          </w:tcPr>
          <w:p w:rsidR="00B929CD" w:rsidRPr="00032D07" w:rsidRDefault="00B929CD" w:rsidP="00553163">
            <w:pPr>
              <w:autoSpaceDE w:val="0"/>
              <w:autoSpaceDN w:val="0"/>
              <w:adjustRightInd w:val="0"/>
              <w:jc w:val="center"/>
              <w:rPr>
                <w:sz w:val="17"/>
                <w:szCs w:val="17"/>
              </w:rPr>
            </w:pPr>
          </w:p>
        </w:tc>
        <w:tc>
          <w:tcPr>
            <w:tcW w:w="1134" w:type="dxa"/>
            <w:vMerge/>
            <w:shd w:val="clear" w:color="auto" w:fill="auto"/>
          </w:tcPr>
          <w:p w:rsidR="00B929CD" w:rsidRPr="00032D07" w:rsidRDefault="00B929CD" w:rsidP="00553163">
            <w:pPr>
              <w:autoSpaceDE w:val="0"/>
              <w:autoSpaceDN w:val="0"/>
              <w:adjustRightInd w:val="0"/>
              <w:jc w:val="center"/>
              <w:rPr>
                <w:sz w:val="17"/>
                <w:szCs w:val="17"/>
              </w:rPr>
            </w:pPr>
          </w:p>
        </w:tc>
        <w:tc>
          <w:tcPr>
            <w:tcW w:w="992" w:type="dxa"/>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2022 год</w:t>
            </w:r>
          </w:p>
        </w:tc>
        <w:tc>
          <w:tcPr>
            <w:tcW w:w="992" w:type="dxa"/>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2023 год</w:t>
            </w:r>
          </w:p>
        </w:tc>
        <w:tc>
          <w:tcPr>
            <w:tcW w:w="992" w:type="dxa"/>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2024 год</w:t>
            </w:r>
          </w:p>
        </w:tc>
      </w:tr>
      <w:tr w:rsidR="00B929CD" w:rsidRPr="00032D07" w:rsidTr="000419F2">
        <w:tc>
          <w:tcPr>
            <w:tcW w:w="5954" w:type="dxa"/>
            <w:shd w:val="clear" w:color="auto" w:fill="auto"/>
          </w:tcPr>
          <w:p w:rsidR="00B929CD" w:rsidRPr="00032D07" w:rsidRDefault="00B929CD" w:rsidP="00553163">
            <w:pPr>
              <w:autoSpaceDE w:val="0"/>
              <w:autoSpaceDN w:val="0"/>
              <w:adjustRightInd w:val="0"/>
              <w:jc w:val="both"/>
              <w:rPr>
                <w:b/>
                <w:color w:val="00B050"/>
                <w:sz w:val="17"/>
                <w:szCs w:val="17"/>
              </w:rPr>
            </w:pPr>
            <w:r w:rsidRPr="00032D07">
              <w:rPr>
                <w:b/>
                <w:sz w:val="17"/>
                <w:szCs w:val="17"/>
              </w:rPr>
              <w:t>МП «Комплексное развитие территорий МО «Город Архангельск»</w:t>
            </w:r>
          </w:p>
        </w:tc>
        <w:tc>
          <w:tcPr>
            <w:tcW w:w="1134" w:type="dxa"/>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1 018 917,0</w:t>
            </w:r>
          </w:p>
        </w:tc>
        <w:tc>
          <w:tcPr>
            <w:tcW w:w="992" w:type="dxa"/>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557 522,9</w:t>
            </w:r>
          </w:p>
        </w:tc>
        <w:tc>
          <w:tcPr>
            <w:tcW w:w="992" w:type="dxa"/>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522 596,5</w:t>
            </w:r>
          </w:p>
        </w:tc>
        <w:tc>
          <w:tcPr>
            <w:tcW w:w="992" w:type="dxa"/>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522 476,9</w:t>
            </w:r>
          </w:p>
        </w:tc>
      </w:tr>
      <w:tr w:rsidR="00B929CD" w:rsidRPr="00032D07" w:rsidTr="000419F2">
        <w:tc>
          <w:tcPr>
            <w:tcW w:w="5954" w:type="dxa"/>
            <w:tcBorders>
              <w:bottom w:val="single" w:sz="4" w:space="0" w:color="auto"/>
            </w:tcBorders>
            <w:shd w:val="clear" w:color="auto" w:fill="auto"/>
          </w:tcPr>
          <w:p w:rsidR="00B929CD" w:rsidRPr="00032D07" w:rsidRDefault="00B929CD" w:rsidP="00553163">
            <w:pPr>
              <w:rPr>
                <w:color w:val="00B050"/>
                <w:sz w:val="17"/>
                <w:szCs w:val="17"/>
              </w:rPr>
            </w:pPr>
            <w:r w:rsidRPr="00032D07">
              <w:rPr>
                <w:i/>
                <w:sz w:val="17"/>
                <w:szCs w:val="17"/>
              </w:rPr>
              <w:t>ВЦП «Развитие городского хозяйства на территории муниципального образования «Город Архангельск»</w:t>
            </w:r>
          </w:p>
        </w:tc>
        <w:tc>
          <w:tcPr>
            <w:tcW w:w="1134"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i/>
                <w:sz w:val="17"/>
                <w:szCs w:val="17"/>
              </w:rPr>
            </w:pPr>
            <w:r w:rsidRPr="00032D07">
              <w:rPr>
                <w:i/>
                <w:sz w:val="17"/>
                <w:szCs w:val="17"/>
              </w:rPr>
              <w:t>1 003 617,0</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i/>
                <w:sz w:val="17"/>
                <w:szCs w:val="17"/>
              </w:rPr>
            </w:pPr>
            <w:r w:rsidRPr="00032D07">
              <w:rPr>
                <w:i/>
                <w:sz w:val="17"/>
                <w:szCs w:val="17"/>
              </w:rPr>
              <w:t>557 522,9</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i/>
                <w:sz w:val="17"/>
                <w:szCs w:val="17"/>
              </w:rPr>
            </w:pPr>
            <w:r w:rsidRPr="00032D07">
              <w:rPr>
                <w:i/>
                <w:sz w:val="17"/>
                <w:szCs w:val="17"/>
              </w:rPr>
              <w:t>522 596,5</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i/>
                <w:sz w:val="17"/>
                <w:szCs w:val="17"/>
              </w:rPr>
            </w:pPr>
            <w:r w:rsidRPr="00032D07">
              <w:rPr>
                <w:i/>
                <w:sz w:val="17"/>
                <w:szCs w:val="17"/>
              </w:rPr>
              <w:t>522 476,9</w:t>
            </w:r>
          </w:p>
        </w:tc>
      </w:tr>
      <w:tr w:rsidR="00B929CD" w:rsidRPr="00032D07" w:rsidTr="000419F2">
        <w:tc>
          <w:tcPr>
            <w:tcW w:w="5954" w:type="dxa"/>
            <w:tcBorders>
              <w:top w:val="single" w:sz="4" w:space="0" w:color="auto"/>
              <w:bottom w:val="single" w:sz="4" w:space="0" w:color="auto"/>
            </w:tcBorders>
            <w:shd w:val="clear" w:color="auto" w:fill="auto"/>
          </w:tcPr>
          <w:p w:rsidR="00B929CD" w:rsidRPr="00032D07" w:rsidRDefault="00B929CD" w:rsidP="00553163">
            <w:pPr>
              <w:autoSpaceDE w:val="0"/>
              <w:autoSpaceDN w:val="0"/>
              <w:adjustRightInd w:val="0"/>
              <w:jc w:val="both"/>
              <w:rPr>
                <w:sz w:val="17"/>
                <w:szCs w:val="17"/>
              </w:rPr>
            </w:pPr>
            <w:proofErr w:type="spellStart"/>
            <w:r w:rsidRPr="00032D07">
              <w:rPr>
                <w:sz w:val="17"/>
                <w:szCs w:val="17"/>
              </w:rPr>
              <w:t>Софинансирование</w:t>
            </w:r>
            <w:proofErr w:type="spellEnd"/>
            <w:r w:rsidRPr="00032D07">
              <w:rPr>
                <w:sz w:val="17"/>
                <w:szCs w:val="17"/>
              </w:rPr>
              <w:t xml:space="preserve"> дорожной деятельности в отношении автомобильных дорог общего пользования местного значения, капитального ремонта и ремонта дворовых территорий многоквартирных домов, проездов к дворовым территориям многоквартирных домов населенных пунктов, осуществляемых за счет бюджетных ассигнований муниципальных дорожных фондов (дорожный фонд Архангельской области)</w:t>
            </w:r>
          </w:p>
        </w:tc>
        <w:tc>
          <w:tcPr>
            <w:tcW w:w="1134" w:type="dxa"/>
            <w:tcBorders>
              <w:top w:val="single" w:sz="4" w:space="0" w:color="auto"/>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127 158,8</w:t>
            </w:r>
          </w:p>
        </w:tc>
        <w:tc>
          <w:tcPr>
            <w:tcW w:w="992" w:type="dxa"/>
            <w:tcBorders>
              <w:top w:val="single" w:sz="4" w:space="0" w:color="auto"/>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124 706,4</w:t>
            </w:r>
          </w:p>
        </w:tc>
        <w:tc>
          <w:tcPr>
            <w:tcW w:w="992" w:type="dxa"/>
            <w:tcBorders>
              <w:top w:val="single" w:sz="4" w:space="0" w:color="auto"/>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127 514,4</w:t>
            </w:r>
          </w:p>
        </w:tc>
        <w:tc>
          <w:tcPr>
            <w:tcW w:w="992" w:type="dxa"/>
            <w:tcBorders>
              <w:top w:val="single" w:sz="4" w:space="0" w:color="auto"/>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130 384,0</w:t>
            </w:r>
          </w:p>
        </w:tc>
      </w:tr>
      <w:tr w:rsidR="00B929CD" w:rsidRPr="00032D07" w:rsidTr="000419F2">
        <w:tc>
          <w:tcPr>
            <w:tcW w:w="5954" w:type="dxa"/>
            <w:tcBorders>
              <w:top w:val="single" w:sz="4" w:space="0" w:color="auto"/>
              <w:bottom w:val="single" w:sz="4" w:space="0" w:color="auto"/>
            </w:tcBorders>
            <w:shd w:val="clear" w:color="auto" w:fill="auto"/>
          </w:tcPr>
          <w:p w:rsidR="00B929CD" w:rsidRPr="00032D07" w:rsidRDefault="00280676" w:rsidP="00553163">
            <w:pPr>
              <w:autoSpaceDE w:val="0"/>
              <w:autoSpaceDN w:val="0"/>
              <w:adjustRightInd w:val="0"/>
              <w:jc w:val="both"/>
              <w:rPr>
                <w:sz w:val="17"/>
                <w:szCs w:val="17"/>
              </w:rPr>
            </w:pPr>
            <w:r w:rsidRPr="00032D07">
              <w:rPr>
                <w:sz w:val="17"/>
                <w:szCs w:val="17"/>
              </w:rPr>
              <w:t>Прочие расходы</w:t>
            </w:r>
          </w:p>
        </w:tc>
        <w:tc>
          <w:tcPr>
            <w:tcW w:w="1134" w:type="dxa"/>
            <w:tcBorders>
              <w:top w:val="single" w:sz="4" w:space="0" w:color="auto"/>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416 593,6</w:t>
            </w:r>
          </w:p>
        </w:tc>
        <w:tc>
          <w:tcPr>
            <w:tcW w:w="992" w:type="dxa"/>
            <w:tcBorders>
              <w:top w:val="single" w:sz="4" w:space="0" w:color="auto"/>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389 270,0</w:t>
            </w:r>
          </w:p>
        </w:tc>
        <w:tc>
          <w:tcPr>
            <w:tcW w:w="992" w:type="dxa"/>
            <w:tcBorders>
              <w:top w:val="single" w:sz="4" w:space="0" w:color="auto"/>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355 537,2</w:t>
            </w:r>
          </w:p>
        </w:tc>
        <w:tc>
          <w:tcPr>
            <w:tcW w:w="992" w:type="dxa"/>
            <w:tcBorders>
              <w:top w:val="single" w:sz="4" w:space="0" w:color="auto"/>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352 552,6</w:t>
            </w:r>
          </w:p>
        </w:tc>
      </w:tr>
      <w:tr w:rsidR="00B929CD" w:rsidRPr="00032D07" w:rsidTr="000419F2">
        <w:tc>
          <w:tcPr>
            <w:tcW w:w="5954" w:type="dxa"/>
            <w:tcBorders>
              <w:bottom w:val="single" w:sz="4" w:space="0" w:color="auto"/>
            </w:tcBorders>
            <w:shd w:val="clear" w:color="auto" w:fill="auto"/>
          </w:tcPr>
          <w:p w:rsidR="00B929CD" w:rsidRPr="00032D07" w:rsidRDefault="00B929CD" w:rsidP="00553163">
            <w:pPr>
              <w:autoSpaceDE w:val="0"/>
              <w:autoSpaceDN w:val="0"/>
              <w:adjustRightInd w:val="0"/>
              <w:jc w:val="both"/>
              <w:rPr>
                <w:sz w:val="17"/>
                <w:szCs w:val="17"/>
              </w:rPr>
            </w:pPr>
            <w:r w:rsidRPr="00032D07">
              <w:rPr>
                <w:sz w:val="17"/>
                <w:szCs w:val="17"/>
              </w:rPr>
              <w:t>Федеральный проект  «Дорожная сеть»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134"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459 864,6</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43 546,5</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39 544,9</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39 540,3</w:t>
            </w:r>
          </w:p>
        </w:tc>
      </w:tr>
      <w:tr w:rsidR="00B929CD" w:rsidRPr="00032D07" w:rsidTr="000419F2">
        <w:tc>
          <w:tcPr>
            <w:tcW w:w="5954" w:type="dxa"/>
            <w:tcBorders>
              <w:top w:val="single" w:sz="4" w:space="0" w:color="auto"/>
            </w:tcBorders>
            <w:shd w:val="clear" w:color="auto" w:fill="auto"/>
          </w:tcPr>
          <w:p w:rsidR="00B929CD" w:rsidRPr="00032D07" w:rsidRDefault="00B929CD" w:rsidP="00553163">
            <w:pPr>
              <w:autoSpaceDE w:val="0"/>
              <w:autoSpaceDN w:val="0"/>
              <w:adjustRightInd w:val="0"/>
              <w:jc w:val="both"/>
              <w:rPr>
                <w:sz w:val="17"/>
                <w:szCs w:val="17"/>
              </w:rPr>
            </w:pPr>
            <w:r w:rsidRPr="00032D07">
              <w:rPr>
                <w:sz w:val="17"/>
                <w:szCs w:val="17"/>
              </w:rPr>
              <w:lastRenderedPageBreak/>
              <w:t>Подпрограмма «Капитальные вложения в объекты муниципальной собственности городского округа «Город Архангельск»</w:t>
            </w:r>
          </w:p>
        </w:tc>
        <w:tc>
          <w:tcPr>
            <w:tcW w:w="1134" w:type="dxa"/>
            <w:tcBorders>
              <w:top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15 300,00</w:t>
            </w:r>
          </w:p>
        </w:tc>
        <w:tc>
          <w:tcPr>
            <w:tcW w:w="992" w:type="dxa"/>
            <w:tcBorders>
              <w:top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0,0</w:t>
            </w:r>
          </w:p>
        </w:tc>
        <w:tc>
          <w:tcPr>
            <w:tcW w:w="992" w:type="dxa"/>
            <w:tcBorders>
              <w:top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0,0</w:t>
            </w:r>
          </w:p>
        </w:tc>
        <w:tc>
          <w:tcPr>
            <w:tcW w:w="992" w:type="dxa"/>
            <w:tcBorders>
              <w:top w:val="single" w:sz="4" w:space="0" w:color="auto"/>
            </w:tcBorders>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0,0</w:t>
            </w:r>
          </w:p>
        </w:tc>
      </w:tr>
      <w:tr w:rsidR="00B929CD" w:rsidRPr="00032D07" w:rsidTr="000419F2">
        <w:tc>
          <w:tcPr>
            <w:tcW w:w="5954" w:type="dxa"/>
            <w:shd w:val="clear" w:color="auto" w:fill="auto"/>
          </w:tcPr>
          <w:p w:rsidR="00B929CD" w:rsidRPr="00032D07" w:rsidRDefault="00B929CD" w:rsidP="00553163">
            <w:pPr>
              <w:autoSpaceDE w:val="0"/>
              <w:autoSpaceDN w:val="0"/>
              <w:adjustRightInd w:val="0"/>
              <w:jc w:val="both"/>
              <w:rPr>
                <w:b/>
                <w:sz w:val="17"/>
                <w:szCs w:val="17"/>
              </w:rPr>
            </w:pPr>
            <w:r w:rsidRPr="00032D07">
              <w:rPr>
                <w:b/>
                <w:sz w:val="17"/>
                <w:szCs w:val="17"/>
              </w:rPr>
              <w:t>МП «Развитие города Архангельска как административного центра»</w:t>
            </w:r>
          </w:p>
        </w:tc>
        <w:tc>
          <w:tcPr>
            <w:tcW w:w="1134" w:type="dxa"/>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101 154,5</w:t>
            </w:r>
          </w:p>
        </w:tc>
        <w:tc>
          <w:tcPr>
            <w:tcW w:w="992" w:type="dxa"/>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54 600,0</w:t>
            </w:r>
          </w:p>
        </w:tc>
        <w:tc>
          <w:tcPr>
            <w:tcW w:w="992" w:type="dxa"/>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0,0</w:t>
            </w:r>
          </w:p>
        </w:tc>
        <w:tc>
          <w:tcPr>
            <w:tcW w:w="992" w:type="dxa"/>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0,0</w:t>
            </w:r>
          </w:p>
        </w:tc>
      </w:tr>
      <w:tr w:rsidR="00B929CD" w:rsidRPr="00032D07" w:rsidTr="000419F2">
        <w:tc>
          <w:tcPr>
            <w:tcW w:w="5954" w:type="dxa"/>
            <w:shd w:val="clear" w:color="auto" w:fill="auto"/>
          </w:tcPr>
          <w:p w:rsidR="00B929CD" w:rsidRPr="00032D07" w:rsidRDefault="00280676" w:rsidP="00553163">
            <w:pPr>
              <w:autoSpaceDE w:val="0"/>
              <w:autoSpaceDN w:val="0"/>
              <w:adjustRightInd w:val="0"/>
              <w:jc w:val="both"/>
              <w:rPr>
                <w:sz w:val="17"/>
                <w:szCs w:val="17"/>
              </w:rPr>
            </w:pPr>
            <w:r w:rsidRPr="00032D07">
              <w:rPr>
                <w:sz w:val="17"/>
                <w:szCs w:val="17"/>
              </w:rPr>
              <w:t>Прочие расходы</w:t>
            </w:r>
          </w:p>
        </w:tc>
        <w:tc>
          <w:tcPr>
            <w:tcW w:w="1134" w:type="dxa"/>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101 154,5</w:t>
            </w:r>
          </w:p>
        </w:tc>
        <w:tc>
          <w:tcPr>
            <w:tcW w:w="992" w:type="dxa"/>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54 600,0</w:t>
            </w:r>
          </w:p>
        </w:tc>
        <w:tc>
          <w:tcPr>
            <w:tcW w:w="992" w:type="dxa"/>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0,0</w:t>
            </w:r>
          </w:p>
        </w:tc>
        <w:tc>
          <w:tcPr>
            <w:tcW w:w="992" w:type="dxa"/>
            <w:shd w:val="clear" w:color="auto" w:fill="auto"/>
            <w:vAlign w:val="center"/>
          </w:tcPr>
          <w:p w:rsidR="00B929CD" w:rsidRPr="00032D07" w:rsidRDefault="00B929CD" w:rsidP="00553163">
            <w:pPr>
              <w:autoSpaceDE w:val="0"/>
              <w:autoSpaceDN w:val="0"/>
              <w:adjustRightInd w:val="0"/>
              <w:jc w:val="center"/>
              <w:rPr>
                <w:sz w:val="17"/>
                <w:szCs w:val="17"/>
              </w:rPr>
            </w:pPr>
            <w:r w:rsidRPr="00032D07">
              <w:rPr>
                <w:sz w:val="17"/>
                <w:szCs w:val="17"/>
              </w:rPr>
              <w:t>0,0</w:t>
            </w:r>
          </w:p>
        </w:tc>
      </w:tr>
      <w:tr w:rsidR="00B929CD" w:rsidRPr="00032D07" w:rsidTr="000419F2">
        <w:trPr>
          <w:trHeight w:val="269"/>
        </w:trPr>
        <w:tc>
          <w:tcPr>
            <w:tcW w:w="5954" w:type="dxa"/>
            <w:tcBorders>
              <w:bottom w:val="single" w:sz="4" w:space="0" w:color="auto"/>
            </w:tcBorders>
            <w:shd w:val="clear" w:color="auto" w:fill="auto"/>
            <w:vAlign w:val="center"/>
          </w:tcPr>
          <w:p w:rsidR="00B929CD" w:rsidRPr="00032D07" w:rsidRDefault="00B929CD" w:rsidP="00553163">
            <w:pPr>
              <w:autoSpaceDE w:val="0"/>
              <w:autoSpaceDN w:val="0"/>
              <w:adjustRightInd w:val="0"/>
              <w:rPr>
                <w:b/>
                <w:sz w:val="17"/>
                <w:szCs w:val="17"/>
              </w:rPr>
            </w:pPr>
            <w:r w:rsidRPr="00032D07">
              <w:rPr>
                <w:b/>
                <w:sz w:val="17"/>
                <w:szCs w:val="17"/>
              </w:rPr>
              <w:t>Всего</w:t>
            </w:r>
          </w:p>
        </w:tc>
        <w:tc>
          <w:tcPr>
            <w:tcW w:w="1134"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1 120 071,5</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612 122,9</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522 596,5</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522 476,9</w:t>
            </w:r>
          </w:p>
        </w:tc>
      </w:tr>
      <w:tr w:rsidR="00B929CD" w:rsidRPr="00032D07" w:rsidTr="000419F2">
        <w:tc>
          <w:tcPr>
            <w:tcW w:w="5954" w:type="dxa"/>
            <w:tcBorders>
              <w:bottom w:val="single" w:sz="4" w:space="0" w:color="auto"/>
            </w:tcBorders>
            <w:shd w:val="clear" w:color="auto" w:fill="auto"/>
          </w:tcPr>
          <w:p w:rsidR="00B929CD" w:rsidRPr="00032D07" w:rsidRDefault="00B929CD" w:rsidP="00553163">
            <w:pPr>
              <w:autoSpaceDE w:val="0"/>
              <w:autoSpaceDN w:val="0"/>
              <w:adjustRightInd w:val="0"/>
              <w:jc w:val="both"/>
              <w:rPr>
                <w:b/>
                <w:sz w:val="17"/>
                <w:szCs w:val="17"/>
              </w:rPr>
            </w:pPr>
            <w:r w:rsidRPr="00032D07">
              <w:rPr>
                <w:b/>
                <w:sz w:val="17"/>
                <w:szCs w:val="17"/>
              </w:rPr>
              <w:t>Процент к предыдущему году (%)</w:t>
            </w:r>
          </w:p>
        </w:tc>
        <w:tc>
          <w:tcPr>
            <w:tcW w:w="1134"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73,6</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55,3</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47,2</w:t>
            </w:r>
          </w:p>
        </w:tc>
        <w:tc>
          <w:tcPr>
            <w:tcW w:w="992" w:type="dxa"/>
            <w:tcBorders>
              <w:bottom w:val="single" w:sz="4" w:space="0" w:color="auto"/>
            </w:tcBorders>
            <w:shd w:val="clear" w:color="auto" w:fill="auto"/>
            <w:vAlign w:val="center"/>
          </w:tcPr>
          <w:p w:rsidR="00B929CD" w:rsidRPr="00032D07" w:rsidRDefault="00B929CD" w:rsidP="00553163">
            <w:pPr>
              <w:autoSpaceDE w:val="0"/>
              <w:autoSpaceDN w:val="0"/>
              <w:adjustRightInd w:val="0"/>
              <w:jc w:val="center"/>
              <w:rPr>
                <w:b/>
                <w:sz w:val="17"/>
                <w:szCs w:val="17"/>
              </w:rPr>
            </w:pPr>
            <w:r w:rsidRPr="00032D07">
              <w:rPr>
                <w:b/>
                <w:sz w:val="17"/>
                <w:szCs w:val="17"/>
              </w:rPr>
              <w:t>47,1</w:t>
            </w:r>
          </w:p>
        </w:tc>
      </w:tr>
    </w:tbl>
    <w:p w:rsidR="00B929CD" w:rsidRPr="004E75DC" w:rsidRDefault="00B929CD" w:rsidP="00553163">
      <w:pPr>
        <w:autoSpaceDE w:val="0"/>
        <w:autoSpaceDN w:val="0"/>
        <w:adjustRightInd w:val="0"/>
        <w:jc w:val="both"/>
        <w:rPr>
          <w:rFonts w:eastAsia="TimesNewRomanPSMT"/>
          <w:sz w:val="18"/>
          <w:szCs w:val="18"/>
        </w:rPr>
      </w:pPr>
    </w:p>
    <w:p w:rsidR="00B929CD" w:rsidRPr="000419F2" w:rsidRDefault="00B929CD" w:rsidP="00553163">
      <w:pPr>
        <w:autoSpaceDE w:val="0"/>
        <w:autoSpaceDN w:val="0"/>
        <w:adjustRightInd w:val="0"/>
        <w:ind w:firstLine="708"/>
        <w:contextualSpacing/>
        <w:jc w:val="both"/>
      </w:pPr>
      <w:r w:rsidRPr="000419F2">
        <w:t>Направления использования средств муниципального дорожного фонда, указанные в проекте решения, соответствуют направлениям его использования, утвержденным Порядком формирования и использования бюджетных ассигнований муниципального дорожного фонда.</w:t>
      </w:r>
    </w:p>
    <w:p w:rsidR="00B929CD" w:rsidRPr="000419F2" w:rsidRDefault="00B929CD" w:rsidP="00553163">
      <w:pPr>
        <w:autoSpaceDE w:val="0"/>
        <w:autoSpaceDN w:val="0"/>
        <w:adjustRightInd w:val="0"/>
        <w:ind w:firstLine="708"/>
        <w:jc w:val="both"/>
      </w:pPr>
      <w:r w:rsidRPr="000419F2">
        <w:t>Направления использования бюджетных ассигнований дорожного фонда приведены ниже в таблице.</w:t>
      </w:r>
    </w:p>
    <w:p w:rsidR="00B929CD" w:rsidRPr="004E75DC" w:rsidRDefault="000419F2" w:rsidP="00553163">
      <w:pPr>
        <w:autoSpaceDE w:val="0"/>
        <w:autoSpaceDN w:val="0"/>
        <w:adjustRightInd w:val="0"/>
        <w:contextualSpacing/>
        <w:jc w:val="right"/>
        <w:rPr>
          <w:sz w:val="20"/>
          <w:szCs w:val="20"/>
        </w:rPr>
      </w:pPr>
      <w:r>
        <w:rPr>
          <w:sz w:val="20"/>
          <w:szCs w:val="20"/>
        </w:rPr>
        <w:t>Таблица</w:t>
      </w:r>
      <w:r w:rsidR="00B929CD" w:rsidRPr="004E75DC">
        <w:rPr>
          <w:sz w:val="20"/>
          <w:szCs w:val="20"/>
        </w:rPr>
        <w:t xml:space="preserve"> (тыс. рублей)</w:t>
      </w:r>
    </w:p>
    <w:tbl>
      <w:tblPr>
        <w:tblStyle w:val="a7"/>
        <w:tblW w:w="9645" w:type="dxa"/>
        <w:jc w:val="center"/>
        <w:tblLayout w:type="fixed"/>
        <w:tblLook w:val="04A0" w:firstRow="1" w:lastRow="0" w:firstColumn="1" w:lastColumn="0" w:noHBand="0" w:noVBand="1"/>
      </w:tblPr>
      <w:tblGrid>
        <w:gridCol w:w="6620"/>
        <w:gridCol w:w="1009"/>
        <w:gridCol w:w="1009"/>
        <w:gridCol w:w="1007"/>
      </w:tblGrid>
      <w:tr w:rsidR="00B929CD" w:rsidRPr="00032D07" w:rsidTr="00032D07">
        <w:trPr>
          <w:jc w:val="center"/>
        </w:trPr>
        <w:tc>
          <w:tcPr>
            <w:tcW w:w="6620" w:type="dxa"/>
            <w:vMerge w:val="restart"/>
          </w:tcPr>
          <w:p w:rsidR="00B929CD" w:rsidRPr="00032D07" w:rsidRDefault="00B929CD" w:rsidP="00553163">
            <w:pPr>
              <w:autoSpaceDE w:val="0"/>
              <w:autoSpaceDN w:val="0"/>
              <w:adjustRightInd w:val="0"/>
              <w:contextualSpacing/>
              <w:jc w:val="center"/>
              <w:rPr>
                <w:sz w:val="17"/>
                <w:szCs w:val="17"/>
              </w:rPr>
            </w:pPr>
            <w:r w:rsidRPr="00032D07">
              <w:rPr>
                <w:sz w:val="17"/>
                <w:szCs w:val="17"/>
              </w:rPr>
              <w:t>Направления использования дорожного фонда</w:t>
            </w:r>
          </w:p>
        </w:tc>
        <w:tc>
          <w:tcPr>
            <w:tcW w:w="3025" w:type="dxa"/>
            <w:gridSpan w:val="3"/>
          </w:tcPr>
          <w:p w:rsidR="00B929CD" w:rsidRPr="00032D07" w:rsidRDefault="00B929CD" w:rsidP="00553163">
            <w:pPr>
              <w:autoSpaceDE w:val="0"/>
              <w:autoSpaceDN w:val="0"/>
              <w:adjustRightInd w:val="0"/>
              <w:contextualSpacing/>
              <w:jc w:val="center"/>
              <w:rPr>
                <w:sz w:val="17"/>
                <w:szCs w:val="17"/>
              </w:rPr>
            </w:pPr>
            <w:r w:rsidRPr="00032D07">
              <w:rPr>
                <w:sz w:val="17"/>
                <w:szCs w:val="17"/>
              </w:rPr>
              <w:t>Проект решения</w:t>
            </w:r>
          </w:p>
        </w:tc>
      </w:tr>
      <w:tr w:rsidR="00B929CD" w:rsidRPr="00032D07" w:rsidTr="00032D07">
        <w:trPr>
          <w:jc w:val="center"/>
        </w:trPr>
        <w:tc>
          <w:tcPr>
            <w:tcW w:w="6620" w:type="dxa"/>
            <w:vMerge/>
          </w:tcPr>
          <w:p w:rsidR="00B929CD" w:rsidRPr="00032D07" w:rsidRDefault="00B929CD" w:rsidP="00553163">
            <w:pPr>
              <w:autoSpaceDE w:val="0"/>
              <w:autoSpaceDN w:val="0"/>
              <w:adjustRightInd w:val="0"/>
              <w:contextualSpacing/>
              <w:jc w:val="center"/>
              <w:rPr>
                <w:sz w:val="17"/>
                <w:szCs w:val="17"/>
              </w:rPr>
            </w:pPr>
          </w:p>
        </w:tc>
        <w:tc>
          <w:tcPr>
            <w:tcW w:w="1009" w:type="dxa"/>
          </w:tcPr>
          <w:p w:rsidR="00B929CD" w:rsidRPr="00032D07" w:rsidRDefault="00B929CD" w:rsidP="00553163">
            <w:pPr>
              <w:autoSpaceDE w:val="0"/>
              <w:autoSpaceDN w:val="0"/>
              <w:adjustRightInd w:val="0"/>
              <w:contextualSpacing/>
              <w:jc w:val="center"/>
              <w:rPr>
                <w:sz w:val="17"/>
                <w:szCs w:val="17"/>
              </w:rPr>
            </w:pPr>
            <w:r w:rsidRPr="00032D07">
              <w:rPr>
                <w:sz w:val="17"/>
                <w:szCs w:val="17"/>
              </w:rPr>
              <w:t>2022 год</w:t>
            </w:r>
          </w:p>
        </w:tc>
        <w:tc>
          <w:tcPr>
            <w:tcW w:w="1009" w:type="dxa"/>
          </w:tcPr>
          <w:p w:rsidR="00B929CD" w:rsidRPr="00032D07" w:rsidRDefault="00B929CD" w:rsidP="00553163">
            <w:pPr>
              <w:autoSpaceDE w:val="0"/>
              <w:autoSpaceDN w:val="0"/>
              <w:adjustRightInd w:val="0"/>
              <w:contextualSpacing/>
              <w:jc w:val="center"/>
              <w:rPr>
                <w:sz w:val="17"/>
                <w:szCs w:val="17"/>
              </w:rPr>
            </w:pPr>
            <w:r w:rsidRPr="00032D07">
              <w:rPr>
                <w:sz w:val="17"/>
                <w:szCs w:val="17"/>
              </w:rPr>
              <w:t>2023 год</w:t>
            </w:r>
          </w:p>
        </w:tc>
        <w:tc>
          <w:tcPr>
            <w:tcW w:w="1007" w:type="dxa"/>
          </w:tcPr>
          <w:p w:rsidR="00B929CD" w:rsidRPr="00032D07" w:rsidRDefault="00B929CD" w:rsidP="00553163">
            <w:pPr>
              <w:autoSpaceDE w:val="0"/>
              <w:autoSpaceDN w:val="0"/>
              <w:adjustRightInd w:val="0"/>
              <w:contextualSpacing/>
              <w:jc w:val="center"/>
              <w:rPr>
                <w:sz w:val="17"/>
                <w:szCs w:val="17"/>
              </w:rPr>
            </w:pPr>
            <w:r w:rsidRPr="00032D07">
              <w:rPr>
                <w:sz w:val="17"/>
                <w:szCs w:val="17"/>
              </w:rPr>
              <w:t>2024 год</w:t>
            </w:r>
          </w:p>
        </w:tc>
      </w:tr>
      <w:tr w:rsidR="00B929CD" w:rsidRPr="00032D07" w:rsidTr="00032D07">
        <w:trPr>
          <w:jc w:val="center"/>
        </w:trPr>
        <w:tc>
          <w:tcPr>
            <w:tcW w:w="9645" w:type="dxa"/>
            <w:gridSpan w:val="4"/>
          </w:tcPr>
          <w:p w:rsidR="00B929CD" w:rsidRPr="00032D07" w:rsidRDefault="00B929CD" w:rsidP="00553163">
            <w:pPr>
              <w:autoSpaceDE w:val="0"/>
              <w:autoSpaceDN w:val="0"/>
              <w:adjustRightInd w:val="0"/>
              <w:contextualSpacing/>
              <w:jc w:val="both"/>
              <w:rPr>
                <w:color w:val="00B050"/>
                <w:sz w:val="17"/>
                <w:szCs w:val="17"/>
              </w:rPr>
            </w:pPr>
            <w:r w:rsidRPr="00032D07">
              <w:rPr>
                <w:b/>
                <w:sz w:val="17"/>
                <w:szCs w:val="17"/>
              </w:rPr>
              <w:t>МП «Комплексное развитие территорий МО «Город Архангельск»</w:t>
            </w:r>
          </w:p>
        </w:tc>
      </w:tr>
      <w:tr w:rsidR="00B929CD" w:rsidRPr="00032D07" w:rsidTr="00032D07">
        <w:trPr>
          <w:jc w:val="center"/>
        </w:trPr>
        <w:tc>
          <w:tcPr>
            <w:tcW w:w="6620" w:type="dxa"/>
          </w:tcPr>
          <w:p w:rsidR="00B929CD" w:rsidRPr="00032D07" w:rsidRDefault="00B929CD" w:rsidP="00553163">
            <w:pPr>
              <w:widowControl w:val="0"/>
              <w:tabs>
                <w:tab w:val="left" w:pos="993"/>
              </w:tabs>
              <w:rPr>
                <w:rFonts w:ascii="Calibri" w:hAnsi="Calibri"/>
                <w:color w:val="00B050"/>
                <w:sz w:val="17"/>
                <w:szCs w:val="17"/>
              </w:rPr>
            </w:pPr>
            <w:r w:rsidRPr="00032D07">
              <w:rPr>
                <w:color w:val="000000" w:themeColor="text1"/>
                <w:sz w:val="17"/>
                <w:szCs w:val="17"/>
              </w:rPr>
              <w:t xml:space="preserve">содержание и ремонт автомобильных дорог общего пользования местного значения </w:t>
            </w:r>
            <w:r w:rsidRPr="00032D07">
              <w:rPr>
                <w:color w:val="000000"/>
                <w:sz w:val="17"/>
                <w:szCs w:val="17"/>
              </w:rPr>
              <w:t xml:space="preserve">городского округа </w:t>
            </w:r>
            <w:r w:rsidRPr="00032D07">
              <w:rPr>
                <w:color w:val="000000" w:themeColor="text1"/>
                <w:sz w:val="17"/>
                <w:szCs w:val="17"/>
              </w:rPr>
              <w:t>«Город Архангельск»</w:t>
            </w:r>
          </w:p>
        </w:tc>
        <w:tc>
          <w:tcPr>
            <w:tcW w:w="1009"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453 608,9</w:t>
            </w:r>
          </w:p>
        </w:tc>
        <w:tc>
          <w:tcPr>
            <w:tcW w:w="1009"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444 242,1</w:t>
            </w:r>
          </w:p>
        </w:tc>
        <w:tc>
          <w:tcPr>
            <w:tcW w:w="1007"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444 122,5</w:t>
            </w:r>
          </w:p>
        </w:tc>
      </w:tr>
      <w:tr w:rsidR="00B929CD" w:rsidRPr="00032D07" w:rsidTr="00032D07">
        <w:trPr>
          <w:jc w:val="center"/>
        </w:trPr>
        <w:tc>
          <w:tcPr>
            <w:tcW w:w="6620" w:type="dxa"/>
          </w:tcPr>
          <w:p w:rsidR="00B929CD" w:rsidRPr="00032D07" w:rsidRDefault="00B929CD" w:rsidP="00553163">
            <w:pPr>
              <w:widowControl w:val="0"/>
              <w:tabs>
                <w:tab w:val="left" w:pos="993"/>
              </w:tabs>
              <w:rPr>
                <w:rFonts w:ascii="Calibri" w:hAnsi="Calibri"/>
                <w:color w:val="00B050"/>
                <w:sz w:val="17"/>
                <w:szCs w:val="17"/>
              </w:rPr>
            </w:pPr>
            <w:r w:rsidRPr="00032D07">
              <w:rPr>
                <w:color w:val="000000" w:themeColor="text1"/>
                <w:sz w:val="17"/>
                <w:szCs w:val="17"/>
              </w:rPr>
              <w:t xml:space="preserve">возмещение затрат муниципального унитарного предприятия «Городское благоустройство» </w:t>
            </w:r>
            <w:r w:rsidRPr="00032D07">
              <w:rPr>
                <w:color w:val="000000"/>
                <w:sz w:val="17"/>
                <w:szCs w:val="17"/>
              </w:rPr>
              <w:t>городского округа «</w:t>
            </w:r>
            <w:r w:rsidRPr="00032D07">
              <w:rPr>
                <w:color w:val="000000" w:themeColor="text1"/>
                <w:sz w:val="17"/>
                <w:szCs w:val="17"/>
              </w:rPr>
              <w:t>Город Архангельск», связанных с выполнением работ по содержанию и ремонту мостов и путепроводов</w:t>
            </w:r>
          </w:p>
        </w:tc>
        <w:tc>
          <w:tcPr>
            <w:tcW w:w="1009"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46 556,2</w:t>
            </w:r>
          </w:p>
        </w:tc>
        <w:tc>
          <w:tcPr>
            <w:tcW w:w="1009"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36 358,0</w:t>
            </w:r>
          </w:p>
        </w:tc>
        <w:tc>
          <w:tcPr>
            <w:tcW w:w="1007"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36 358,0</w:t>
            </w:r>
          </w:p>
        </w:tc>
      </w:tr>
      <w:tr w:rsidR="00B929CD" w:rsidRPr="00032D07" w:rsidTr="00032D07">
        <w:trPr>
          <w:jc w:val="center"/>
        </w:trPr>
        <w:tc>
          <w:tcPr>
            <w:tcW w:w="6620" w:type="dxa"/>
          </w:tcPr>
          <w:p w:rsidR="00B929CD" w:rsidRPr="00032D07" w:rsidRDefault="00B929CD" w:rsidP="00553163">
            <w:pPr>
              <w:widowControl w:val="0"/>
              <w:tabs>
                <w:tab w:val="left" w:pos="993"/>
              </w:tabs>
              <w:rPr>
                <w:rFonts w:ascii="Calibri" w:hAnsi="Calibri"/>
                <w:color w:val="00B050"/>
                <w:sz w:val="17"/>
                <w:szCs w:val="17"/>
              </w:rPr>
            </w:pPr>
            <w:r w:rsidRPr="00032D07">
              <w:rPr>
                <w:color w:val="000000" w:themeColor="text1"/>
                <w:sz w:val="17"/>
                <w:szCs w:val="17"/>
              </w:rPr>
              <w:t xml:space="preserve">возмещение затрат муниципального унитарного предприятия «Городское благоустройство» </w:t>
            </w:r>
            <w:r w:rsidRPr="00032D07">
              <w:rPr>
                <w:color w:val="000000"/>
                <w:sz w:val="17"/>
                <w:szCs w:val="17"/>
              </w:rPr>
              <w:t>городского округа «</w:t>
            </w:r>
            <w:r w:rsidRPr="00032D07">
              <w:rPr>
                <w:color w:val="000000" w:themeColor="text1"/>
                <w:sz w:val="17"/>
                <w:szCs w:val="17"/>
              </w:rPr>
              <w:t>Город Архангельск», связанных с выполнением работ по содержанию и ремонту сетей дренажно-ливневой канализации и дренажных насосных станций</w:t>
            </w:r>
          </w:p>
        </w:tc>
        <w:tc>
          <w:tcPr>
            <w:tcW w:w="1009"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41 356,8</w:t>
            </w:r>
          </w:p>
        </w:tc>
        <w:tc>
          <w:tcPr>
            <w:tcW w:w="1009"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31 995,4</w:t>
            </w:r>
          </w:p>
        </w:tc>
        <w:tc>
          <w:tcPr>
            <w:tcW w:w="1007"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31 995,4</w:t>
            </w:r>
          </w:p>
        </w:tc>
      </w:tr>
      <w:tr w:rsidR="00B929CD" w:rsidRPr="00032D07" w:rsidTr="00032D07">
        <w:trPr>
          <w:jc w:val="center"/>
        </w:trPr>
        <w:tc>
          <w:tcPr>
            <w:tcW w:w="6620" w:type="dxa"/>
          </w:tcPr>
          <w:p w:rsidR="00B929CD" w:rsidRPr="00032D07" w:rsidRDefault="00B929CD" w:rsidP="00553163">
            <w:pPr>
              <w:widowControl w:val="0"/>
              <w:tabs>
                <w:tab w:val="left" w:pos="993"/>
              </w:tabs>
              <w:rPr>
                <w:rFonts w:ascii="Calibri" w:hAnsi="Calibri"/>
                <w:color w:val="00B050"/>
                <w:sz w:val="17"/>
                <w:szCs w:val="17"/>
              </w:rPr>
            </w:pPr>
            <w:r w:rsidRPr="00032D07">
              <w:rPr>
                <w:color w:val="000000" w:themeColor="text1"/>
                <w:sz w:val="17"/>
                <w:szCs w:val="17"/>
              </w:rPr>
              <w:t>возмещение затрат муниципального унитарного предприятия «</w:t>
            </w:r>
            <w:proofErr w:type="spellStart"/>
            <w:r w:rsidRPr="00032D07">
              <w:rPr>
                <w:color w:val="000000" w:themeColor="text1"/>
                <w:sz w:val="17"/>
                <w:szCs w:val="17"/>
              </w:rPr>
              <w:t>Горсвет</w:t>
            </w:r>
            <w:proofErr w:type="spellEnd"/>
            <w:r w:rsidRPr="00032D07">
              <w:rPr>
                <w:color w:val="000000" w:themeColor="text1"/>
                <w:sz w:val="17"/>
                <w:szCs w:val="17"/>
              </w:rPr>
              <w:t xml:space="preserve">» </w:t>
            </w:r>
            <w:r w:rsidRPr="00032D07">
              <w:rPr>
                <w:color w:val="000000"/>
                <w:sz w:val="17"/>
                <w:szCs w:val="17"/>
              </w:rPr>
              <w:t>городского округа «</w:t>
            </w:r>
            <w:r w:rsidRPr="00032D07">
              <w:rPr>
                <w:color w:val="000000" w:themeColor="text1"/>
                <w:sz w:val="17"/>
                <w:szCs w:val="17"/>
              </w:rPr>
              <w:t>Город Архангельск», связанных с выполнением работ по содержанию и ремонту светофорных объектов, дорожных знаков и указателей</w:t>
            </w:r>
          </w:p>
        </w:tc>
        <w:tc>
          <w:tcPr>
            <w:tcW w:w="1009"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16 001,0</w:t>
            </w:r>
          </w:p>
        </w:tc>
        <w:tc>
          <w:tcPr>
            <w:tcW w:w="1009"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10 001,0</w:t>
            </w:r>
          </w:p>
        </w:tc>
        <w:tc>
          <w:tcPr>
            <w:tcW w:w="1007"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10 001,0</w:t>
            </w:r>
          </w:p>
        </w:tc>
      </w:tr>
      <w:tr w:rsidR="00B929CD" w:rsidRPr="00032D07" w:rsidTr="00032D07">
        <w:trPr>
          <w:jc w:val="center"/>
        </w:trPr>
        <w:tc>
          <w:tcPr>
            <w:tcW w:w="8638" w:type="dxa"/>
            <w:gridSpan w:val="3"/>
            <w:vAlign w:val="center"/>
          </w:tcPr>
          <w:p w:rsidR="00B929CD" w:rsidRPr="00032D07" w:rsidRDefault="00B929CD" w:rsidP="00553163">
            <w:pPr>
              <w:autoSpaceDE w:val="0"/>
              <w:autoSpaceDN w:val="0"/>
              <w:adjustRightInd w:val="0"/>
              <w:contextualSpacing/>
              <w:rPr>
                <w:sz w:val="17"/>
                <w:szCs w:val="17"/>
              </w:rPr>
            </w:pPr>
            <w:r w:rsidRPr="00032D07">
              <w:rPr>
                <w:b/>
                <w:sz w:val="17"/>
                <w:szCs w:val="17"/>
              </w:rPr>
              <w:t>МП «Развитие города Архангельска как административного центра»</w:t>
            </w:r>
          </w:p>
        </w:tc>
        <w:tc>
          <w:tcPr>
            <w:tcW w:w="1007" w:type="dxa"/>
            <w:vAlign w:val="center"/>
          </w:tcPr>
          <w:p w:rsidR="00B929CD" w:rsidRPr="00032D07" w:rsidRDefault="00B929CD" w:rsidP="00553163">
            <w:pPr>
              <w:autoSpaceDE w:val="0"/>
              <w:autoSpaceDN w:val="0"/>
              <w:adjustRightInd w:val="0"/>
              <w:contextualSpacing/>
              <w:jc w:val="center"/>
              <w:rPr>
                <w:sz w:val="17"/>
                <w:szCs w:val="17"/>
              </w:rPr>
            </w:pPr>
          </w:p>
        </w:tc>
      </w:tr>
      <w:tr w:rsidR="00B929CD" w:rsidRPr="00032D07" w:rsidTr="00032D07">
        <w:trPr>
          <w:jc w:val="center"/>
        </w:trPr>
        <w:tc>
          <w:tcPr>
            <w:tcW w:w="6620" w:type="dxa"/>
          </w:tcPr>
          <w:p w:rsidR="00B929CD" w:rsidRPr="00032D07" w:rsidRDefault="00B929CD" w:rsidP="00553163">
            <w:pPr>
              <w:autoSpaceDE w:val="0"/>
              <w:autoSpaceDN w:val="0"/>
              <w:adjustRightInd w:val="0"/>
              <w:contextualSpacing/>
              <w:rPr>
                <w:sz w:val="17"/>
                <w:szCs w:val="17"/>
              </w:rPr>
            </w:pPr>
            <w:r w:rsidRPr="00032D07">
              <w:rPr>
                <w:sz w:val="17"/>
                <w:szCs w:val="17"/>
              </w:rPr>
              <w:t>ремонт дворовых территорий многоквартирных домов, проездов к дворовым территориям многоквартирных домов в границах муниципального образования «Город Архангельск»</w:t>
            </w:r>
          </w:p>
        </w:tc>
        <w:tc>
          <w:tcPr>
            <w:tcW w:w="1009"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54 600,0</w:t>
            </w:r>
          </w:p>
        </w:tc>
        <w:tc>
          <w:tcPr>
            <w:tcW w:w="1009"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0,0</w:t>
            </w:r>
          </w:p>
        </w:tc>
        <w:tc>
          <w:tcPr>
            <w:tcW w:w="1007" w:type="dxa"/>
            <w:vAlign w:val="center"/>
          </w:tcPr>
          <w:p w:rsidR="00B929CD" w:rsidRPr="00032D07" w:rsidRDefault="00B929CD" w:rsidP="00553163">
            <w:pPr>
              <w:autoSpaceDE w:val="0"/>
              <w:autoSpaceDN w:val="0"/>
              <w:adjustRightInd w:val="0"/>
              <w:contextualSpacing/>
              <w:jc w:val="center"/>
              <w:rPr>
                <w:sz w:val="17"/>
                <w:szCs w:val="17"/>
              </w:rPr>
            </w:pPr>
            <w:r w:rsidRPr="00032D07">
              <w:rPr>
                <w:sz w:val="17"/>
                <w:szCs w:val="17"/>
              </w:rPr>
              <w:t>0,0</w:t>
            </w:r>
          </w:p>
        </w:tc>
      </w:tr>
      <w:tr w:rsidR="00B929CD" w:rsidRPr="00032D07" w:rsidTr="00032D07">
        <w:trPr>
          <w:trHeight w:val="249"/>
          <w:jc w:val="center"/>
        </w:trPr>
        <w:tc>
          <w:tcPr>
            <w:tcW w:w="6620" w:type="dxa"/>
            <w:vAlign w:val="center"/>
          </w:tcPr>
          <w:p w:rsidR="00B929CD" w:rsidRPr="00032D07" w:rsidRDefault="00B929CD" w:rsidP="00553163">
            <w:pPr>
              <w:autoSpaceDE w:val="0"/>
              <w:autoSpaceDN w:val="0"/>
              <w:adjustRightInd w:val="0"/>
              <w:contextualSpacing/>
              <w:rPr>
                <w:b/>
                <w:sz w:val="17"/>
                <w:szCs w:val="17"/>
              </w:rPr>
            </w:pPr>
            <w:r w:rsidRPr="00032D07">
              <w:rPr>
                <w:b/>
                <w:sz w:val="17"/>
                <w:szCs w:val="17"/>
              </w:rPr>
              <w:t>Всего</w:t>
            </w:r>
          </w:p>
        </w:tc>
        <w:tc>
          <w:tcPr>
            <w:tcW w:w="1009" w:type="dxa"/>
            <w:vAlign w:val="center"/>
          </w:tcPr>
          <w:p w:rsidR="00B929CD" w:rsidRPr="00032D07" w:rsidRDefault="00B929CD" w:rsidP="00553163">
            <w:pPr>
              <w:autoSpaceDE w:val="0"/>
              <w:autoSpaceDN w:val="0"/>
              <w:adjustRightInd w:val="0"/>
              <w:contextualSpacing/>
              <w:jc w:val="center"/>
              <w:rPr>
                <w:b/>
                <w:sz w:val="17"/>
                <w:szCs w:val="17"/>
              </w:rPr>
            </w:pPr>
            <w:r w:rsidRPr="00032D07">
              <w:rPr>
                <w:b/>
                <w:sz w:val="17"/>
                <w:szCs w:val="17"/>
              </w:rPr>
              <w:t>612 122,9</w:t>
            </w:r>
          </w:p>
        </w:tc>
        <w:tc>
          <w:tcPr>
            <w:tcW w:w="1009" w:type="dxa"/>
            <w:vAlign w:val="center"/>
          </w:tcPr>
          <w:p w:rsidR="00B929CD" w:rsidRPr="00032D07" w:rsidRDefault="00B929CD" w:rsidP="00553163">
            <w:pPr>
              <w:autoSpaceDE w:val="0"/>
              <w:autoSpaceDN w:val="0"/>
              <w:adjustRightInd w:val="0"/>
              <w:contextualSpacing/>
              <w:jc w:val="center"/>
              <w:rPr>
                <w:b/>
                <w:sz w:val="17"/>
                <w:szCs w:val="17"/>
              </w:rPr>
            </w:pPr>
            <w:r w:rsidRPr="00032D07">
              <w:rPr>
                <w:b/>
                <w:sz w:val="17"/>
                <w:szCs w:val="17"/>
              </w:rPr>
              <w:t>522 596,5</w:t>
            </w:r>
          </w:p>
        </w:tc>
        <w:tc>
          <w:tcPr>
            <w:tcW w:w="1007" w:type="dxa"/>
            <w:vAlign w:val="center"/>
          </w:tcPr>
          <w:p w:rsidR="00B929CD" w:rsidRPr="00032D07" w:rsidRDefault="00B929CD" w:rsidP="00553163">
            <w:pPr>
              <w:autoSpaceDE w:val="0"/>
              <w:autoSpaceDN w:val="0"/>
              <w:adjustRightInd w:val="0"/>
              <w:contextualSpacing/>
              <w:jc w:val="center"/>
              <w:rPr>
                <w:b/>
                <w:sz w:val="17"/>
                <w:szCs w:val="17"/>
              </w:rPr>
            </w:pPr>
            <w:r w:rsidRPr="00032D07">
              <w:rPr>
                <w:b/>
                <w:sz w:val="17"/>
                <w:szCs w:val="17"/>
              </w:rPr>
              <w:t>522 476,9</w:t>
            </w:r>
          </w:p>
        </w:tc>
      </w:tr>
    </w:tbl>
    <w:p w:rsidR="00B929CD" w:rsidRPr="009B5B40" w:rsidRDefault="00B929CD" w:rsidP="00553163">
      <w:pPr>
        <w:rPr>
          <w:color w:val="00B050"/>
          <w:sz w:val="16"/>
          <w:szCs w:val="16"/>
        </w:rPr>
      </w:pPr>
    </w:p>
    <w:p w:rsidR="00B929CD" w:rsidRPr="000419F2" w:rsidRDefault="00B929CD" w:rsidP="00553163">
      <w:pPr>
        <w:autoSpaceDE w:val="0"/>
        <w:autoSpaceDN w:val="0"/>
        <w:adjustRightInd w:val="0"/>
        <w:ind w:firstLine="567"/>
        <w:jc w:val="both"/>
      </w:pPr>
      <w:r w:rsidRPr="000419F2">
        <w:t>Графиком составления проекта городского бюджета на 2022 год и на плановый период 2023 и 2024 годов, утвержденн</w:t>
      </w:r>
      <w:r w:rsidR="006032A4" w:rsidRPr="000419F2">
        <w:t>ым</w:t>
      </w:r>
      <w:r w:rsidRPr="000419F2">
        <w:t xml:space="preserve"> постановлением Администрации городского округа «Город Архангельск» от 05.05.2021 № 834, установлен срок представления проекта постановления Администрации городского округа «Город Архангельск» «Об утверждении нормативов финансовых затрат на капитальный ремонт, ремонт, содержание автомобильных дорог местного значения в границах городского округа «Город Архангельск» (далее – проект)</w:t>
      </w:r>
      <w:r w:rsidR="00211E1F" w:rsidRPr="000419F2">
        <w:t xml:space="preserve"> </w:t>
      </w:r>
      <w:r w:rsidRPr="000419F2">
        <w:t xml:space="preserve"> - не позднее 10 июня. </w:t>
      </w:r>
    </w:p>
    <w:p w:rsidR="00B929CD" w:rsidRPr="000419F2" w:rsidRDefault="00B929CD" w:rsidP="00553163">
      <w:pPr>
        <w:autoSpaceDE w:val="0"/>
        <w:autoSpaceDN w:val="0"/>
        <w:adjustRightInd w:val="0"/>
        <w:ind w:firstLine="567"/>
        <w:jc w:val="both"/>
      </w:pPr>
      <w:r w:rsidRPr="000419F2">
        <w:t>Нормативы финансовых затрат на ремонт и содержание автомобильных дорог общего пользования местного значения городского округа «Город Архангельск» на 2022 год и на плановый период 2023 и 2024 годов</w:t>
      </w:r>
      <w:r w:rsidR="00211E1F" w:rsidRPr="000419F2">
        <w:t xml:space="preserve"> фактически </w:t>
      </w:r>
      <w:r w:rsidRPr="000419F2">
        <w:t>утверждены постановлением Администрации городского округа «Город Архангельск» 30.06.2021 № 1246 (</w:t>
      </w:r>
      <w:r w:rsidR="00211E1F" w:rsidRPr="000419F2">
        <w:t>отклонение по срокам составило 20 дней</w:t>
      </w:r>
      <w:r w:rsidRPr="000419F2">
        <w:t>).</w:t>
      </w:r>
    </w:p>
    <w:p w:rsidR="00200A34" w:rsidRPr="000419F2" w:rsidRDefault="00200A34" w:rsidP="00553163">
      <w:pPr>
        <w:autoSpaceDE w:val="0"/>
        <w:autoSpaceDN w:val="0"/>
        <w:adjustRightInd w:val="0"/>
        <w:ind w:firstLine="567"/>
        <w:jc w:val="both"/>
      </w:pPr>
    </w:p>
    <w:p w:rsidR="00D02B1B" w:rsidRPr="000419F2" w:rsidRDefault="002778D6" w:rsidP="00553163">
      <w:pPr>
        <w:autoSpaceDE w:val="0"/>
        <w:autoSpaceDN w:val="0"/>
        <w:adjustRightInd w:val="0"/>
        <w:ind w:firstLine="567"/>
        <w:jc w:val="both"/>
      </w:pPr>
      <w:r w:rsidRPr="000419F2">
        <w:rPr>
          <w:b/>
        </w:rPr>
        <w:t>4</w:t>
      </w:r>
      <w:r w:rsidR="00BB3E69" w:rsidRPr="000419F2">
        <w:rPr>
          <w:b/>
        </w:rPr>
        <w:t>.</w:t>
      </w:r>
      <w:r w:rsidR="006E2143" w:rsidRPr="000419F2">
        <w:rPr>
          <w:b/>
        </w:rPr>
        <w:t>7</w:t>
      </w:r>
      <w:r w:rsidR="00BB3E69" w:rsidRPr="000419F2">
        <w:rPr>
          <w:b/>
        </w:rPr>
        <w:t>.</w:t>
      </w:r>
      <w:r w:rsidR="00BB3E69" w:rsidRPr="000419F2">
        <w:t xml:space="preserve"> </w:t>
      </w:r>
      <w:r w:rsidR="00D02B1B" w:rsidRPr="000419F2">
        <w:t xml:space="preserve">В проекте решения </w:t>
      </w:r>
      <w:r w:rsidR="00D02B1B" w:rsidRPr="000419F2">
        <w:rPr>
          <w:b/>
          <w:i/>
        </w:rPr>
        <w:t>резервный фонд</w:t>
      </w:r>
      <w:r w:rsidR="00D02B1B" w:rsidRPr="000419F2">
        <w:t xml:space="preserve"> Администрации ГО «Город Архангельск» на 2022 год запланирован в сумме 60 000,0 тыс. рублей, на 2023 год и на 2024 год – по 24 400,00 тыс. рублей ежегодно.</w:t>
      </w:r>
    </w:p>
    <w:p w:rsidR="00D02B1B" w:rsidRPr="000419F2" w:rsidRDefault="00D02B1B" w:rsidP="00553163">
      <w:pPr>
        <w:pStyle w:val="af1"/>
        <w:ind w:firstLine="567"/>
        <w:jc w:val="both"/>
        <w:rPr>
          <w:sz w:val="24"/>
          <w:szCs w:val="24"/>
        </w:rPr>
      </w:pPr>
      <w:r w:rsidRPr="000419F2">
        <w:rPr>
          <w:rFonts w:ascii="Times New Roman" w:hAnsi="Times New Roman"/>
          <w:sz w:val="24"/>
          <w:szCs w:val="24"/>
        </w:rPr>
        <w:t xml:space="preserve">Размер резервного фонда по проекту решения на 2022 год увеличен на 18 000,00 тыс. рублей или на 42,9% по сравнению с установленным размером в 2020 </w:t>
      </w:r>
      <w:r w:rsidR="00D3416E" w:rsidRPr="000419F2">
        <w:rPr>
          <w:rFonts w:ascii="Times New Roman" w:hAnsi="Times New Roman"/>
          <w:sz w:val="24"/>
          <w:szCs w:val="24"/>
        </w:rPr>
        <w:t xml:space="preserve">- </w:t>
      </w:r>
      <w:r w:rsidRPr="000419F2">
        <w:rPr>
          <w:rFonts w:ascii="Times New Roman" w:hAnsi="Times New Roman"/>
          <w:sz w:val="24"/>
          <w:szCs w:val="24"/>
        </w:rPr>
        <w:t>2021 год</w:t>
      </w:r>
      <w:r w:rsidR="00D3416E" w:rsidRPr="000419F2">
        <w:rPr>
          <w:rFonts w:ascii="Times New Roman" w:hAnsi="Times New Roman"/>
          <w:sz w:val="24"/>
          <w:szCs w:val="24"/>
        </w:rPr>
        <w:t>ах</w:t>
      </w:r>
      <w:r w:rsidRPr="000419F2">
        <w:rPr>
          <w:rFonts w:ascii="Times New Roman" w:hAnsi="Times New Roman"/>
          <w:sz w:val="24"/>
          <w:szCs w:val="24"/>
        </w:rPr>
        <w:t xml:space="preserve"> в решениях о городском бюджете (по 42 000,00 тыс. рублей).</w:t>
      </w:r>
      <w:r w:rsidRPr="000419F2">
        <w:rPr>
          <w:sz w:val="24"/>
          <w:szCs w:val="24"/>
        </w:rPr>
        <w:t xml:space="preserve"> </w:t>
      </w:r>
    </w:p>
    <w:p w:rsidR="00D02B1B" w:rsidRPr="000419F2" w:rsidRDefault="00D02B1B" w:rsidP="00553163">
      <w:pPr>
        <w:pStyle w:val="af1"/>
        <w:ind w:firstLine="567"/>
        <w:jc w:val="both"/>
        <w:rPr>
          <w:rFonts w:ascii="Times New Roman" w:hAnsi="Times New Roman"/>
          <w:sz w:val="24"/>
          <w:szCs w:val="24"/>
        </w:rPr>
      </w:pPr>
      <w:r w:rsidRPr="000419F2">
        <w:rPr>
          <w:rFonts w:ascii="Times New Roman" w:hAnsi="Times New Roman"/>
          <w:sz w:val="24"/>
          <w:szCs w:val="24"/>
        </w:rPr>
        <w:t>Информация об установлении размера резервного фонда Администрации ГО «Город Архангельск» на 2022 - 2024 годы приведена ниже в таблице.</w:t>
      </w:r>
    </w:p>
    <w:p w:rsidR="00D02B1B" w:rsidRPr="0073511C" w:rsidRDefault="000419F2" w:rsidP="00553163">
      <w:pPr>
        <w:pStyle w:val="af1"/>
        <w:ind w:firstLine="567"/>
        <w:jc w:val="right"/>
        <w:rPr>
          <w:rFonts w:ascii="Times New Roman" w:hAnsi="Times New Roman"/>
          <w:sz w:val="20"/>
          <w:szCs w:val="20"/>
        </w:rPr>
      </w:pPr>
      <w:r>
        <w:rPr>
          <w:rFonts w:ascii="Times New Roman" w:hAnsi="Times New Roman"/>
          <w:sz w:val="20"/>
          <w:szCs w:val="20"/>
        </w:rPr>
        <w:t xml:space="preserve">Таблица </w:t>
      </w:r>
      <w:r w:rsidR="00D02B1B" w:rsidRPr="0073511C">
        <w:rPr>
          <w:rFonts w:ascii="Times New Roman" w:hAnsi="Times New Roman"/>
          <w:sz w:val="20"/>
          <w:szCs w:val="20"/>
        </w:rPr>
        <w:t>(тыс. рублей)</w:t>
      </w:r>
    </w:p>
    <w:tbl>
      <w:tblPr>
        <w:tblStyle w:val="a7"/>
        <w:tblW w:w="9427" w:type="dxa"/>
        <w:jc w:val="center"/>
        <w:tblInd w:w="108" w:type="dxa"/>
        <w:tblLook w:val="04A0" w:firstRow="1" w:lastRow="0" w:firstColumn="1" w:lastColumn="0" w:noHBand="0" w:noVBand="1"/>
      </w:tblPr>
      <w:tblGrid>
        <w:gridCol w:w="6025"/>
        <w:gridCol w:w="1134"/>
        <w:gridCol w:w="1205"/>
        <w:gridCol w:w="1063"/>
      </w:tblGrid>
      <w:tr w:rsidR="00D02B1B" w:rsidRPr="00032D07" w:rsidTr="00884C83">
        <w:trPr>
          <w:jc w:val="center"/>
        </w:trPr>
        <w:tc>
          <w:tcPr>
            <w:tcW w:w="6025" w:type="dxa"/>
            <w:vMerge w:val="restart"/>
            <w:tcBorders>
              <w:top w:val="single" w:sz="4" w:space="0" w:color="auto"/>
              <w:left w:val="single" w:sz="4" w:space="0" w:color="auto"/>
              <w:bottom w:val="single" w:sz="4" w:space="0" w:color="auto"/>
              <w:right w:val="single" w:sz="4" w:space="0" w:color="auto"/>
            </w:tcBorders>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Наименование</w:t>
            </w:r>
          </w:p>
        </w:tc>
        <w:tc>
          <w:tcPr>
            <w:tcW w:w="3402" w:type="dxa"/>
            <w:gridSpan w:val="3"/>
            <w:tcBorders>
              <w:top w:val="single" w:sz="4" w:space="0" w:color="auto"/>
              <w:left w:val="single" w:sz="4" w:space="0" w:color="auto"/>
              <w:bottom w:val="single" w:sz="4" w:space="0" w:color="auto"/>
              <w:right w:val="single" w:sz="4" w:space="0" w:color="auto"/>
            </w:tcBorders>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Проект решения о бюджете</w:t>
            </w:r>
          </w:p>
        </w:tc>
      </w:tr>
      <w:tr w:rsidR="00D02B1B" w:rsidRPr="00032D07" w:rsidTr="00884C83">
        <w:trPr>
          <w:jc w:val="center"/>
        </w:trPr>
        <w:tc>
          <w:tcPr>
            <w:tcW w:w="6025" w:type="dxa"/>
            <w:vMerge/>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rPr>
                <w:rFonts w:eastAsia="Calibri"/>
                <w:sz w:val="17"/>
                <w:szCs w:val="17"/>
              </w:rPr>
            </w:pPr>
          </w:p>
        </w:tc>
        <w:tc>
          <w:tcPr>
            <w:tcW w:w="1134" w:type="dxa"/>
            <w:tcBorders>
              <w:top w:val="single" w:sz="4" w:space="0" w:color="auto"/>
              <w:left w:val="single" w:sz="4" w:space="0" w:color="auto"/>
              <w:bottom w:val="single" w:sz="4" w:space="0" w:color="auto"/>
              <w:right w:val="single" w:sz="4" w:space="0" w:color="auto"/>
            </w:tcBorders>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2022 год</w:t>
            </w:r>
          </w:p>
        </w:tc>
        <w:tc>
          <w:tcPr>
            <w:tcW w:w="1205" w:type="dxa"/>
            <w:tcBorders>
              <w:top w:val="single" w:sz="4" w:space="0" w:color="auto"/>
              <w:left w:val="single" w:sz="4" w:space="0" w:color="auto"/>
              <w:bottom w:val="single" w:sz="4" w:space="0" w:color="auto"/>
              <w:right w:val="single" w:sz="4" w:space="0" w:color="auto"/>
            </w:tcBorders>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2023 год</w:t>
            </w:r>
          </w:p>
        </w:tc>
        <w:tc>
          <w:tcPr>
            <w:tcW w:w="1063" w:type="dxa"/>
            <w:tcBorders>
              <w:top w:val="single" w:sz="4" w:space="0" w:color="auto"/>
              <w:left w:val="single" w:sz="4" w:space="0" w:color="auto"/>
              <w:bottom w:val="single" w:sz="4" w:space="0" w:color="auto"/>
              <w:right w:val="single" w:sz="4" w:space="0" w:color="auto"/>
            </w:tcBorders>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2024 год</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b/>
                <w:i/>
                <w:sz w:val="17"/>
                <w:szCs w:val="17"/>
              </w:rPr>
            </w:pPr>
            <w:r w:rsidRPr="00032D07">
              <w:rPr>
                <w:rFonts w:ascii="Times New Roman" w:hAnsi="Times New Roman"/>
                <w:b/>
                <w:i/>
                <w:sz w:val="17"/>
                <w:szCs w:val="17"/>
              </w:rPr>
              <w:t>на финансовое обеспечение расходов территориальных округов городского округа «Город Архангельск», из них 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b/>
                <w:i/>
                <w:sz w:val="17"/>
                <w:szCs w:val="17"/>
              </w:rPr>
            </w:pPr>
            <w:r w:rsidRPr="00032D07">
              <w:rPr>
                <w:rFonts w:ascii="Times New Roman" w:hAnsi="Times New Roman"/>
                <w:b/>
                <w:i/>
                <w:sz w:val="17"/>
                <w:szCs w:val="17"/>
              </w:rPr>
              <w:t>30 000,0</w:t>
            </w:r>
          </w:p>
        </w:tc>
        <w:tc>
          <w:tcPr>
            <w:tcW w:w="120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b/>
                <w:i/>
                <w:sz w:val="17"/>
                <w:szCs w:val="17"/>
              </w:rPr>
            </w:pPr>
            <w:r w:rsidRPr="00032D07">
              <w:rPr>
                <w:rFonts w:ascii="Times New Roman" w:hAnsi="Times New Roman"/>
                <w:b/>
                <w:i/>
                <w:sz w:val="17"/>
                <w:szCs w:val="17"/>
              </w:rPr>
              <w:t>11 100,0</w:t>
            </w:r>
          </w:p>
        </w:tc>
        <w:tc>
          <w:tcPr>
            <w:tcW w:w="1063"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b/>
                <w:i/>
                <w:sz w:val="17"/>
                <w:szCs w:val="17"/>
              </w:rPr>
            </w:pPr>
            <w:r w:rsidRPr="00032D07">
              <w:rPr>
                <w:rFonts w:ascii="Times New Roman" w:hAnsi="Times New Roman"/>
                <w:b/>
                <w:i/>
                <w:sz w:val="17"/>
                <w:szCs w:val="17"/>
              </w:rPr>
              <w:t>11 100,0</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r w:rsidRPr="00032D07">
              <w:rPr>
                <w:rFonts w:ascii="Times New Roman" w:hAnsi="Times New Roman"/>
                <w:sz w:val="17"/>
                <w:szCs w:val="17"/>
              </w:rPr>
              <w:t>Ломоносовском территориальном округе</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6 039,1</w:t>
            </w:r>
          </w:p>
        </w:tc>
        <w:tc>
          <w:tcPr>
            <w:tcW w:w="1205"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2 300,4</w:t>
            </w:r>
          </w:p>
        </w:tc>
        <w:tc>
          <w:tcPr>
            <w:tcW w:w="1063"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2 300,8</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r w:rsidRPr="00032D07">
              <w:rPr>
                <w:rFonts w:ascii="Times New Roman" w:hAnsi="Times New Roman"/>
                <w:sz w:val="17"/>
                <w:szCs w:val="17"/>
              </w:rPr>
              <w:t xml:space="preserve">территориальном округе </w:t>
            </w:r>
            <w:proofErr w:type="spellStart"/>
            <w:r w:rsidRPr="00032D07">
              <w:rPr>
                <w:rFonts w:ascii="Times New Roman" w:hAnsi="Times New Roman"/>
                <w:sz w:val="17"/>
                <w:szCs w:val="17"/>
              </w:rPr>
              <w:t>Варавино</w:t>
            </w:r>
            <w:proofErr w:type="spellEnd"/>
            <w:r w:rsidRPr="00032D07">
              <w:rPr>
                <w:rFonts w:ascii="Times New Roman" w:hAnsi="Times New Roman"/>
                <w:sz w:val="17"/>
                <w:szCs w:val="17"/>
              </w:rPr>
              <w:t>-Фактория</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3 200,8</w:t>
            </w:r>
          </w:p>
        </w:tc>
        <w:tc>
          <w:tcPr>
            <w:tcW w:w="1205"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1 223,7</w:t>
            </w:r>
          </w:p>
        </w:tc>
        <w:tc>
          <w:tcPr>
            <w:tcW w:w="1063"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1 234,7</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proofErr w:type="spellStart"/>
            <w:r w:rsidRPr="00032D07">
              <w:rPr>
                <w:rFonts w:ascii="Times New Roman" w:hAnsi="Times New Roman"/>
                <w:sz w:val="17"/>
                <w:szCs w:val="17"/>
              </w:rPr>
              <w:t>Маймаксанском</w:t>
            </w:r>
            <w:proofErr w:type="spellEnd"/>
            <w:r w:rsidRPr="00032D07">
              <w:rPr>
                <w:rFonts w:ascii="Times New Roman" w:hAnsi="Times New Roman"/>
                <w:sz w:val="17"/>
                <w:szCs w:val="17"/>
              </w:rPr>
              <w:t xml:space="preserve"> территориальном округе</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1 655,9</w:t>
            </w:r>
          </w:p>
        </w:tc>
        <w:tc>
          <w:tcPr>
            <w:tcW w:w="1205"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596,4</w:t>
            </w:r>
          </w:p>
        </w:tc>
        <w:tc>
          <w:tcPr>
            <w:tcW w:w="1063"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579,7</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r w:rsidRPr="00032D07">
              <w:rPr>
                <w:rFonts w:ascii="Times New Roman" w:hAnsi="Times New Roman"/>
                <w:sz w:val="17"/>
                <w:szCs w:val="17"/>
              </w:rPr>
              <w:t>территориальном округе Майская горка</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4 084,4</w:t>
            </w:r>
          </w:p>
        </w:tc>
        <w:tc>
          <w:tcPr>
            <w:tcW w:w="1205"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1 608,0</w:t>
            </w:r>
          </w:p>
        </w:tc>
        <w:tc>
          <w:tcPr>
            <w:tcW w:w="1063"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1 646,1</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r w:rsidRPr="00032D07">
              <w:rPr>
                <w:rFonts w:ascii="Times New Roman" w:hAnsi="Times New Roman"/>
                <w:sz w:val="17"/>
                <w:szCs w:val="17"/>
              </w:rPr>
              <w:lastRenderedPageBreak/>
              <w:t>Октябрьском территориальном округе</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7 092,8</w:t>
            </w:r>
          </w:p>
        </w:tc>
        <w:tc>
          <w:tcPr>
            <w:tcW w:w="1205"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2 699,0</w:t>
            </w:r>
          </w:p>
        </w:tc>
        <w:tc>
          <w:tcPr>
            <w:tcW w:w="1063"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2 694,1</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proofErr w:type="spellStart"/>
            <w:r w:rsidRPr="00032D07">
              <w:rPr>
                <w:rFonts w:ascii="Times New Roman" w:hAnsi="Times New Roman"/>
                <w:sz w:val="17"/>
                <w:szCs w:val="17"/>
              </w:rPr>
              <w:t>Исакогорском</w:t>
            </w:r>
            <w:proofErr w:type="spellEnd"/>
            <w:r w:rsidRPr="00032D07">
              <w:rPr>
                <w:rFonts w:ascii="Times New Roman" w:hAnsi="Times New Roman"/>
                <w:sz w:val="17"/>
                <w:szCs w:val="17"/>
              </w:rPr>
              <w:t xml:space="preserve"> и </w:t>
            </w:r>
            <w:proofErr w:type="spellStart"/>
            <w:r w:rsidRPr="00032D07">
              <w:rPr>
                <w:rFonts w:ascii="Times New Roman" w:hAnsi="Times New Roman"/>
                <w:sz w:val="17"/>
                <w:szCs w:val="17"/>
              </w:rPr>
              <w:t>Цигломенском</w:t>
            </w:r>
            <w:proofErr w:type="spellEnd"/>
            <w:r w:rsidRPr="00032D07">
              <w:rPr>
                <w:rFonts w:ascii="Times New Roman" w:hAnsi="Times New Roman"/>
                <w:sz w:val="17"/>
                <w:szCs w:val="17"/>
              </w:rPr>
              <w:t xml:space="preserve"> территориальных округов</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2 999,9</w:t>
            </w:r>
          </w:p>
        </w:tc>
        <w:tc>
          <w:tcPr>
            <w:tcW w:w="1205"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833,3</w:t>
            </w:r>
          </w:p>
        </w:tc>
        <w:tc>
          <w:tcPr>
            <w:tcW w:w="1063"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824,5</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proofErr w:type="spellStart"/>
            <w:r w:rsidRPr="00032D07">
              <w:rPr>
                <w:rFonts w:ascii="Times New Roman" w:hAnsi="Times New Roman"/>
                <w:sz w:val="17"/>
                <w:szCs w:val="17"/>
              </w:rPr>
              <w:t>Соломбальском</w:t>
            </w:r>
            <w:proofErr w:type="spellEnd"/>
            <w:r w:rsidRPr="00032D07">
              <w:rPr>
                <w:rFonts w:ascii="Times New Roman" w:hAnsi="Times New Roman"/>
                <w:sz w:val="17"/>
                <w:szCs w:val="17"/>
              </w:rPr>
              <w:t xml:space="preserve"> территориальном округе</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2 914,4</w:t>
            </w:r>
          </w:p>
        </w:tc>
        <w:tc>
          <w:tcPr>
            <w:tcW w:w="1205"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1 095,0</w:t>
            </w:r>
          </w:p>
        </w:tc>
        <w:tc>
          <w:tcPr>
            <w:tcW w:w="1063"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1 087,9</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r w:rsidRPr="00032D07">
              <w:rPr>
                <w:rFonts w:ascii="Times New Roman" w:hAnsi="Times New Roman"/>
                <w:sz w:val="17"/>
                <w:szCs w:val="17"/>
              </w:rPr>
              <w:t>Северном территориальном округе</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2 012,7</w:t>
            </w:r>
          </w:p>
        </w:tc>
        <w:tc>
          <w:tcPr>
            <w:tcW w:w="1205"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744,2</w:t>
            </w:r>
          </w:p>
        </w:tc>
        <w:tc>
          <w:tcPr>
            <w:tcW w:w="1063"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732,2</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b/>
                <w:i/>
                <w:sz w:val="17"/>
                <w:szCs w:val="17"/>
              </w:rPr>
            </w:pPr>
            <w:r w:rsidRPr="00032D07">
              <w:rPr>
                <w:rFonts w:ascii="Times New Roman" w:hAnsi="Times New Roman"/>
                <w:b/>
                <w:i/>
                <w:sz w:val="17"/>
                <w:szCs w:val="17"/>
              </w:rPr>
              <w:t>на финансовое обеспечение расходов Администрации городского округа «Город Архангельск»</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b/>
                <w:i/>
                <w:sz w:val="17"/>
                <w:szCs w:val="17"/>
              </w:rPr>
            </w:pPr>
            <w:r w:rsidRPr="00032D07">
              <w:rPr>
                <w:rFonts w:ascii="Times New Roman" w:hAnsi="Times New Roman"/>
                <w:b/>
                <w:i/>
                <w:sz w:val="17"/>
                <w:szCs w:val="17"/>
              </w:rPr>
              <w:t>30 000,0</w:t>
            </w:r>
          </w:p>
        </w:tc>
        <w:tc>
          <w:tcPr>
            <w:tcW w:w="1205"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b/>
                <w:i/>
                <w:sz w:val="17"/>
                <w:szCs w:val="17"/>
              </w:rPr>
            </w:pPr>
            <w:r w:rsidRPr="00032D07">
              <w:rPr>
                <w:rFonts w:ascii="Times New Roman" w:hAnsi="Times New Roman"/>
                <w:b/>
                <w:i/>
                <w:sz w:val="17"/>
                <w:szCs w:val="17"/>
              </w:rPr>
              <w:t>13 300,0</w:t>
            </w:r>
          </w:p>
        </w:tc>
        <w:tc>
          <w:tcPr>
            <w:tcW w:w="1063"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b/>
                <w:i/>
                <w:sz w:val="17"/>
                <w:szCs w:val="17"/>
              </w:rPr>
            </w:pPr>
            <w:r w:rsidRPr="00032D07">
              <w:rPr>
                <w:rFonts w:ascii="Times New Roman" w:hAnsi="Times New Roman"/>
                <w:b/>
                <w:i/>
                <w:sz w:val="17"/>
                <w:szCs w:val="17"/>
              </w:rPr>
              <w:t>13 300,0</w:t>
            </w:r>
          </w:p>
        </w:tc>
      </w:tr>
      <w:tr w:rsidR="00D02B1B" w:rsidRPr="00032D07" w:rsidTr="00884C83">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b/>
                <w:sz w:val="17"/>
                <w:szCs w:val="17"/>
              </w:rPr>
            </w:pPr>
            <w:r w:rsidRPr="00032D07">
              <w:rPr>
                <w:rFonts w:ascii="Times New Roman" w:hAnsi="Times New Roman"/>
                <w:b/>
                <w:sz w:val="17"/>
                <w:szCs w:val="17"/>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b/>
                <w:sz w:val="17"/>
                <w:szCs w:val="17"/>
              </w:rPr>
            </w:pPr>
            <w:r w:rsidRPr="00032D07">
              <w:rPr>
                <w:rFonts w:ascii="Times New Roman" w:hAnsi="Times New Roman"/>
                <w:b/>
                <w:sz w:val="17"/>
                <w:szCs w:val="17"/>
              </w:rPr>
              <w:t>60 000,0</w:t>
            </w:r>
          </w:p>
        </w:tc>
        <w:tc>
          <w:tcPr>
            <w:tcW w:w="1205"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b/>
                <w:sz w:val="17"/>
                <w:szCs w:val="17"/>
              </w:rPr>
            </w:pPr>
            <w:r w:rsidRPr="00032D07">
              <w:rPr>
                <w:rFonts w:ascii="Times New Roman" w:hAnsi="Times New Roman"/>
                <w:b/>
                <w:sz w:val="17"/>
                <w:szCs w:val="17"/>
              </w:rPr>
              <w:t>24 400,0</w:t>
            </w:r>
          </w:p>
        </w:tc>
        <w:tc>
          <w:tcPr>
            <w:tcW w:w="1063"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b/>
                <w:sz w:val="17"/>
                <w:szCs w:val="17"/>
              </w:rPr>
            </w:pPr>
            <w:r w:rsidRPr="00032D07">
              <w:rPr>
                <w:rFonts w:ascii="Times New Roman" w:hAnsi="Times New Roman"/>
                <w:b/>
                <w:sz w:val="17"/>
                <w:szCs w:val="17"/>
              </w:rPr>
              <w:t>24 400,0</w:t>
            </w:r>
          </w:p>
        </w:tc>
      </w:tr>
    </w:tbl>
    <w:p w:rsidR="00D02B1B" w:rsidRPr="00FC19CE" w:rsidRDefault="00D02B1B" w:rsidP="00553163">
      <w:pPr>
        <w:pStyle w:val="af1"/>
        <w:jc w:val="both"/>
        <w:rPr>
          <w:rFonts w:ascii="Times New Roman" w:hAnsi="Times New Roman"/>
          <w:color w:val="FF0000"/>
          <w:sz w:val="16"/>
          <w:szCs w:val="16"/>
        </w:rPr>
      </w:pPr>
    </w:p>
    <w:p w:rsidR="00D02B1B" w:rsidRPr="000419F2" w:rsidRDefault="00D02B1B" w:rsidP="00553163">
      <w:pPr>
        <w:pStyle w:val="af1"/>
        <w:ind w:firstLine="567"/>
        <w:jc w:val="both"/>
        <w:rPr>
          <w:rFonts w:ascii="Times New Roman" w:hAnsi="Times New Roman"/>
          <w:sz w:val="24"/>
          <w:szCs w:val="24"/>
        </w:rPr>
      </w:pPr>
      <w:r w:rsidRPr="000419F2">
        <w:rPr>
          <w:rFonts w:ascii="Times New Roman" w:hAnsi="Times New Roman"/>
          <w:sz w:val="24"/>
          <w:szCs w:val="24"/>
        </w:rPr>
        <w:t>Соотношение бюджетных ассигнований резервного фонда на финансовое обеспечение расходов территориальных округов городского округа «Город Архангельск» и на финансовое обеспечение расходов Администрации ГО «Город Архангельск» по проекту решения на 2022 год и на плановый период 2023 и 2024 годов составляет: в 2022 году - в размере 50% и 50% соответственно, на период 2023 и 2024 годов – 45,5% и 54,5% соответственно на каждый год.</w:t>
      </w:r>
    </w:p>
    <w:p w:rsidR="00D02B1B" w:rsidRPr="000419F2" w:rsidRDefault="00D02B1B" w:rsidP="00553163">
      <w:pPr>
        <w:pStyle w:val="af1"/>
        <w:ind w:firstLine="567"/>
        <w:jc w:val="both"/>
        <w:rPr>
          <w:rFonts w:ascii="Times New Roman" w:hAnsi="Times New Roman"/>
          <w:sz w:val="24"/>
          <w:szCs w:val="24"/>
        </w:rPr>
      </w:pPr>
      <w:r w:rsidRPr="000419F2">
        <w:rPr>
          <w:rFonts w:ascii="Times New Roman" w:hAnsi="Times New Roman"/>
          <w:sz w:val="24"/>
          <w:szCs w:val="24"/>
        </w:rPr>
        <w:t>Анализ распределения средств резервного фонда по территориальным округам городского округа «Город Архангельск» на 2020, 2021 и 2022 годы представлен ниже в таблице.</w:t>
      </w:r>
    </w:p>
    <w:p w:rsidR="00402058" w:rsidRDefault="00402058" w:rsidP="00553163">
      <w:pPr>
        <w:pStyle w:val="af1"/>
        <w:ind w:firstLine="567"/>
        <w:jc w:val="right"/>
        <w:rPr>
          <w:rFonts w:ascii="Times New Roman" w:hAnsi="Times New Roman"/>
          <w:sz w:val="20"/>
          <w:szCs w:val="20"/>
        </w:rPr>
      </w:pPr>
    </w:p>
    <w:p w:rsidR="00D02B1B" w:rsidRPr="000175D6" w:rsidRDefault="000419F2" w:rsidP="00553163">
      <w:pPr>
        <w:pStyle w:val="af1"/>
        <w:ind w:firstLine="567"/>
        <w:jc w:val="right"/>
        <w:rPr>
          <w:rFonts w:ascii="Times New Roman" w:hAnsi="Times New Roman"/>
          <w:sz w:val="20"/>
          <w:szCs w:val="20"/>
        </w:rPr>
      </w:pPr>
      <w:r>
        <w:rPr>
          <w:rFonts w:ascii="Times New Roman" w:hAnsi="Times New Roman"/>
          <w:sz w:val="20"/>
          <w:szCs w:val="20"/>
        </w:rPr>
        <w:t xml:space="preserve">Таблица </w:t>
      </w:r>
      <w:r w:rsidR="00D02B1B" w:rsidRPr="000175D6">
        <w:rPr>
          <w:rFonts w:ascii="Times New Roman" w:hAnsi="Times New Roman"/>
          <w:sz w:val="20"/>
          <w:szCs w:val="20"/>
        </w:rPr>
        <w:t>(тыс. рублей)</w:t>
      </w:r>
    </w:p>
    <w:tbl>
      <w:tblPr>
        <w:tblStyle w:val="a7"/>
        <w:tblW w:w="9831" w:type="dxa"/>
        <w:jc w:val="center"/>
        <w:tblInd w:w="193" w:type="dxa"/>
        <w:tblLook w:val="04A0" w:firstRow="1" w:lastRow="0" w:firstColumn="1" w:lastColumn="0" w:noHBand="0" w:noVBand="1"/>
      </w:tblPr>
      <w:tblGrid>
        <w:gridCol w:w="3169"/>
        <w:gridCol w:w="1134"/>
        <w:gridCol w:w="1134"/>
        <w:gridCol w:w="1134"/>
        <w:gridCol w:w="1134"/>
        <w:gridCol w:w="992"/>
        <w:gridCol w:w="1134"/>
      </w:tblGrid>
      <w:tr w:rsidR="00D02B1B" w:rsidRPr="00032D07" w:rsidTr="005B1896">
        <w:trPr>
          <w:jc w:val="center"/>
        </w:trPr>
        <w:tc>
          <w:tcPr>
            <w:tcW w:w="3169" w:type="dxa"/>
            <w:vMerge w:val="restart"/>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 xml:space="preserve">Территориальные округа </w:t>
            </w:r>
          </w:p>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ГО «Город Архангельск»</w:t>
            </w:r>
          </w:p>
        </w:tc>
        <w:tc>
          <w:tcPr>
            <w:tcW w:w="2268" w:type="dxa"/>
            <w:gridSpan w:val="2"/>
            <w:tcBorders>
              <w:top w:val="single" w:sz="4" w:space="0" w:color="auto"/>
              <w:left w:val="single" w:sz="4" w:space="0" w:color="auto"/>
              <w:bottom w:val="single" w:sz="4" w:space="0" w:color="auto"/>
              <w:right w:val="single" w:sz="4" w:space="0" w:color="auto"/>
            </w:tcBorders>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Распределение</w:t>
            </w:r>
          </w:p>
          <w:p w:rsidR="005B1896"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 xml:space="preserve">на 2020 год (в соответствии </w:t>
            </w:r>
          </w:p>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с решением Архангельской</w:t>
            </w:r>
          </w:p>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городской Думы от</w:t>
            </w:r>
          </w:p>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 xml:space="preserve">13.12.2019 №190, </w:t>
            </w:r>
          </w:p>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(в ред. от 25.11.2020 № 309))</w:t>
            </w:r>
          </w:p>
        </w:tc>
        <w:tc>
          <w:tcPr>
            <w:tcW w:w="2268" w:type="dxa"/>
            <w:gridSpan w:val="2"/>
            <w:tcBorders>
              <w:top w:val="single" w:sz="4" w:space="0" w:color="auto"/>
              <w:left w:val="single" w:sz="4" w:space="0" w:color="auto"/>
              <w:bottom w:val="single" w:sz="4" w:space="0" w:color="auto"/>
              <w:right w:val="single" w:sz="4" w:space="0" w:color="auto"/>
            </w:tcBorders>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Распределение</w:t>
            </w:r>
          </w:p>
          <w:p w:rsidR="005B1896"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 xml:space="preserve">на 2021 год (в соответствии </w:t>
            </w:r>
          </w:p>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с решением Архангельской городской Думы от 10.12.2020 №325 (ред. от 27.10.2021))</w:t>
            </w:r>
          </w:p>
        </w:tc>
        <w:tc>
          <w:tcPr>
            <w:tcW w:w="2126" w:type="dxa"/>
            <w:gridSpan w:val="2"/>
            <w:tcBorders>
              <w:top w:val="single" w:sz="4" w:space="0" w:color="auto"/>
              <w:left w:val="single" w:sz="4" w:space="0" w:color="auto"/>
              <w:bottom w:val="single" w:sz="4" w:space="0" w:color="auto"/>
              <w:right w:val="single" w:sz="4" w:space="0" w:color="auto"/>
            </w:tcBorders>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Распределение</w:t>
            </w:r>
          </w:p>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на 2022 год (в соответствии с проектом решения о городском бюджете на 2022 год  и плановый период 2023 и 2024 гг.)</w:t>
            </w:r>
          </w:p>
        </w:tc>
      </w:tr>
      <w:tr w:rsidR="00D02B1B" w:rsidRPr="00032D07" w:rsidTr="005B1896">
        <w:trPr>
          <w:jc w:val="center"/>
        </w:trPr>
        <w:tc>
          <w:tcPr>
            <w:tcW w:w="3169" w:type="dxa"/>
            <w:vMerge/>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rPr>
                <w:rFonts w:eastAsia="Calibri"/>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сумма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процент</w:t>
            </w:r>
          </w:p>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от общей суммы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сумма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процент</w:t>
            </w:r>
          </w:p>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от общей суммы</w:t>
            </w:r>
          </w:p>
        </w:tc>
        <w:tc>
          <w:tcPr>
            <w:tcW w:w="992"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сумма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процент</w:t>
            </w:r>
          </w:p>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от общей суммы</w:t>
            </w:r>
          </w:p>
        </w:tc>
      </w:tr>
      <w:tr w:rsidR="00D02B1B" w:rsidRPr="00032D07" w:rsidTr="005B1896">
        <w:trPr>
          <w:jc w:val="center"/>
        </w:trPr>
        <w:tc>
          <w:tcPr>
            <w:tcW w:w="3169"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r w:rsidRPr="00032D07">
              <w:rPr>
                <w:rFonts w:ascii="Times New Roman" w:hAnsi="Times New Roman"/>
                <w:sz w:val="17"/>
                <w:szCs w:val="17"/>
              </w:rPr>
              <w:t>Ломоносовский территориальный округ</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4 227,4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20,1</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4 236,1</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20,2</w:t>
            </w:r>
          </w:p>
        </w:tc>
        <w:tc>
          <w:tcPr>
            <w:tcW w:w="992"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6 039,1</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20,1</w:t>
            </w:r>
          </w:p>
        </w:tc>
      </w:tr>
      <w:tr w:rsidR="00D02B1B" w:rsidRPr="00032D07" w:rsidTr="005B1896">
        <w:trPr>
          <w:jc w:val="center"/>
        </w:trPr>
        <w:tc>
          <w:tcPr>
            <w:tcW w:w="3169"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r w:rsidRPr="00032D07">
              <w:rPr>
                <w:rFonts w:ascii="Times New Roman" w:hAnsi="Times New Roman"/>
                <w:sz w:val="17"/>
                <w:szCs w:val="17"/>
              </w:rPr>
              <w:t xml:space="preserve">территориальный округ </w:t>
            </w:r>
            <w:proofErr w:type="spellStart"/>
            <w:r w:rsidRPr="00032D07">
              <w:rPr>
                <w:rFonts w:ascii="Times New Roman" w:hAnsi="Times New Roman"/>
                <w:sz w:val="17"/>
                <w:szCs w:val="17"/>
              </w:rPr>
              <w:t>Варавино</w:t>
            </w:r>
            <w:proofErr w:type="spellEnd"/>
            <w:r w:rsidRPr="00032D07">
              <w:rPr>
                <w:rFonts w:ascii="Times New Roman" w:hAnsi="Times New Roman"/>
                <w:sz w:val="17"/>
                <w:szCs w:val="17"/>
              </w:rPr>
              <w:t>-Фактория</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2 240,5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10,7</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2 232,2</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10,6</w:t>
            </w:r>
          </w:p>
        </w:tc>
        <w:tc>
          <w:tcPr>
            <w:tcW w:w="992"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3 200,8</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10,7</w:t>
            </w:r>
          </w:p>
        </w:tc>
      </w:tr>
      <w:tr w:rsidR="00D02B1B" w:rsidRPr="00032D07" w:rsidTr="005B1896">
        <w:trPr>
          <w:jc w:val="center"/>
        </w:trPr>
        <w:tc>
          <w:tcPr>
            <w:tcW w:w="3169"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proofErr w:type="spellStart"/>
            <w:r w:rsidRPr="00032D07">
              <w:rPr>
                <w:rFonts w:ascii="Times New Roman" w:hAnsi="Times New Roman"/>
                <w:sz w:val="17"/>
                <w:szCs w:val="17"/>
              </w:rPr>
              <w:t>Маймаксанский</w:t>
            </w:r>
            <w:proofErr w:type="spellEnd"/>
            <w:r w:rsidRPr="00032D07">
              <w:rPr>
                <w:rFonts w:ascii="Times New Roman" w:hAnsi="Times New Roman"/>
                <w:sz w:val="17"/>
                <w:szCs w:val="17"/>
              </w:rPr>
              <w:t xml:space="preserve"> территориальный округ</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1 159,2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5,5</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1 135,9</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5,4</w:t>
            </w:r>
          </w:p>
        </w:tc>
        <w:tc>
          <w:tcPr>
            <w:tcW w:w="992"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1 655,9</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5,5</w:t>
            </w:r>
          </w:p>
        </w:tc>
      </w:tr>
      <w:tr w:rsidR="00D02B1B" w:rsidRPr="00032D07" w:rsidTr="005B1896">
        <w:trPr>
          <w:jc w:val="center"/>
        </w:trPr>
        <w:tc>
          <w:tcPr>
            <w:tcW w:w="3169"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r w:rsidRPr="00032D07">
              <w:rPr>
                <w:rFonts w:ascii="Times New Roman" w:hAnsi="Times New Roman"/>
                <w:sz w:val="17"/>
                <w:szCs w:val="17"/>
              </w:rPr>
              <w:t>территориальный округ Майская горка</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2 859,1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13,6</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2 892,2</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13,8</w:t>
            </w:r>
          </w:p>
        </w:tc>
        <w:tc>
          <w:tcPr>
            <w:tcW w:w="992"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4 084,4</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13,6</w:t>
            </w:r>
          </w:p>
        </w:tc>
      </w:tr>
      <w:tr w:rsidR="00D02B1B" w:rsidRPr="00032D07" w:rsidTr="005B1896">
        <w:trPr>
          <w:jc w:val="center"/>
        </w:trPr>
        <w:tc>
          <w:tcPr>
            <w:tcW w:w="3169"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r w:rsidRPr="00032D07">
              <w:rPr>
                <w:rFonts w:ascii="Times New Roman" w:hAnsi="Times New Roman"/>
                <w:sz w:val="17"/>
                <w:szCs w:val="17"/>
              </w:rPr>
              <w:t>Октябрьский территориальный округ</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4 965,0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23,7</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4 980,5</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23,7</w:t>
            </w:r>
          </w:p>
        </w:tc>
        <w:tc>
          <w:tcPr>
            <w:tcW w:w="992"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7 092,8</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23,7</w:t>
            </w:r>
          </w:p>
        </w:tc>
      </w:tr>
      <w:tr w:rsidR="00D02B1B" w:rsidRPr="00032D07" w:rsidTr="005B1896">
        <w:trPr>
          <w:jc w:val="center"/>
        </w:trPr>
        <w:tc>
          <w:tcPr>
            <w:tcW w:w="3169"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proofErr w:type="spellStart"/>
            <w:r w:rsidRPr="00032D07">
              <w:rPr>
                <w:rFonts w:ascii="Times New Roman" w:hAnsi="Times New Roman"/>
                <w:sz w:val="17"/>
                <w:szCs w:val="17"/>
              </w:rPr>
              <w:t>Исакогорский</w:t>
            </w:r>
            <w:proofErr w:type="spellEnd"/>
            <w:r w:rsidRPr="00032D07">
              <w:rPr>
                <w:rFonts w:ascii="Times New Roman" w:hAnsi="Times New Roman"/>
                <w:sz w:val="17"/>
                <w:szCs w:val="17"/>
              </w:rPr>
              <w:t xml:space="preserve"> и </w:t>
            </w:r>
            <w:proofErr w:type="spellStart"/>
            <w:r w:rsidRPr="00032D07">
              <w:rPr>
                <w:rFonts w:ascii="Times New Roman" w:hAnsi="Times New Roman"/>
                <w:sz w:val="17"/>
                <w:szCs w:val="17"/>
              </w:rPr>
              <w:t>Цигломенский</w:t>
            </w:r>
            <w:proofErr w:type="spellEnd"/>
            <w:r w:rsidRPr="00032D07">
              <w:rPr>
                <w:rFonts w:ascii="Times New Roman" w:hAnsi="Times New Roman"/>
                <w:sz w:val="17"/>
                <w:szCs w:val="17"/>
              </w:rPr>
              <w:t xml:space="preserve"> территориальные округа</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2 099,9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2 083,4</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9,9</w:t>
            </w:r>
          </w:p>
        </w:tc>
        <w:tc>
          <w:tcPr>
            <w:tcW w:w="992"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2 999,9</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10,0</w:t>
            </w:r>
          </w:p>
        </w:tc>
      </w:tr>
      <w:tr w:rsidR="00D02B1B" w:rsidRPr="00032D07" w:rsidTr="005B1896">
        <w:trPr>
          <w:jc w:val="center"/>
        </w:trPr>
        <w:tc>
          <w:tcPr>
            <w:tcW w:w="3169"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proofErr w:type="spellStart"/>
            <w:r w:rsidRPr="00032D07">
              <w:rPr>
                <w:rFonts w:ascii="Times New Roman" w:hAnsi="Times New Roman"/>
                <w:sz w:val="17"/>
                <w:szCs w:val="17"/>
              </w:rPr>
              <w:t>Соломбальский</w:t>
            </w:r>
            <w:proofErr w:type="spellEnd"/>
            <w:r w:rsidRPr="00032D07">
              <w:rPr>
                <w:rFonts w:ascii="Times New Roman" w:hAnsi="Times New Roman"/>
                <w:sz w:val="17"/>
                <w:szCs w:val="17"/>
              </w:rPr>
              <w:t xml:space="preserve"> территориальный округ</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2 040,1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9,7</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2 038,7</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9,7</w:t>
            </w:r>
          </w:p>
        </w:tc>
        <w:tc>
          <w:tcPr>
            <w:tcW w:w="992"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2 914,4</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9,7</w:t>
            </w:r>
          </w:p>
        </w:tc>
      </w:tr>
      <w:tr w:rsidR="00D02B1B" w:rsidRPr="00032D07" w:rsidTr="005B1896">
        <w:trPr>
          <w:jc w:val="center"/>
        </w:trPr>
        <w:tc>
          <w:tcPr>
            <w:tcW w:w="3169"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sz w:val="17"/>
                <w:szCs w:val="17"/>
              </w:rPr>
            </w:pPr>
            <w:r w:rsidRPr="00032D07">
              <w:rPr>
                <w:rFonts w:ascii="Times New Roman" w:hAnsi="Times New Roman"/>
                <w:sz w:val="17"/>
                <w:szCs w:val="17"/>
              </w:rPr>
              <w:t>Северный территориальный округ</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1 408,8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6,7</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1 401,0</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6,7</w:t>
            </w:r>
          </w:p>
        </w:tc>
        <w:tc>
          <w:tcPr>
            <w:tcW w:w="992"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2 012,7</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sz w:val="17"/>
                <w:szCs w:val="17"/>
              </w:rPr>
            </w:pPr>
            <w:r w:rsidRPr="00032D07">
              <w:rPr>
                <w:rFonts w:ascii="Times New Roman" w:hAnsi="Times New Roman"/>
                <w:sz w:val="17"/>
                <w:szCs w:val="17"/>
              </w:rPr>
              <w:t>6,7</w:t>
            </w:r>
          </w:p>
        </w:tc>
      </w:tr>
      <w:tr w:rsidR="00D02B1B" w:rsidRPr="00032D07" w:rsidTr="005B1896">
        <w:trPr>
          <w:trHeight w:val="335"/>
          <w:jc w:val="center"/>
        </w:trPr>
        <w:tc>
          <w:tcPr>
            <w:tcW w:w="3169"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rPr>
                <w:rFonts w:ascii="Times New Roman" w:hAnsi="Times New Roman"/>
                <w:b/>
                <w:sz w:val="17"/>
                <w:szCs w:val="17"/>
              </w:rPr>
            </w:pPr>
            <w:r w:rsidRPr="00032D07">
              <w:rPr>
                <w:rFonts w:ascii="Times New Roman" w:hAnsi="Times New Roman"/>
                <w:b/>
                <w:sz w:val="17"/>
                <w:szCs w:val="17"/>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b/>
                <w:sz w:val="17"/>
                <w:szCs w:val="17"/>
              </w:rPr>
            </w:pPr>
            <w:r w:rsidRPr="00032D07">
              <w:rPr>
                <w:rFonts w:ascii="Times New Roman" w:hAnsi="Times New Roman"/>
                <w:b/>
                <w:sz w:val="17"/>
                <w:szCs w:val="17"/>
              </w:rPr>
              <w:t>21 000,0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b/>
                <w:sz w:val="17"/>
                <w:szCs w:val="17"/>
              </w:rPr>
            </w:pPr>
            <w:r w:rsidRPr="00032D07">
              <w:rPr>
                <w:rFonts w:ascii="Times New Roman" w:hAnsi="Times New Roman"/>
                <w:b/>
                <w:sz w:val="17"/>
                <w:szCs w:val="17"/>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b/>
                <w:sz w:val="17"/>
                <w:szCs w:val="17"/>
              </w:rPr>
            </w:pPr>
            <w:r w:rsidRPr="00032D07">
              <w:rPr>
                <w:rFonts w:ascii="Times New Roman" w:hAnsi="Times New Roman"/>
                <w:b/>
                <w:sz w:val="17"/>
                <w:szCs w:val="17"/>
              </w:rPr>
              <w:t>21 000,0</w:t>
            </w:r>
          </w:p>
        </w:tc>
        <w:tc>
          <w:tcPr>
            <w:tcW w:w="1134" w:type="dxa"/>
            <w:tcBorders>
              <w:top w:val="single" w:sz="4" w:space="0" w:color="auto"/>
              <w:left w:val="single" w:sz="4" w:space="0" w:color="auto"/>
              <w:bottom w:val="single" w:sz="4" w:space="0" w:color="auto"/>
              <w:right w:val="single" w:sz="4" w:space="0" w:color="auto"/>
            </w:tcBorders>
            <w:vAlign w:val="center"/>
          </w:tcPr>
          <w:p w:rsidR="00D02B1B" w:rsidRPr="00032D07" w:rsidRDefault="00D02B1B" w:rsidP="00553163">
            <w:pPr>
              <w:pStyle w:val="af1"/>
              <w:jc w:val="center"/>
              <w:rPr>
                <w:rFonts w:ascii="Times New Roman" w:hAnsi="Times New Roman"/>
                <w:b/>
                <w:sz w:val="17"/>
                <w:szCs w:val="17"/>
              </w:rPr>
            </w:pPr>
            <w:r w:rsidRPr="00032D07">
              <w:rPr>
                <w:rFonts w:ascii="Times New Roman" w:hAnsi="Times New Roman"/>
                <w:b/>
                <w:sz w:val="17"/>
                <w:szCs w:val="17"/>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b/>
                <w:sz w:val="17"/>
                <w:szCs w:val="17"/>
              </w:rPr>
            </w:pPr>
            <w:r w:rsidRPr="00032D07">
              <w:rPr>
                <w:rFonts w:ascii="Times New Roman" w:hAnsi="Times New Roman"/>
                <w:b/>
                <w:sz w:val="17"/>
                <w:szCs w:val="17"/>
              </w:rPr>
              <w:t>30 000,0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B1B" w:rsidRPr="00032D07" w:rsidRDefault="00D02B1B" w:rsidP="00553163">
            <w:pPr>
              <w:pStyle w:val="af1"/>
              <w:jc w:val="center"/>
              <w:rPr>
                <w:rFonts w:ascii="Times New Roman" w:hAnsi="Times New Roman"/>
                <w:b/>
                <w:sz w:val="17"/>
                <w:szCs w:val="17"/>
              </w:rPr>
            </w:pPr>
            <w:r w:rsidRPr="00032D07">
              <w:rPr>
                <w:rFonts w:ascii="Times New Roman" w:hAnsi="Times New Roman"/>
                <w:b/>
                <w:sz w:val="17"/>
                <w:szCs w:val="17"/>
              </w:rPr>
              <w:t>100,0</w:t>
            </w:r>
          </w:p>
        </w:tc>
      </w:tr>
    </w:tbl>
    <w:p w:rsidR="00D02B1B" w:rsidRPr="00812EA3" w:rsidRDefault="00D02B1B" w:rsidP="00553163">
      <w:pPr>
        <w:pStyle w:val="af1"/>
        <w:jc w:val="both"/>
        <w:rPr>
          <w:rFonts w:ascii="Times New Roman" w:hAnsi="Times New Roman"/>
          <w:sz w:val="20"/>
          <w:szCs w:val="20"/>
        </w:rPr>
      </w:pPr>
    </w:p>
    <w:p w:rsidR="00D02B1B" w:rsidRPr="000419F2" w:rsidRDefault="00D02B1B" w:rsidP="00553163">
      <w:pPr>
        <w:pStyle w:val="af1"/>
        <w:ind w:firstLine="567"/>
        <w:jc w:val="both"/>
        <w:rPr>
          <w:rFonts w:ascii="Times New Roman" w:hAnsi="Times New Roman"/>
          <w:sz w:val="24"/>
          <w:szCs w:val="24"/>
        </w:rPr>
      </w:pPr>
      <w:r w:rsidRPr="000419F2">
        <w:rPr>
          <w:rFonts w:ascii="Times New Roman" w:hAnsi="Times New Roman"/>
          <w:sz w:val="24"/>
          <w:szCs w:val="24"/>
        </w:rPr>
        <w:t>Из анализа показателей таблицы следует, что резервный фонд Администрации ГО «Город Архангельск», запланированный на финансовое обеспечение расходов территориальных округов городского округа «Город Архангельск», на 2020, 2021 и 2022 годы остается в относительно одинаковых процентных соотношениях.</w:t>
      </w:r>
    </w:p>
    <w:p w:rsidR="00D02B1B" w:rsidRPr="000419F2" w:rsidRDefault="00D02B1B" w:rsidP="00553163">
      <w:pPr>
        <w:pStyle w:val="af1"/>
        <w:ind w:firstLine="567"/>
        <w:jc w:val="both"/>
        <w:rPr>
          <w:rFonts w:ascii="Times New Roman" w:hAnsi="Times New Roman"/>
          <w:color w:val="FF0000"/>
          <w:sz w:val="24"/>
          <w:szCs w:val="24"/>
        </w:rPr>
      </w:pPr>
      <w:r w:rsidRPr="000419F2">
        <w:rPr>
          <w:rFonts w:ascii="Times New Roman" w:hAnsi="Times New Roman"/>
          <w:sz w:val="24"/>
          <w:szCs w:val="24"/>
        </w:rPr>
        <w:t>По проекту решения на 2022 год и на плановый период 2023 и 2024 годов размер резервного фонда установлен с учетом ограничения, установленного п.3 ст.81 БК РФ (не более 3% утвержденного решением о бюджете общего объема расходов), и составляет на 2022, 2023 и 2024 годы 0,5%, 0,2%, 0,2% соответственно от общего объема расходов городского бюджета (ч.ч.1, 2, 3 ст.5 проекта решения).</w:t>
      </w:r>
    </w:p>
    <w:p w:rsidR="00E31AF5" w:rsidRPr="000419F2" w:rsidRDefault="00E31AF5" w:rsidP="00FE3435">
      <w:pPr>
        <w:autoSpaceDE w:val="0"/>
        <w:autoSpaceDN w:val="0"/>
        <w:adjustRightInd w:val="0"/>
        <w:ind w:firstLine="709"/>
        <w:jc w:val="both"/>
      </w:pPr>
    </w:p>
    <w:p w:rsidR="00832390" w:rsidRPr="000419F2" w:rsidRDefault="007676A2" w:rsidP="00553163">
      <w:pPr>
        <w:ind w:firstLine="567"/>
        <w:jc w:val="both"/>
      </w:pPr>
      <w:r w:rsidRPr="000419F2">
        <w:rPr>
          <w:b/>
        </w:rPr>
        <w:t>4.</w:t>
      </w:r>
      <w:r w:rsidR="006E2143" w:rsidRPr="000419F2">
        <w:rPr>
          <w:b/>
        </w:rPr>
        <w:t>8</w:t>
      </w:r>
      <w:r w:rsidRPr="000419F2">
        <w:rPr>
          <w:b/>
        </w:rPr>
        <w:t>.</w:t>
      </w:r>
      <w:r w:rsidRPr="000419F2">
        <w:t xml:space="preserve"> </w:t>
      </w:r>
      <w:r w:rsidR="00832390" w:rsidRPr="000419F2">
        <w:t xml:space="preserve">В соответствии с проектом решения объем бюджетных ассигнований на </w:t>
      </w:r>
      <w:r w:rsidR="00832390" w:rsidRPr="000419F2">
        <w:rPr>
          <w:b/>
          <w:i/>
        </w:rPr>
        <w:t>капитальные вложения в объекты муниципальной собственности</w:t>
      </w:r>
      <w:r w:rsidR="00832390" w:rsidRPr="000419F2">
        <w:t xml:space="preserve"> городского округа «Город Архангельск»</w:t>
      </w:r>
      <w:r w:rsidR="00832390" w:rsidRPr="000419F2">
        <w:rPr>
          <w:b/>
          <w:i/>
        </w:rPr>
        <w:t xml:space="preserve"> </w:t>
      </w:r>
      <w:r w:rsidR="00832390" w:rsidRPr="000419F2">
        <w:t>на 2022 год и на плановый период 2023 и 2024 годов установлен в сумме</w:t>
      </w:r>
      <w:r w:rsidR="00832390" w:rsidRPr="000419F2">
        <w:rPr>
          <w:color w:val="7030A0"/>
        </w:rPr>
        <w:t xml:space="preserve">  </w:t>
      </w:r>
      <w:r w:rsidR="00832390" w:rsidRPr="000419F2">
        <w:t xml:space="preserve">277 333,0 </w:t>
      </w:r>
      <w:proofErr w:type="spellStart"/>
      <w:r w:rsidR="00832390" w:rsidRPr="000419F2">
        <w:t>тыс.рублей</w:t>
      </w:r>
      <w:proofErr w:type="spellEnd"/>
      <w:r w:rsidR="00832390" w:rsidRPr="000419F2">
        <w:t xml:space="preserve">,  48 463,8 </w:t>
      </w:r>
      <w:proofErr w:type="spellStart"/>
      <w:r w:rsidR="00832390" w:rsidRPr="000419F2">
        <w:t>тыс.рублей</w:t>
      </w:r>
      <w:proofErr w:type="spellEnd"/>
      <w:r w:rsidR="00832390" w:rsidRPr="000419F2">
        <w:t xml:space="preserve"> и 172 261,5 </w:t>
      </w:r>
      <w:proofErr w:type="spellStart"/>
      <w:r w:rsidR="00832390" w:rsidRPr="000419F2">
        <w:t>тыс.рублей</w:t>
      </w:r>
      <w:proofErr w:type="spellEnd"/>
      <w:r w:rsidR="00832390" w:rsidRPr="000419F2">
        <w:t xml:space="preserve"> соответственно.</w:t>
      </w:r>
    </w:p>
    <w:p w:rsidR="00832390" w:rsidRPr="000419F2" w:rsidRDefault="00832390" w:rsidP="00553163">
      <w:pPr>
        <w:ind w:firstLine="567"/>
        <w:jc w:val="both"/>
      </w:pPr>
      <w:r w:rsidRPr="000419F2">
        <w:t>Информация о капитальных вложениях в рамках муниципальных программ городского округа «Город Архангельск» в разрезе разделов, подразделов приведена ниже в таблице.</w:t>
      </w:r>
    </w:p>
    <w:p w:rsidR="000419F2" w:rsidRDefault="00832390" w:rsidP="00553163">
      <w:pPr>
        <w:tabs>
          <w:tab w:val="left" w:pos="9639"/>
        </w:tabs>
        <w:contextualSpacing/>
        <w:jc w:val="right"/>
        <w:rPr>
          <w:sz w:val="16"/>
          <w:szCs w:val="16"/>
        </w:rPr>
      </w:pPr>
      <w:r w:rsidRPr="00A32AA6">
        <w:rPr>
          <w:sz w:val="16"/>
          <w:szCs w:val="16"/>
        </w:rPr>
        <w:t xml:space="preserve">    </w:t>
      </w:r>
    </w:p>
    <w:p w:rsidR="00832390" w:rsidRPr="0007636A" w:rsidRDefault="00832390" w:rsidP="00553163">
      <w:pPr>
        <w:tabs>
          <w:tab w:val="left" w:pos="9639"/>
        </w:tabs>
        <w:contextualSpacing/>
        <w:jc w:val="right"/>
        <w:rPr>
          <w:color w:val="7030A0"/>
          <w:sz w:val="16"/>
          <w:szCs w:val="16"/>
        </w:rPr>
      </w:pPr>
      <w:r w:rsidRPr="00A32AA6">
        <w:rPr>
          <w:sz w:val="16"/>
          <w:szCs w:val="16"/>
        </w:rPr>
        <w:t xml:space="preserve"> </w:t>
      </w:r>
      <w:r w:rsidR="000419F2">
        <w:rPr>
          <w:sz w:val="16"/>
          <w:szCs w:val="16"/>
        </w:rPr>
        <w:t xml:space="preserve">Таблица </w:t>
      </w:r>
      <w:r w:rsidRPr="00A32AA6">
        <w:rPr>
          <w:sz w:val="16"/>
          <w:szCs w:val="16"/>
        </w:rPr>
        <w:t>(</w:t>
      </w:r>
      <w:proofErr w:type="spellStart"/>
      <w:r w:rsidRPr="00A32AA6">
        <w:rPr>
          <w:sz w:val="16"/>
          <w:szCs w:val="16"/>
        </w:rPr>
        <w:t>тыс.рублей</w:t>
      </w:r>
      <w:proofErr w:type="spellEnd"/>
      <w:r w:rsidRPr="00A32AA6">
        <w:rPr>
          <w:sz w:val="16"/>
          <w:szCs w:val="16"/>
        </w:rPr>
        <w:t xml:space="preserve">)          </w:t>
      </w:r>
      <w:r w:rsidRPr="0007636A">
        <w:rPr>
          <w:color w:val="7030A0"/>
          <w:sz w:val="16"/>
          <w:szCs w:val="16"/>
        </w:rPr>
        <w:t xml:space="preserve">                                                                               </w:t>
      </w:r>
    </w:p>
    <w:tbl>
      <w:tblPr>
        <w:tblStyle w:val="a7"/>
        <w:tblW w:w="9771" w:type="dxa"/>
        <w:jc w:val="center"/>
        <w:tblInd w:w="108" w:type="dxa"/>
        <w:tblLayout w:type="fixed"/>
        <w:tblLook w:val="04A0" w:firstRow="1" w:lastRow="0" w:firstColumn="1" w:lastColumn="0" w:noHBand="0" w:noVBand="1"/>
      </w:tblPr>
      <w:tblGrid>
        <w:gridCol w:w="4111"/>
        <w:gridCol w:w="425"/>
        <w:gridCol w:w="567"/>
        <w:gridCol w:w="1276"/>
        <w:gridCol w:w="1134"/>
        <w:gridCol w:w="1134"/>
        <w:gridCol w:w="1124"/>
      </w:tblGrid>
      <w:tr w:rsidR="00832390" w:rsidRPr="00832390" w:rsidTr="00832390">
        <w:trPr>
          <w:trHeight w:val="221"/>
          <w:jc w:val="center"/>
        </w:trPr>
        <w:tc>
          <w:tcPr>
            <w:tcW w:w="4111" w:type="dxa"/>
            <w:vMerge w:val="restart"/>
            <w:hideMark/>
          </w:tcPr>
          <w:p w:rsidR="00832390" w:rsidRPr="00832390" w:rsidRDefault="00832390" w:rsidP="00553163">
            <w:pPr>
              <w:contextualSpacing/>
              <w:jc w:val="center"/>
              <w:rPr>
                <w:sz w:val="16"/>
                <w:szCs w:val="16"/>
              </w:rPr>
            </w:pPr>
            <w:r w:rsidRPr="00832390">
              <w:rPr>
                <w:sz w:val="16"/>
                <w:szCs w:val="16"/>
              </w:rPr>
              <w:t>Наименование</w:t>
            </w:r>
          </w:p>
        </w:tc>
        <w:tc>
          <w:tcPr>
            <w:tcW w:w="425" w:type="dxa"/>
            <w:vMerge w:val="restart"/>
            <w:hideMark/>
          </w:tcPr>
          <w:p w:rsidR="00832390" w:rsidRPr="00832390" w:rsidRDefault="00832390" w:rsidP="00553163">
            <w:pPr>
              <w:contextualSpacing/>
              <w:jc w:val="center"/>
              <w:rPr>
                <w:sz w:val="16"/>
                <w:szCs w:val="16"/>
              </w:rPr>
            </w:pPr>
            <w:proofErr w:type="spellStart"/>
            <w:r w:rsidRPr="00832390">
              <w:rPr>
                <w:sz w:val="16"/>
                <w:szCs w:val="16"/>
              </w:rPr>
              <w:t>Рз</w:t>
            </w:r>
            <w:proofErr w:type="spellEnd"/>
          </w:p>
        </w:tc>
        <w:tc>
          <w:tcPr>
            <w:tcW w:w="567" w:type="dxa"/>
            <w:vMerge w:val="restart"/>
            <w:hideMark/>
          </w:tcPr>
          <w:p w:rsidR="00832390" w:rsidRPr="00832390" w:rsidRDefault="00832390" w:rsidP="00553163">
            <w:pPr>
              <w:contextualSpacing/>
              <w:jc w:val="center"/>
              <w:rPr>
                <w:sz w:val="16"/>
                <w:szCs w:val="16"/>
              </w:rPr>
            </w:pPr>
            <w:r w:rsidRPr="00832390">
              <w:rPr>
                <w:sz w:val="16"/>
                <w:szCs w:val="16"/>
              </w:rPr>
              <w:t>ПР</w:t>
            </w:r>
          </w:p>
        </w:tc>
        <w:tc>
          <w:tcPr>
            <w:tcW w:w="1276" w:type="dxa"/>
            <w:vMerge w:val="restart"/>
            <w:hideMark/>
          </w:tcPr>
          <w:p w:rsidR="00832390" w:rsidRPr="00832390" w:rsidRDefault="00832390" w:rsidP="00553163">
            <w:pPr>
              <w:contextualSpacing/>
              <w:jc w:val="center"/>
              <w:rPr>
                <w:sz w:val="16"/>
                <w:szCs w:val="16"/>
              </w:rPr>
            </w:pPr>
            <w:r w:rsidRPr="00832390">
              <w:rPr>
                <w:sz w:val="16"/>
                <w:szCs w:val="16"/>
              </w:rPr>
              <w:t>Решение о городском бюджете на 2021 год (ред. от 27.10.2021)</w:t>
            </w:r>
          </w:p>
        </w:tc>
        <w:tc>
          <w:tcPr>
            <w:tcW w:w="3392" w:type="dxa"/>
            <w:gridSpan w:val="3"/>
            <w:hideMark/>
          </w:tcPr>
          <w:p w:rsidR="00832390" w:rsidRPr="00832390" w:rsidRDefault="00832390" w:rsidP="00553163">
            <w:pPr>
              <w:contextualSpacing/>
              <w:jc w:val="center"/>
              <w:rPr>
                <w:sz w:val="16"/>
                <w:szCs w:val="16"/>
              </w:rPr>
            </w:pPr>
            <w:r w:rsidRPr="00832390">
              <w:rPr>
                <w:sz w:val="16"/>
                <w:szCs w:val="16"/>
              </w:rPr>
              <w:t>Проект бюджета</w:t>
            </w:r>
          </w:p>
        </w:tc>
      </w:tr>
      <w:tr w:rsidR="00832390" w:rsidRPr="00832390" w:rsidTr="00832390">
        <w:trPr>
          <w:trHeight w:val="255"/>
          <w:jc w:val="center"/>
        </w:trPr>
        <w:tc>
          <w:tcPr>
            <w:tcW w:w="4111" w:type="dxa"/>
            <w:vMerge/>
            <w:hideMark/>
          </w:tcPr>
          <w:p w:rsidR="00832390" w:rsidRPr="00832390" w:rsidRDefault="00832390" w:rsidP="00553163">
            <w:pPr>
              <w:contextualSpacing/>
              <w:jc w:val="center"/>
              <w:rPr>
                <w:sz w:val="16"/>
                <w:szCs w:val="16"/>
              </w:rPr>
            </w:pPr>
          </w:p>
        </w:tc>
        <w:tc>
          <w:tcPr>
            <w:tcW w:w="425" w:type="dxa"/>
            <w:vMerge/>
            <w:hideMark/>
          </w:tcPr>
          <w:p w:rsidR="00832390" w:rsidRPr="00832390" w:rsidRDefault="00832390" w:rsidP="00553163">
            <w:pPr>
              <w:contextualSpacing/>
              <w:jc w:val="center"/>
              <w:rPr>
                <w:sz w:val="16"/>
                <w:szCs w:val="16"/>
              </w:rPr>
            </w:pPr>
          </w:p>
        </w:tc>
        <w:tc>
          <w:tcPr>
            <w:tcW w:w="567" w:type="dxa"/>
            <w:vMerge/>
            <w:hideMark/>
          </w:tcPr>
          <w:p w:rsidR="00832390" w:rsidRPr="00832390" w:rsidRDefault="00832390" w:rsidP="00553163">
            <w:pPr>
              <w:contextualSpacing/>
              <w:jc w:val="center"/>
              <w:rPr>
                <w:sz w:val="16"/>
                <w:szCs w:val="16"/>
              </w:rPr>
            </w:pPr>
          </w:p>
        </w:tc>
        <w:tc>
          <w:tcPr>
            <w:tcW w:w="1276" w:type="dxa"/>
            <w:vMerge/>
            <w:hideMark/>
          </w:tcPr>
          <w:p w:rsidR="00832390" w:rsidRPr="00832390" w:rsidRDefault="00832390" w:rsidP="00553163">
            <w:pPr>
              <w:contextualSpacing/>
              <w:jc w:val="center"/>
              <w:rPr>
                <w:sz w:val="16"/>
                <w:szCs w:val="16"/>
              </w:rPr>
            </w:pPr>
          </w:p>
        </w:tc>
        <w:tc>
          <w:tcPr>
            <w:tcW w:w="1134" w:type="dxa"/>
            <w:vAlign w:val="center"/>
            <w:hideMark/>
          </w:tcPr>
          <w:p w:rsidR="00832390" w:rsidRPr="00832390" w:rsidRDefault="00832390" w:rsidP="00553163">
            <w:pPr>
              <w:contextualSpacing/>
              <w:jc w:val="center"/>
              <w:rPr>
                <w:sz w:val="16"/>
                <w:szCs w:val="16"/>
              </w:rPr>
            </w:pPr>
            <w:r w:rsidRPr="00832390">
              <w:rPr>
                <w:sz w:val="16"/>
                <w:szCs w:val="16"/>
              </w:rPr>
              <w:t>2022 год</w:t>
            </w:r>
          </w:p>
        </w:tc>
        <w:tc>
          <w:tcPr>
            <w:tcW w:w="1134" w:type="dxa"/>
            <w:vAlign w:val="center"/>
            <w:hideMark/>
          </w:tcPr>
          <w:p w:rsidR="00832390" w:rsidRPr="00832390" w:rsidRDefault="00832390" w:rsidP="00553163">
            <w:pPr>
              <w:contextualSpacing/>
              <w:jc w:val="center"/>
              <w:rPr>
                <w:sz w:val="16"/>
                <w:szCs w:val="16"/>
              </w:rPr>
            </w:pPr>
            <w:r w:rsidRPr="00832390">
              <w:rPr>
                <w:sz w:val="16"/>
                <w:szCs w:val="16"/>
              </w:rPr>
              <w:t>2023 год</w:t>
            </w:r>
          </w:p>
        </w:tc>
        <w:tc>
          <w:tcPr>
            <w:tcW w:w="1124" w:type="dxa"/>
            <w:vAlign w:val="center"/>
            <w:hideMark/>
          </w:tcPr>
          <w:p w:rsidR="00832390" w:rsidRPr="00832390" w:rsidRDefault="00832390" w:rsidP="00553163">
            <w:pPr>
              <w:contextualSpacing/>
              <w:jc w:val="center"/>
              <w:rPr>
                <w:sz w:val="16"/>
                <w:szCs w:val="16"/>
              </w:rPr>
            </w:pPr>
            <w:r w:rsidRPr="00832390">
              <w:rPr>
                <w:sz w:val="16"/>
                <w:szCs w:val="16"/>
              </w:rPr>
              <w:t>2024 год</w:t>
            </w:r>
          </w:p>
        </w:tc>
      </w:tr>
      <w:tr w:rsidR="00832390" w:rsidRPr="00832390" w:rsidTr="007056CB">
        <w:trPr>
          <w:trHeight w:val="227"/>
          <w:jc w:val="center"/>
        </w:trPr>
        <w:tc>
          <w:tcPr>
            <w:tcW w:w="4111" w:type="dxa"/>
            <w:vAlign w:val="center"/>
            <w:hideMark/>
          </w:tcPr>
          <w:p w:rsidR="00832390" w:rsidRPr="00832390" w:rsidRDefault="00832390" w:rsidP="00553163">
            <w:pPr>
              <w:contextualSpacing/>
              <w:rPr>
                <w:b/>
                <w:bCs/>
                <w:sz w:val="16"/>
                <w:szCs w:val="16"/>
              </w:rPr>
            </w:pPr>
            <w:r w:rsidRPr="00832390">
              <w:rPr>
                <w:b/>
                <w:bCs/>
                <w:sz w:val="16"/>
                <w:szCs w:val="16"/>
              </w:rPr>
              <w:t>МП «Развитие города Архангельска как административного центра Архангельской области»</w:t>
            </w:r>
          </w:p>
        </w:tc>
        <w:tc>
          <w:tcPr>
            <w:tcW w:w="425" w:type="dxa"/>
            <w:vAlign w:val="center"/>
            <w:hideMark/>
          </w:tcPr>
          <w:p w:rsidR="00832390" w:rsidRPr="00832390" w:rsidRDefault="00832390" w:rsidP="00553163">
            <w:pPr>
              <w:contextualSpacing/>
              <w:jc w:val="center"/>
              <w:rPr>
                <w:b/>
                <w:bCs/>
                <w:sz w:val="16"/>
                <w:szCs w:val="16"/>
              </w:rPr>
            </w:pPr>
          </w:p>
        </w:tc>
        <w:tc>
          <w:tcPr>
            <w:tcW w:w="567" w:type="dxa"/>
            <w:vAlign w:val="center"/>
            <w:hideMark/>
          </w:tcPr>
          <w:p w:rsidR="00832390" w:rsidRPr="00832390" w:rsidRDefault="00832390" w:rsidP="00553163">
            <w:pPr>
              <w:contextualSpacing/>
              <w:jc w:val="center"/>
              <w:rPr>
                <w:sz w:val="16"/>
                <w:szCs w:val="16"/>
              </w:rPr>
            </w:pPr>
          </w:p>
        </w:tc>
        <w:tc>
          <w:tcPr>
            <w:tcW w:w="1276" w:type="dxa"/>
            <w:vAlign w:val="center"/>
          </w:tcPr>
          <w:p w:rsidR="00832390" w:rsidRPr="00832390" w:rsidRDefault="007D1211" w:rsidP="00553163">
            <w:pPr>
              <w:contextualSpacing/>
              <w:jc w:val="center"/>
              <w:rPr>
                <w:b/>
                <w:bCs/>
                <w:sz w:val="16"/>
                <w:szCs w:val="16"/>
              </w:rPr>
            </w:pPr>
            <w:r w:rsidRPr="007D1211">
              <w:rPr>
                <w:b/>
                <w:bCs/>
                <w:sz w:val="16"/>
                <w:szCs w:val="16"/>
              </w:rPr>
              <w:t>46 154,5</w:t>
            </w:r>
          </w:p>
        </w:tc>
        <w:tc>
          <w:tcPr>
            <w:tcW w:w="1134" w:type="dxa"/>
            <w:vAlign w:val="center"/>
          </w:tcPr>
          <w:p w:rsidR="00832390" w:rsidRPr="00832390" w:rsidRDefault="00832390" w:rsidP="00553163">
            <w:pPr>
              <w:contextualSpacing/>
              <w:jc w:val="center"/>
              <w:rPr>
                <w:b/>
                <w:bCs/>
                <w:sz w:val="16"/>
                <w:szCs w:val="16"/>
              </w:rPr>
            </w:pPr>
            <w:r w:rsidRPr="00832390">
              <w:rPr>
                <w:b/>
                <w:bCs/>
                <w:sz w:val="16"/>
                <w:szCs w:val="16"/>
              </w:rPr>
              <w:t>0,0</w:t>
            </w:r>
          </w:p>
        </w:tc>
        <w:tc>
          <w:tcPr>
            <w:tcW w:w="1134" w:type="dxa"/>
            <w:vAlign w:val="center"/>
          </w:tcPr>
          <w:p w:rsidR="00832390" w:rsidRPr="00832390" w:rsidRDefault="00832390" w:rsidP="00553163">
            <w:pPr>
              <w:ind w:right="-108"/>
              <w:contextualSpacing/>
              <w:jc w:val="center"/>
              <w:rPr>
                <w:b/>
                <w:bCs/>
                <w:sz w:val="16"/>
                <w:szCs w:val="16"/>
              </w:rPr>
            </w:pPr>
            <w:r w:rsidRPr="00832390">
              <w:rPr>
                <w:b/>
                <w:bCs/>
                <w:sz w:val="16"/>
                <w:szCs w:val="16"/>
              </w:rPr>
              <w:t>0,0</w:t>
            </w:r>
          </w:p>
        </w:tc>
        <w:tc>
          <w:tcPr>
            <w:tcW w:w="1124" w:type="dxa"/>
            <w:vAlign w:val="center"/>
          </w:tcPr>
          <w:p w:rsidR="00832390" w:rsidRPr="00832390" w:rsidRDefault="00832390" w:rsidP="00553163">
            <w:pPr>
              <w:contextualSpacing/>
              <w:jc w:val="center"/>
              <w:rPr>
                <w:b/>
                <w:bCs/>
                <w:sz w:val="16"/>
                <w:szCs w:val="16"/>
              </w:rPr>
            </w:pPr>
            <w:r w:rsidRPr="00832390">
              <w:rPr>
                <w:b/>
                <w:bCs/>
                <w:sz w:val="16"/>
                <w:szCs w:val="16"/>
              </w:rPr>
              <w:t>0,0</w:t>
            </w:r>
          </w:p>
        </w:tc>
      </w:tr>
      <w:tr w:rsidR="00832390" w:rsidRPr="00832390" w:rsidTr="007056CB">
        <w:trPr>
          <w:trHeight w:val="300"/>
          <w:jc w:val="center"/>
        </w:trPr>
        <w:tc>
          <w:tcPr>
            <w:tcW w:w="4111" w:type="dxa"/>
            <w:vAlign w:val="center"/>
            <w:hideMark/>
          </w:tcPr>
          <w:p w:rsidR="00832390" w:rsidRPr="00832390" w:rsidRDefault="00832390" w:rsidP="00553163">
            <w:pPr>
              <w:contextualSpacing/>
              <w:rPr>
                <w:sz w:val="16"/>
                <w:szCs w:val="16"/>
              </w:rPr>
            </w:pPr>
            <w:r w:rsidRPr="00832390">
              <w:rPr>
                <w:sz w:val="16"/>
                <w:szCs w:val="16"/>
              </w:rPr>
              <w:t>Дорожное хозяйство (дорожные фонды)</w:t>
            </w:r>
          </w:p>
        </w:tc>
        <w:tc>
          <w:tcPr>
            <w:tcW w:w="425" w:type="dxa"/>
            <w:vAlign w:val="center"/>
            <w:hideMark/>
          </w:tcPr>
          <w:p w:rsidR="00832390" w:rsidRPr="00832390" w:rsidRDefault="00832390" w:rsidP="00553163">
            <w:pPr>
              <w:contextualSpacing/>
              <w:jc w:val="center"/>
              <w:rPr>
                <w:sz w:val="16"/>
                <w:szCs w:val="16"/>
              </w:rPr>
            </w:pPr>
            <w:r w:rsidRPr="00832390">
              <w:rPr>
                <w:sz w:val="16"/>
                <w:szCs w:val="16"/>
              </w:rPr>
              <w:t>04</w:t>
            </w:r>
          </w:p>
        </w:tc>
        <w:tc>
          <w:tcPr>
            <w:tcW w:w="567" w:type="dxa"/>
            <w:vAlign w:val="center"/>
            <w:hideMark/>
          </w:tcPr>
          <w:p w:rsidR="00832390" w:rsidRPr="00832390" w:rsidRDefault="00832390" w:rsidP="00553163">
            <w:pPr>
              <w:contextualSpacing/>
              <w:jc w:val="center"/>
              <w:rPr>
                <w:sz w:val="16"/>
                <w:szCs w:val="16"/>
              </w:rPr>
            </w:pPr>
            <w:r w:rsidRPr="00832390">
              <w:rPr>
                <w:sz w:val="16"/>
                <w:szCs w:val="16"/>
              </w:rPr>
              <w:t>09</w:t>
            </w:r>
          </w:p>
        </w:tc>
        <w:tc>
          <w:tcPr>
            <w:tcW w:w="1276" w:type="dxa"/>
            <w:vAlign w:val="center"/>
          </w:tcPr>
          <w:p w:rsidR="00832390" w:rsidRPr="00832390" w:rsidRDefault="00832390" w:rsidP="00553163">
            <w:pPr>
              <w:contextualSpacing/>
              <w:jc w:val="center"/>
              <w:rPr>
                <w:sz w:val="16"/>
                <w:szCs w:val="16"/>
              </w:rPr>
            </w:pPr>
            <w:r w:rsidRPr="00832390">
              <w:rPr>
                <w:sz w:val="16"/>
                <w:szCs w:val="16"/>
              </w:rPr>
              <w:t>46 154,5</w:t>
            </w:r>
          </w:p>
        </w:tc>
        <w:tc>
          <w:tcPr>
            <w:tcW w:w="1134" w:type="dxa"/>
            <w:vAlign w:val="center"/>
          </w:tcPr>
          <w:p w:rsidR="00832390" w:rsidRPr="00832390" w:rsidRDefault="00832390" w:rsidP="00553163">
            <w:pPr>
              <w:contextualSpacing/>
              <w:jc w:val="center"/>
              <w:rPr>
                <w:bCs/>
                <w:sz w:val="16"/>
                <w:szCs w:val="16"/>
              </w:rPr>
            </w:pPr>
            <w:r w:rsidRPr="00832390">
              <w:rPr>
                <w:bCs/>
                <w:sz w:val="16"/>
                <w:szCs w:val="16"/>
              </w:rPr>
              <w:t>0,0</w:t>
            </w:r>
          </w:p>
        </w:tc>
        <w:tc>
          <w:tcPr>
            <w:tcW w:w="1134" w:type="dxa"/>
            <w:vAlign w:val="center"/>
          </w:tcPr>
          <w:p w:rsidR="00832390" w:rsidRPr="00832390" w:rsidRDefault="00832390" w:rsidP="00553163">
            <w:pPr>
              <w:ind w:right="-108"/>
              <w:contextualSpacing/>
              <w:jc w:val="center"/>
              <w:rPr>
                <w:bCs/>
                <w:sz w:val="16"/>
                <w:szCs w:val="16"/>
              </w:rPr>
            </w:pPr>
            <w:r w:rsidRPr="00832390">
              <w:rPr>
                <w:bCs/>
                <w:sz w:val="16"/>
                <w:szCs w:val="16"/>
              </w:rPr>
              <w:t>0,0</w:t>
            </w:r>
          </w:p>
        </w:tc>
        <w:tc>
          <w:tcPr>
            <w:tcW w:w="1124" w:type="dxa"/>
            <w:vAlign w:val="center"/>
          </w:tcPr>
          <w:p w:rsidR="00832390" w:rsidRPr="00832390" w:rsidRDefault="00832390" w:rsidP="00553163">
            <w:pPr>
              <w:contextualSpacing/>
              <w:jc w:val="center"/>
              <w:rPr>
                <w:bCs/>
                <w:sz w:val="16"/>
                <w:szCs w:val="16"/>
              </w:rPr>
            </w:pPr>
            <w:r w:rsidRPr="00832390">
              <w:rPr>
                <w:bCs/>
                <w:sz w:val="16"/>
                <w:szCs w:val="16"/>
              </w:rPr>
              <w:t>0,0</w:t>
            </w:r>
          </w:p>
        </w:tc>
      </w:tr>
      <w:tr w:rsidR="00832390" w:rsidRPr="00832390" w:rsidTr="007056CB">
        <w:trPr>
          <w:trHeight w:val="169"/>
          <w:jc w:val="center"/>
        </w:trPr>
        <w:tc>
          <w:tcPr>
            <w:tcW w:w="4111" w:type="dxa"/>
            <w:vAlign w:val="center"/>
            <w:hideMark/>
          </w:tcPr>
          <w:p w:rsidR="00832390" w:rsidRPr="00832390" w:rsidRDefault="00832390" w:rsidP="00553163">
            <w:pPr>
              <w:contextualSpacing/>
              <w:rPr>
                <w:b/>
                <w:bCs/>
                <w:sz w:val="16"/>
                <w:szCs w:val="16"/>
              </w:rPr>
            </w:pPr>
            <w:r w:rsidRPr="00832390">
              <w:rPr>
                <w:b/>
                <w:bCs/>
                <w:sz w:val="16"/>
                <w:szCs w:val="16"/>
              </w:rPr>
              <w:lastRenderedPageBreak/>
              <w:t>МП «Комплексное развитие территории городского округа «Город Архангельск»</w:t>
            </w:r>
          </w:p>
        </w:tc>
        <w:tc>
          <w:tcPr>
            <w:tcW w:w="425" w:type="dxa"/>
            <w:vAlign w:val="center"/>
            <w:hideMark/>
          </w:tcPr>
          <w:p w:rsidR="00832390" w:rsidRPr="00832390" w:rsidRDefault="00832390" w:rsidP="00553163">
            <w:pPr>
              <w:contextualSpacing/>
              <w:jc w:val="center"/>
              <w:rPr>
                <w:sz w:val="16"/>
                <w:szCs w:val="16"/>
              </w:rPr>
            </w:pPr>
          </w:p>
        </w:tc>
        <w:tc>
          <w:tcPr>
            <w:tcW w:w="567" w:type="dxa"/>
            <w:vAlign w:val="center"/>
            <w:hideMark/>
          </w:tcPr>
          <w:p w:rsidR="00832390" w:rsidRPr="00832390" w:rsidRDefault="00832390" w:rsidP="00553163">
            <w:pPr>
              <w:contextualSpacing/>
              <w:jc w:val="center"/>
              <w:rPr>
                <w:sz w:val="16"/>
                <w:szCs w:val="16"/>
              </w:rPr>
            </w:pPr>
          </w:p>
        </w:tc>
        <w:tc>
          <w:tcPr>
            <w:tcW w:w="1276" w:type="dxa"/>
            <w:vAlign w:val="center"/>
          </w:tcPr>
          <w:p w:rsidR="00832390" w:rsidRPr="00832390" w:rsidRDefault="00832390" w:rsidP="00553163">
            <w:pPr>
              <w:contextualSpacing/>
              <w:jc w:val="center"/>
              <w:rPr>
                <w:b/>
                <w:bCs/>
                <w:sz w:val="16"/>
                <w:szCs w:val="16"/>
              </w:rPr>
            </w:pPr>
            <w:r w:rsidRPr="00832390">
              <w:rPr>
                <w:b/>
                <w:bCs/>
                <w:sz w:val="16"/>
                <w:szCs w:val="16"/>
              </w:rPr>
              <w:t>504 478,6</w:t>
            </w:r>
          </w:p>
        </w:tc>
        <w:tc>
          <w:tcPr>
            <w:tcW w:w="1134" w:type="dxa"/>
            <w:vAlign w:val="center"/>
          </w:tcPr>
          <w:p w:rsidR="00832390" w:rsidRPr="00832390" w:rsidRDefault="00832390" w:rsidP="00553163">
            <w:pPr>
              <w:contextualSpacing/>
              <w:jc w:val="center"/>
              <w:rPr>
                <w:b/>
                <w:bCs/>
                <w:sz w:val="16"/>
                <w:szCs w:val="16"/>
              </w:rPr>
            </w:pPr>
            <w:r w:rsidRPr="00832390">
              <w:rPr>
                <w:b/>
                <w:bCs/>
                <w:sz w:val="16"/>
                <w:szCs w:val="16"/>
              </w:rPr>
              <w:t>107 839,5</w:t>
            </w:r>
          </w:p>
        </w:tc>
        <w:tc>
          <w:tcPr>
            <w:tcW w:w="1134" w:type="dxa"/>
            <w:vAlign w:val="center"/>
          </w:tcPr>
          <w:p w:rsidR="00832390" w:rsidRPr="00832390" w:rsidRDefault="00832390" w:rsidP="00553163">
            <w:pPr>
              <w:contextualSpacing/>
              <w:jc w:val="center"/>
              <w:rPr>
                <w:b/>
                <w:bCs/>
                <w:sz w:val="16"/>
                <w:szCs w:val="16"/>
              </w:rPr>
            </w:pPr>
            <w:r w:rsidRPr="00832390">
              <w:rPr>
                <w:b/>
                <w:bCs/>
                <w:sz w:val="16"/>
                <w:szCs w:val="16"/>
              </w:rPr>
              <w:t>21 305,4</w:t>
            </w:r>
          </w:p>
        </w:tc>
        <w:tc>
          <w:tcPr>
            <w:tcW w:w="1124" w:type="dxa"/>
            <w:vAlign w:val="center"/>
          </w:tcPr>
          <w:p w:rsidR="00832390" w:rsidRPr="00832390" w:rsidRDefault="00832390" w:rsidP="00553163">
            <w:pPr>
              <w:contextualSpacing/>
              <w:jc w:val="center"/>
              <w:rPr>
                <w:b/>
                <w:bCs/>
                <w:sz w:val="16"/>
                <w:szCs w:val="16"/>
              </w:rPr>
            </w:pPr>
            <w:r w:rsidRPr="00832390">
              <w:rPr>
                <w:b/>
                <w:bCs/>
                <w:sz w:val="16"/>
                <w:szCs w:val="16"/>
              </w:rPr>
              <w:t>5 831,3</w:t>
            </w:r>
          </w:p>
        </w:tc>
      </w:tr>
      <w:tr w:rsidR="00832390" w:rsidRPr="00832390" w:rsidTr="007056CB">
        <w:trPr>
          <w:trHeight w:val="293"/>
          <w:jc w:val="center"/>
        </w:trPr>
        <w:tc>
          <w:tcPr>
            <w:tcW w:w="4111" w:type="dxa"/>
            <w:vAlign w:val="center"/>
          </w:tcPr>
          <w:p w:rsidR="00832390" w:rsidRPr="00832390" w:rsidRDefault="00832390" w:rsidP="00553163">
            <w:pPr>
              <w:contextualSpacing/>
              <w:rPr>
                <w:bCs/>
                <w:sz w:val="16"/>
                <w:szCs w:val="16"/>
              </w:rPr>
            </w:pPr>
            <w:r w:rsidRPr="00832390">
              <w:rPr>
                <w:bCs/>
                <w:sz w:val="16"/>
                <w:szCs w:val="16"/>
              </w:rPr>
              <w:t>Транспорт</w:t>
            </w:r>
          </w:p>
        </w:tc>
        <w:tc>
          <w:tcPr>
            <w:tcW w:w="425" w:type="dxa"/>
            <w:vAlign w:val="center"/>
          </w:tcPr>
          <w:p w:rsidR="00832390" w:rsidRPr="00832390" w:rsidRDefault="00832390" w:rsidP="00553163">
            <w:pPr>
              <w:contextualSpacing/>
              <w:jc w:val="center"/>
              <w:rPr>
                <w:sz w:val="16"/>
                <w:szCs w:val="16"/>
              </w:rPr>
            </w:pPr>
            <w:r w:rsidRPr="00832390">
              <w:rPr>
                <w:sz w:val="16"/>
                <w:szCs w:val="16"/>
              </w:rPr>
              <w:t>04</w:t>
            </w:r>
          </w:p>
        </w:tc>
        <w:tc>
          <w:tcPr>
            <w:tcW w:w="567" w:type="dxa"/>
            <w:vAlign w:val="center"/>
          </w:tcPr>
          <w:p w:rsidR="00832390" w:rsidRPr="00832390" w:rsidRDefault="00832390" w:rsidP="00553163">
            <w:pPr>
              <w:contextualSpacing/>
              <w:jc w:val="center"/>
              <w:rPr>
                <w:sz w:val="16"/>
                <w:szCs w:val="16"/>
              </w:rPr>
            </w:pPr>
            <w:r w:rsidRPr="00832390">
              <w:rPr>
                <w:sz w:val="16"/>
                <w:szCs w:val="16"/>
              </w:rPr>
              <w:t>08</w:t>
            </w:r>
          </w:p>
        </w:tc>
        <w:tc>
          <w:tcPr>
            <w:tcW w:w="1276" w:type="dxa"/>
            <w:vAlign w:val="center"/>
          </w:tcPr>
          <w:p w:rsidR="00832390" w:rsidRPr="00832390" w:rsidRDefault="00832390" w:rsidP="00553163">
            <w:pPr>
              <w:contextualSpacing/>
              <w:jc w:val="center"/>
              <w:rPr>
                <w:bCs/>
                <w:sz w:val="16"/>
                <w:szCs w:val="16"/>
              </w:rPr>
            </w:pPr>
            <w:r w:rsidRPr="00832390">
              <w:rPr>
                <w:bCs/>
                <w:sz w:val="16"/>
                <w:szCs w:val="16"/>
              </w:rPr>
              <w:t>3 170,0</w:t>
            </w:r>
          </w:p>
        </w:tc>
        <w:tc>
          <w:tcPr>
            <w:tcW w:w="1134" w:type="dxa"/>
            <w:vAlign w:val="center"/>
          </w:tcPr>
          <w:p w:rsidR="00832390" w:rsidRPr="00832390" w:rsidRDefault="00832390" w:rsidP="00553163">
            <w:pPr>
              <w:contextualSpacing/>
              <w:jc w:val="center"/>
              <w:rPr>
                <w:bCs/>
                <w:sz w:val="16"/>
                <w:szCs w:val="16"/>
              </w:rPr>
            </w:pPr>
            <w:r w:rsidRPr="00832390">
              <w:rPr>
                <w:bCs/>
                <w:sz w:val="16"/>
                <w:szCs w:val="16"/>
              </w:rPr>
              <w:t>0,0</w:t>
            </w:r>
          </w:p>
        </w:tc>
        <w:tc>
          <w:tcPr>
            <w:tcW w:w="1134" w:type="dxa"/>
            <w:vAlign w:val="center"/>
          </w:tcPr>
          <w:p w:rsidR="00832390" w:rsidRPr="00832390" w:rsidRDefault="00832390" w:rsidP="00553163">
            <w:pPr>
              <w:contextualSpacing/>
              <w:jc w:val="center"/>
              <w:rPr>
                <w:bCs/>
                <w:sz w:val="16"/>
                <w:szCs w:val="16"/>
              </w:rPr>
            </w:pPr>
            <w:r w:rsidRPr="00832390">
              <w:rPr>
                <w:bCs/>
                <w:sz w:val="16"/>
                <w:szCs w:val="16"/>
              </w:rPr>
              <w:t>0,0</w:t>
            </w:r>
          </w:p>
        </w:tc>
        <w:tc>
          <w:tcPr>
            <w:tcW w:w="1124" w:type="dxa"/>
            <w:vAlign w:val="center"/>
          </w:tcPr>
          <w:p w:rsidR="00832390" w:rsidRPr="00832390" w:rsidRDefault="00832390" w:rsidP="00553163">
            <w:pPr>
              <w:contextualSpacing/>
              <w:jc w:val="center"/>
              <w:rPr>
                <w:bCs/>
                <w:sz w:val="16"/>
                <w:szCs w:val="16"/>
              </w:rPr>
            </w:pPr>
            <w:r w:rsidRPr="00832390">
              <w:rPr>
                <w:bCs/>
                <w:sz w:val="16"/>
                <w:szCs w:val="16"/>
              </w:rPr>
              <w:t>0,0</w:t>
            </w:r>
          </w:p>
        </w:tc>
      </w:tr>
      <w:tr w:rsidR="00832390" w:rsidRPr="00832390" w:rsidTr="007056CB">
        <w:trPr>
          <w:trHeight w:val="293"/>
          <w:jc w:val="center"/>
        </w:trPr>
        <w:tc>
          <w:tcPr>
            <w:tcW w:w="4111" w:type="dxa"/>
            <w:vAlign w:val="center"/>
          </w:tcPr>
          <w:p w:rsidR="00832390" w:rsidRPr="00832390" w:rsidRDefault="00832390" w:rsidP="00553163">
            <w:pPr>
              <w:contextualSpacing/>
              <w:rPr>
                <w:bCs/>
                <w:sz w:val="16"/>
                <w:szCs w:val="16"/>
              </w:rPr>
            </w:pPr>
            <w:r w:rsidRPr="00832390">
              <w:rPr>
                <w:bCs/>
                <w:sz w:val="16"/>
                <w:szCs w:val="16"/>
              </w:rPr>
              <w:t>Дорожное хозяйство (дорожные фонды)</w:t>
            </w:r>
          </w:p>
        </w:tc>
        <w:tc>
          <w:tcPr>
            <w:tcW w:w="425" w:type="dxa"/>
            <w:vAlign w:val="center"/>
          </w:tcPr>
          <w:p w:rsidR="00832390" w:rsidRPr="00832390" w:rsidRDefault="00832390" w:rsidP="00553163">
            <w:pPr>
              <w:contextualSpacing/>
              <w:jc w:val="center"/>
              <w:rPr>
                <w:sz w:val="16"/>
                <w:szCs w:val="16"/>
              </w:rPr>
            </w:pPr>
            <w:r w:rsidRPr="00832390">
              <w:rPr>
                <w:sz w:val="16"/>
                <w:szCs w:val="16"/>
              </w:rPr>
              <w:t>04</w:t>
            </w:r>
          </w:p>
        </w:tc>
        <w:tc>
          <w:tcPr>
            <w:tcW w:w="567" w:type="dxa"/>
            <w:vAlign w:val="center"/>
          </w:tcPr>
          <w:p w:rsidR="00832390" w:rsidRPr="00832390" w:rsidRDefault="00832390" w:rsidP="00553163">
            <w:pPr>
              <w:contextualSpacing/>
              <w:jc w:val="center"/>
              <w:rPr>
                <w:sz w:val="16"/>
                <w:szCs w:val="16"/>
              </w:rPr>
            </w:pPr>
            <w:r w:rsidRPr="00832390">
              <w:rPr>
                <w:sz w:val="16"/>
                <w:szCs w:val="16"/>
              </w:rPr>
              <w:t>09</w:t>
            </w:r>
          </w:p>
        </w:tc>
        <w:tc>
          <w:tcPr>
            <w:tcW w:w="1276" w:type="dxa"/>
            <w:vAlign w:val="center"/>
          </w:tcPr>
          <w:p w:rsidR="00832390" w:rsidRPr="00832390" w:rsidRDefault="00832390" w:rsidP="00553163">
            <w:pPr>
              <w:contextualSpacing/>
              <w:jc w:val="center"/>
              <w:rPr>
                <w:bCs/>
                <w:sz w:val="16"/>
                <w:szCs w:val="16"/>
              </w:rPr>
            </w:pPr>
            <w:r w:rsidRPr="00832390">
              <w:rPr>
                <w:bCs/>
                <w:sz w:val="16"/>
                <w:szCs w:val="16"/>
              </w:rPr>
              <w:t>15 300,0</w:t>
            </w:r>
          </w:p>
        </w:tc>
        <w:tc>
          <w:tcPr>
            <w:tcW w:w="1134" w:type="dxa"/>
            <w:vAlign w:val="center"/>
          </w:tcPr>
          <w:p w:rsidR="00832390" w:rsidRPr="00832390" w:rsidRDefault="00832390" w:rsidP="00553163">
            <w:pPr>
              <w:contextualSpacing/>
              <w:jc w:val="center"/>
              <w:rPr>
                <w:bCs/>
                <w:sz w:val="16"/>
                <w:szCs w:val="16"/>
              </w:rPr>
            </w:pPr>
            <w:r w:rsidRPr="00832390">
              <w:rPr>
                <w:bCs/>
                <w:sz w:val="16"/>
                <w:szCs w:val="16"/>
              </w:rPr>
              <w:t>0,0</w:t>
            </w:r>
          </w:p>
        </w:tc>
        <w:tc>
          <w:tcPr>
            <w:tcW w:w="1134" w:type="dxa"/>
            <w:vAlign w:val="center"/>
          </w:tcPr>
          <w:p w:rsidR="00832390" w:rsidRPr="00832390" w:rsidRDefault="00832390" w:rsidP="00553163">
            <w:pPr>
              <w:contextualSpacing/>
              <w:jc w:val="center"/>
              <w:rPr>
                <w:bCs/>
                <w:sz w:val="16"/>
                <w:szCs w:val="16"/>
              </w:rPr>
            </w:pPr>
            <w:r w:rsidRPr="00832390">
              <w:rPr>
                <w:bCs/>
                <w:sz w:val="16"/>
                <w:szCs w:val="16"/>
              </w:rPr>
              <w:t>0,0</w:t>
            </w:r>
          </w:p>
        </w:tc>
        <w:tc>
          <w:tcPr>
            <w:tcW w:w="1124" w:type="dxa"/>
            <w:vAlign w:val="center"/>
          </w:tcPr>
          <w:p w:rsidR="00832390" w:rsidRPr="00832390" w:rsidRDefault="00832390" w:rsidP="00553163">
            <w:pPr>
              <w:contextualSpacing/>
              <w:jc w:val="center"/>
              <w:rPr>
                <w:bCs/>
                <w:sz w:val="16"/>
                <w:szCs w:val="16"/>
              </w:rPr>
            </w:pPr>
            <w:r w:rsidRPr="00832390">
              <w:rPr>
                <w:bCs/>
                <w:sz w:val="16"/>
                <w:szCs w:val="16"/>
              </w:rPr>
              <w:t>0,0</w:t>
            </w:r>
          </w:p>
        </w:tc>
      </w:tr>
      <w:tr w:rsidR="00832390" w:rsidRPr="00832390" w:rsidTr="007056CB">
        <w:trPr>
          <w:trHeight w:val="293"/>
          <w:jc w:val="center"/>
        </w:trPr>
        <w:tc>
          <w:tcPr>
            <w:tcW w:w="4111" w:type="dxa"/>
            <w:vAlign w:val="center"/>
          </w:tcPr>
          <w:p w:rsidR="00832390" w:rsidRPr="00832390" w:rsidRDefault="00832390" w:rsidP="00553163">
            <w:pPr>
              <w:contextualSpacing/>
              <w:rPr>
                <w:bCs/>
                <w:sz w:val="16"/>
                <w:szCs w:val="16"/>
              </w:rPr>
            </w:pPr>
            <w:r w:rsidRPr="00832390">
              <w:rPr>
                <w:bCs/>
                <w:sz w:val="16"/>
                <w:szCs w:val="16"/>
              </w:rPr>
              <w:t>Коммунальное хозяйство</w:t>
            </w:r>
          </w:p>
        </w:tc>
        <w:tc>
          <w:tcPr>
            <w:tcW w:w="425" w:type="dxa"/>
            <w:vAlign w:val="center"/>
          </w:tcPr>
          <w:p w:rsidR="00832390" w:rsidRPr="00832390" w:rsidRDefault="00832390" w:rsidP="00553163">
            <w:pPr>
              <w:contextualSpacing/>
              <w:jc w:val="center"/>
              <w:rPr>
                <w:sz w:val="16"/>
                <w:szCs w:val="16"/>
              </w:rPr>
            </w:pPr>
            <w:r w:rsidRPr="00832390">
              <w:rPr>
                <w:sz w:val="16"/>
                <w:szCs w:val="16"/>
              </w:rPr>
              <w:t>05</w:t>
            </w:r>
          </w:p>
        </w:tc>
        <w:tc>
          <w:tcPr>
            <w:tcW w:w="567" w:type="dxa"/>
            <w:vAlign w:val="center"/>
          </w:tcPr>
          <w:p w:rsidR="00832390" w:rsidRPr="00832390" w:rsidRDefault="00832390" w:rsidP="00553163">
            <w:pPr>
              <w:contextualSpacing/>
              <w:jc w:val="center"/>
              <w:rPr>
                <w:sz w:val="16"/>
                <w:szCs w:val="16"/>
              </w:rPr>
            </w:pPr>
            <w:r w:rsidRPr="00832390">
              <w:rPr>
                <w:sz w:val="16"/>
                <w:szCs w:val="16"/>
              </w:rPr>
              <w:t>02</w:t>
            </w:r>
          </w:p>
        </w:tc>
        <w:tc>
          <w:tcPr>
            <w:tcW w:w="1276" w:type="dxa"/>
            <w:vAlign w:val="center"/>
          </w:tcPr>
          <w:p w:rsidR="00832390" w:rsidRPr="00832390" w:rsidRDefault="00832390" w:rsidP="00553163">
            <w:pPr>
              <w:contextualSpacing/>
              <w:jc w:val="center"/>
              <w:rPr>
                <w:bCs/>
                <w:sz w:val="16"/>
                <w:szCs w:val="16"/>
              </w:rPr>
            </w:pPr>
            <w:r w:rsidRPr="00832390">
              <w:rPr>
                <w:bCs/>
                <w:sz w:val="16"/>
                <w:szCs w:val="16"/>
              </w:rPr>
              <w:t>105 382,6</w:t>
            </w:r>
          </w:p>
        </w:tc>
        <w:tc>
          <w:tcPr>
            <w:tcW w:w="1134" w:type="dxa"/>
            <w:vAlign w:val="center"/>
          </w:tcPr>
          <w:p w:rsidR="00832390" w:rsidRPr="00832390" w:rsidRDefault="00832390" w:rsidP="00553163">
            <w:pPr>
              <w:contextualSpacing/>
              <w:jc w:val="center"/>
              <w:rPr>
                <w:bCs/>
                <w:sz w:val="16"/>
                <w:szCs w:val="16"/>
              </w:rPr>
            </w:pPr>
            <w:r w:rsidRPr="00832390">
              <w:rPr>
                <w:bCs/>
                <w:sz w:val="16"/>
                <w:szCs w:val="16"/>
              </w:rPr>
              <w:t>6,0</w:t>
            </w:r>
          </w:p>
        </w:tc>
        <w:tc>
          <w:tcPr>
            <w:tcW w:w="1134" w:type="dxa"/>
            <w:vAlign w:val="center"/>
          </w:tcPr>
          <w:p w:rsidR="00832390" w:rsidRPr="00832390" w:rsidRDefault="00832390" w:rsidP="00553163">
            <w:pPr>
              <w:contextualSpacing/>
              <w:jc w:val="center"/>
              <w:rPr>
                <w:bCs/>
                <w:sz w:val="16"/>
                <w:szCs w:val="16"/>
              </w:rPr>
            </w:pPr>
            <w:r w:rsidRPr="00832390">
              <w:rPr>
                <w:bCs/>
                <w:sz w:val="16"/>
                <w:szCs w:val="16"/>
              </w:rPr>
              <w:t>192,0</w:t>
            </w:r>
          </w:p>
        </w:tc>
        <w:tc>
          <w:tcPr>
            <w:tcW w:w="1124" w:type="dxa"/>
            <w:vAlign w:val="center"/>
          </w:tcPr>
          <w:p w:rsidR="00832390" w:rsidRPr="00832390" w:rsidRDefault="00832390" w:rsidP="00553163">
            <w:pPr>
              <w:contextualSpacing/>
              <w:jc w:val="center"/>
              <w:rPr>
                <w:bCs/>
                <w:sz w:val="16"/>
                <w:szCs w:val="16"/>
              </w:rPr>
            </w:pPr>
            <w:r w:rsidRPr="00832390">
              <w:rPr>
                <w:bCs/>
                <w:sz w:val="16"/>
                <w:szCs w:val="16"/>
              </w:rPr>
              <w:t>0,0</w:t>
            </w:r>
          </w:p>
        </w:tc>
      </w:tr>
      <w:tr w:rsidR="00832390" w:rsidRPr="00832390" w:rsidTr="007056CB">
        <w:trPr>
          <w:trHeight w:val="300"/>
          <w:jc w:val="center"/>
        </w:trPr>
        <w:tc>
          <w:tcPr>
            <w:tcW w:w="4111" w:type="dxa"/>
            <w:vAlign w:val="center"/>
            <w:hideMark/>
          </w:tcPr>
          <w:p w:rsidR="00832390" w:rsidRPr="00832390" w:rsidRDefault="00832390" w:rsidP="00553163">
            <w:pPr>
              <w:contextualSpacing/>
              <w:rPr>
                <w:sz w:val="16"/>
                <w:szCs w:val="16"/>
              </w:rPr>
            </w:pPr>
            <w:r w:rsidRPr="00832390">
              <w:rPr>
                <w:sz w:val="16"/>
                <w:szCs w:val="16"/>
              </w:rPr>
              <w:t>Благоустройство</w:t>
            </w:r>
          </w:p>
        </w:tc>
        <w:tc>
          <w:tcPr>
            <w:tcW w:w="425" w:type="dxa"/>
            <w:vAlign w:val="center"/>
            <w:hideMark/>
          </w:tcPr>
          <w:p w:rsidR="00832390" w:rsidRPr="00832390" w:rsidRDefault="00832390" w:rsidP="00553163">
            <w:pPr>
              <w:contextualSpacing/>
              <w:jc w:val="center"/>
              <w:rPr>
                <w:sz w:val="16"/>
                <w:szCs w:val="16"/>
              </w:rPr>
            </w:pPr>
            <w:r w:rsidRPr="00832390">
              <w:rPr>
                <w:sz w:val="16"/>
                <w:szCs w:val="16"/>
              </w:rPr>
              <w:t>05</w:t>
            </w:r>
          </w:p>
        </w:tc>
        <w:tc>
          <w:tcPr>
            <w:tcW w:w="567" w:type="dxa"/>
            <w:vAlign w:val="center"/>
            <w:hideMark/>
          </w:tcPr>
          <w:p w:rsidR="00832390" w:rsidRPr="00832390" w:rsidRDefault="00832390" w:rsidP="00553163">
            <w:pPr>
              <w:contextualSpacing/>
              <w:jc w:val="center"/>
              <w:rPr>
                <w:sz w:val="16"/>
                <w:szCs w:val="16"/>
              </w:rPr>
            </w:pPr>
            <w:r w:rsidRPr="00832390">
              <w:rPr>
                <w:sz w:val="16"/>
                <w:szCs w:val="16"/>
              </w:rPr>
              <w:t>03</w:t>
            </w:r>
          </w:p>
        </w:tc>
        <w:tc>
          <w:tcPr>
            <w:tcW w:w="1276" w:type="dxa"/>
            <w:vAlign w:val="center"/>
          </w:tcPr>
          <w:p w:rsidR="00832390" w:rsidRPr="00832390" w:rsidRDefault="00832390" w:rsidP="00553163">
            <w:pPr>
              <w:contextualSpacing/>
              <w:jc w:val="center"/>
              <w:rPr>
                <w:sz w:val="16"/>
                <w:szCs w:val="16"/>
              </w:rPr>
            </w:pPr>
            <w:r w:rsidRPr="00832390">
              <w:rPr>
                <w:sz w:val="16"/>
                <w:szCs w:val="16"/>
              </w:rPr>
              <w:t>32 444,9</w:t>
            </w:r>
          </w:p>
        </w:tc>
        <w:tc>
          <w:tcPr>
            <w:tcW w:w="1134" w:type="dxa"/>
            <w:vAlign w:val="center"/>
          </w:tcPr>
          <w:p w:rsidR="00832390" w:rsidRPr="00832390" w:rsidRDefault="00832390" w:rsidP="00553163">
            <w:pPr>
              <w:contextualSpacing/>
              <w:jc w:val="center"/>
              <w:rPr>
                <w:sz w:val="16"/>
                <w:szCs w:val="16"/>
              </w:rPr>
            </w:pPr>
            <w:r w:rsidRPr="00832390">
              <w:rPr>
                <w:sz w:val="16"/>
                <w:szCs w:val="16"/>
              </w:rPr>
              <w:t>104 249,5</w:t>
            </w:r>
          </w:p>
        </w:tc>
        <w:tc>
          <w:tcPr>
            <w:tcW w:w="1134" w:type="dxa"/>
            <w:vAlign w:val="center"/>
          </w:tcPr>
          <w:p w:rsidR="00832390" w:rsidRPr="00832390" w:rsidRDefault="00832390" w:rsidP="00553163">
            <w:pPr>
              <w:contextualSpacing/>
              <w:jc w:val="center"/>
              <w:rPr>
                <w:sz w:val="16"/>
                <w:szCs w:val="16"/>
              </w:rPr>
            </w:pPr>
            <w:r w:rsidRPr="00832390">
              <w:rPr>
                <w:sz w:val="16"/>
                <w:szCs w:val="16"/>
              </w:rPr>
              <w:t>18 898,0</w:t>
            </w:r>
          </w:p>
        </w:tc>
        <w:tc>
          <w:tcPr>
            <w:tcW w:w="1124" w:type="dxa"/>
            <w:vAlign w:val="center"/>
          </w:tcPr>
          <w:p w:rsidR="00832390" w:rsidRPr="00832390" w:rsidRDefault="00832390" w:rsidP="00553163">
            <w:pPr>
              <w:contextualSpacing/>
              <w:jc w:val="center"/>
              <w:rPr>
                <w:sz w:val="16"/>
                <w:szCs w:val="16"/>
              </w:rPr>
            </w:pPr>
            <w:r w:rsidRPr="00832390">
              <w:rPr>
                <w:sz w:val="16"/>
                <w:szCs w:val="16"/>
              </w:rPr>
              <w:t>5 831,3</w:t>
            </w:r>
          </w:p>
        </w:tc>
      </w:tr>
      <w:tr w:rsidR="00832390" w:rsidRPr="00832390" w:rsidTr="007056CB">
        <w:trPr>
          <w:trHeight w:val="300"/>
          <w:jc w:val="center"/>
        </w:trPr>
        <w:tc>
          <w:tcPr>
            <w:tcW w:w="4111" w:type="dxa"/>
            <w:vAlign w:val="center"/>
          </w:tcPr>
          <w:p w:rsidR="00832390" w:rsidRPr="00832390" w:rsidRDefault="00832390" w:rsidP="00553163">
            <w:pPr>
              <w:contextualSpacing/>
              <w:rPr>
                <w:sz w:val="16"/>
                <w:szCs w:val="16"/>
              </w:rPr>
            </w:pPr>
            <w:r w:rsidRPr="00832390">
              <w:rPr>
                <w:sz w:val="16"/>
                <w:szCs w:val="16"/>
              </w:rPr>
              <w:t>Дошкольное образование</w:t>
            </w:r>
          </w:p>
        </w:tc>
        <w:tc>
          <w:tcPr>
            <w:tcW w:w="425" w:type="dxa"/>
            <w:vAlign w:val="center"/>
          </w:tcPr>
          <w:p w:rsidR="00832390" w:rsidRPr="00832390" w:rsidRDefault="00832390" w:rsidP="00553163">
            <w:pPr>
              <w:contextualSpacing/>
              <w:jc w:val="center"/>
              <w:rPr>
                <w:sz w:val="16"/>
                <w:szCs w:val="16"/>
              </w:rPr>
            </w:pPr>
            <w:r w:rsidRPr="00832390">
              <w:rPr>
                <w:sz w:val="16"/>
                <w:szCs w:val="16"/>
              </w:rPr>
              <w:t>07</w:t>
            </w:r>
          </w:p>
        </w:tc>
        <w:tc>
          <w:tcPr>
            <w:tcW w:w="567" w:type="dxa"/>
            <w:vAlign w:val="center"/>
          </w:tcPr>
          <w:p w:rsidR="00832390" w:rsidRPr="00832390" w:rsidRDefault="00832390" w:rsidP="00553163">
            <w:pPr>
              <w:contextualSpacing/>
              <w:jc w:val="center"/>
              <w:rPr>
                <w:sz w:val="16"/>
                <w:szCs w:val="16"/>
              </w:rPr>
            </w:pPr>
            <w:r w:rsidRPr="00832390">
              <w:rPr>
                <w:sz w:val="16"/>
                <w:szCs w:val="16"/>
              </w:rPr>
              <w:t>01</w:t>
            </w:r>
          </w:p>
        </w:tc>
        <w:tc>
          <w:tcPr>
            <w:tcW w:w="1276" w:type="dxa"/>
            <w:vAlign w:val="center"/>
          </w:tcPr>
          <w:p w:rsidR="00832390" w:rsidRPr="00832390" w:rsidRDefault="00832390" w:rsidP="00553163">
            <w:pPr>
              <w:contextualSpacing/>
              <w:jc w:val="center"/>
              <w:rPr>
                <w:sz w:val="16"/>
                <w:szCs w:val="16"/>
              </w:rPr>
            </w:pPr>
            <w:r w:rsidRPr="00832390">
              <w:rPr>
                <w:sz w:val="16"/>
                <w:szCs w:val="16"/>
              </w:rPr>
              <w:t>294 372,1</w:t>
            </w:r>
          </w:p>
        </w:tc>
        <w:tc>
          <w:tcPr>
            <w:tcW w:w="1134" w:type="dxa"/>
            <w:vAlign w:val="center"/>
          </w:tcPr>
          <w:p w:rsidR="00832390" w:rsidRPr="00832390" w:rsidRDefault="00832390" w:rsidP="00553163">
            <w:pPr>
              <w:contextualSpacing/>
              <w:jc w:val="center"/>
              <w:rPr>
                <w:sz w:val="16"/>
                <w:szCs w:val="16"/>
              </w:rPr>
            </w:pPr>
            <w:r w:rsidRPr="00832390">
              <w:rPr>
                <w:sz w:val="16"/>
                <w:szCs w:val="16"/>
              </w:rPr>
              <w:t>0,0</w:t>
            </w:r>
          </w:p>
        </w:tc>
        <w:tc>
          <w:tcPr>
            <w:tcW w:w="1134" w:type="dxa"/>
            <w:vAlign w:val="center"/>
          </w:tcPr>
          <w:p w:rsidR="00832390" w:rsidRPr="00832390" w:rsidRDefault="00832390" w:rsidP="00553163">
            <w:pPr>
              <w:contextualSpacing/>
              <w:jc w:val="center"/>
              <w:rPr>
                <w:sz w:val="16"/>
                <w:szCs w:val="16"/>
              </w:rPr>
            </w:pPr>
            <w:r w:rsidRPr="00832390">
              <w:rPr>
                <w:sz w:val="16"/>
                <w:szCs w:val="16"/>
              </w:rPr>
              <w:t>0,0</w:t>
            </w:r>
          </w:p>
        </w:tc>
        <w:tc>
          <w:tcPr>
            <w:tcW w:w="1124" w:type="dxa"/>
            <w:vAlign w:val="center"/>
          </w:tcPr>
          <w:p w:rsidR="00832390" w:rsidRPr="00832390" w:rsidRDefault="00832390" w:rsidP="00553163">
            <w:pPr>
              <w:contextualSpacing/>
              <w:jc w:val="center"/>
              <w:rPr>
                <w:sz w:val="16"/>
                <w:szCs w:val="16"/>
              </w:rPr>
            </w:pPr>
            <w:r w:rsidRPr="00832390">
              <w:rPr>
                <w:sz w:val="16"/>
                <w:szCs w:val="16"/>
              </w:rPr>
              <w:t>0,0</w:t>
            </w:r>
          </w:p>
        </w:tc>
      </w:tr>
      <w:tr w:rsidR="00832390" w:rsidRPr="00832390" w:rsidTr="007056CB">
        <w:trPr>
          <w:trHeight w:val="300"/>
          <w:jc w:val="center"/>
        </w:trPr>
        <w:tc>
          <w:tcPr>
            <w:tcW w:w="4111" w:type="dxa"/>
            <w:vAlign w:val="center"/>
          </w:tcPr>
          <w:p w:rsidR="00832390" w:rsidRPr="00832390" w:rsidRDefault="00832390" w:rsidP="00553163">
            <w:pPr>
              <w:contextualSpacing/>
              <w:rPr>
                <w:sz w:val="16"/>
                <w:szCs w:val="16"/>
              </w:rPr>
            </w:pPr>
            <w:r w:rsidRPr="00832390">
              <w:rPr>
                <w:sz w:val="16"/>
                <w:szCs w:val="16"/>
              </w:rPr>
              <w:t>Общее образование</w:t>
            </w:r>
          </w:p>
        </w:tc>
        <w:tc>
          <w:tcPr>
            <w:tcW w:w="425" w:type="dxa"/>
            <w:vAlign w:val="center"/>
          </w:tcPr>
          <w:p w:rsidR="00832390" w:rsidRPr="00832390" w:rsidRDefault="00832390" w:rsidP="00553163">
            <w:pPr>
              <w:contextualSpacing/>
              <w:jc w:val="center"/>
              <w:rPr>
                <w:sz w:val="16"/>
                <w:szCs w:val="16"/>
              </w:rPr>
            </w:pPr>
            <w:r w:rsidRPr="00832390">
              <w:rPr>
                <w:sz w:val="16"/>
                <w:szCs w:val="16"/>
              </w:rPr>
              <w:t>07</w:t>
            </w:r>
          </w:p>
        </w:tc>
        <w:tc>
          <w:tcPr>
            <w:tcW w:w="567" w:type="dxa"/>
            <w:vAlign w:val="center"/>
          </w:tcPr>
          <w:p w:rsidR="00832390" w:rsidRPr="00832390" w:rsidRDefault="00832390" w:rsidP="00553163">
            <w:pPr>
              <w:contextualSpacing/>
              <w:jc w:val="center"/>
              <w:rPr>
                <w:sz w:val="16"/>
                <w:szCs w:val="16"/>
              </w:rPr>
            </w:pPr>
            <w:r w:rsidRPr="00832390">
              <w:rPr>
                <w:sz w:val="16"/>
                <w:szCs w:val="16"/>
              </w:rPr>
              <w:t>02</w:t>
            </w:r>
          </w:p>
        </w:tc>
        <w:tc>
          <w:tcPr>
            <w:tcW w:w="1276" w:type="dxa"/>
            <w:vAlign w:val="center"/>
          </w:tcPr>
          <w:p w:rsidR="00832390" w:rsidRPr="00832390" w:rsidRDefault="00832390" w:rsidP="00553163">
            <w:pPr>
              <w:contextualSpacing/>
              <w:jc w:val="center"/>
              <w:rPr>
                <w:sz w:val="16"/>
                <w:szCs w:val="16"/>
              </w:rPr>
            </w:pPr>
            <w:r w:rsidRPr="00832390">
              <w:rPr>
                <w:sz w:val="16"/>
                <w:szCs w:val="16"/>
              </w:rPr>
              <w:t>50 409,0</w:t>
            </w:r>
          </w:p>
        </w:tc>
        <w:tc>
          <w:tcPr>
            <w:tcW w:w="1134" w:type="dxa"/>
            <w:vAlign w:val="center"/>
          </w:tcPr>
          <w:p w:rsidR="00832390" w:rsidRPr="00832390" w:rsidRDefault="00832390" w:rsidP="00553163">
            <w:pPr>
              <w:contextualSpacing/>
              <w:jc w:val="center"/>
              <w:rPr>
                <w:sz w:val="16"/>
                <w:szCs w:val="16"/>
              </w:rPr>
            </w:pPr>
            <w:r w:rsidRPr="00832390">
              <w:rPr>
                <w:sz w:val="16"/>
                <w:szCs w:val="16"/>
              </w:rPr>
              <w:t>3 584,0</w:t>
            </w:r>
          </w:p>
        </w:tc>
        <w:tc>
          <w:tcPr>
            <w:tcW w:w="1134" w:type="dxa"/>
            <w:vAlign w:val="center"/>
          </w:tcPr>
          <w:p w:rsidR="00832390" w:rsidRPr="00832390" w:rsidRDefault="00832390" w:rsidP="00553163">
            <w:pPr>
              <w:contextualSpacing/>
              <w:jc w:val="center"/>
              <w:rPr>
                <w:sz w:val="16"/>
                <w:szCs w:val="16"/>
              </w:rPr>
            </w:pPr>
            <w:r w:rsidRPr="00832390">
              <w:rPr>
                <w:sz w:val="16"/>
                <w:szCs w:val="16"/>
              </w:rPr>
              <w:t>2 215,4</w:t>
            </w:r>
          </w:p>
        </w:tc>
        <w:tc>
          <w:tcPr>
            <w:tcW w:w="1124" w:type="dxa"/>
            <w:vAlign w:val="center"/>
          </w:tcPr>
          <w:p w:rsidR="00832390" w:rsidRPr="00832390" w:rsidRDefault="00832390" w:rsidP="00553163">
            <w:pPr>
              <w:contextualSpacing/>
              <w:jc w:val="center"/>
              <w:rPr>
                <w:bCs/>
                <w:sz w:val="16"/>
                <w:szCs w:val="16"/>
              </w:rPr>
            </w:pPr>
            <w:r w:rsidRPr="00832390">
              <w:rPr>
                <w:bCs/>
                <w:sz w:val="16"/>
                <w:szCs w:val="16"/>
              </w:rPr>
              <w:t>0,0</w:t>
            </w:r>
          </w:p>
        </w:tc>
      </w:tr>
      <w:tr w:rsidR="00832390" w:rsidRPr="00832390" w:rsidTr="007056CB">
        <w:trPr>
          <w:trHeight w:val="300"/>
          <w:jc w:val="center"/>
        </w:trPr>
        <w:tc>
          <w:tcPr>
            <w:tcW w:w="4111" w:type="dxa"/>
            <w:vAlign w:val="center"/>
          </w:tcPr>
          <w:p w:rsidR="00832390" w:rsidRPr="00832390" w:rsidRDefault="00832390" w:rsidP="00553163">
            <w:pPr>
              <w:contextualSpacing/>
              <w:rPr>
                <w:sz w:val="16"/>
                <w:szCs w:val="16"/>
              </w:rPr>
            </w:pPr>
            <w:r w:rsidRPr="00832390">
              <w:rPr>
                <w:sz w:val="16"/>
                <w:szCs w:val="16"/>
              </w:rPr>
              <w:t>Другие вопросы в области физической культуры и спорта</w:t>
            </w:r>
          </w:p>
        </w:tc>
        <w:tc>
          <w:tcPr>
            <w:tcW w:w="425" w:type="dxa"/>
            <w:vAlign w:val="center"/>
          </w:tcPr>
          <w:p w:rsidR="00832390" w:rsidRPr="00832390" w:rsidRDefault="00832390" w:rsidP="00553163">
            <w:pPr>
              <w:contextualSpacing/>
              <w:jc w:val="center"/>
              <w:rPr>
                <w:sz w:val="16"/>
                <w:szCs w:val="16"/>
              </w:rPr>
            </w:pPr>
            <w:r w:rsidRPr="00832390">
              <w:rPr>
                <w:sz w:val="16"/>
                <w:szCs w:val="16"/>
              </w:rPr>
              <w:t>11</w:t>
            </w:r>
          </w:p>
        </w:tc>
        <w:tc>
          <w:tcPr>
            <w:tcW w:w="567" w:type="dxa"/>
            <w:vAlign w:val="center"/>
          </w:tcPr>
          <w:p w:rsidR="00832390" w:rsidRPr="00832390" w:rsidRDefault="00832390" w:rsidP="00553163">
            <w:pPr>
              <w:contextualSpacing/>
              <w:jc w:val="center"/>
              <w:rPr>
                <w:sz w:val="16"/>
                <w:szCs w:val="16"/>
              </w:rPr>
            </w:pPr>
            <w:r w:rsidRPr="00832390">
              <w:rPr>
                <w:sz w:val="16"/>
                <w:szCs w:val="16"/>
              </w:rPr>
              <w:t>05</w:t>
            </w:r>
          </w:p>
        </w:tc>
        <w:tc>
          <w:tcPr>
            <w:tcW w:w="1276" w:type="dxa"/>
            <w:vAlign w:val="center"/>
          </w:tcPr>
          <w:p w:rsidR="00832390" w:rsidRPr="00832390" w:rsidRDefault="00832390" w:rsidP="00553163">
            <w:pPr>
              <w:contextualSpacing/>
              <w:jc w:val="center"/>
              <w:rPr>
                <w:sz w:val="16"/>
                <w:szCs w:val="16"/>
              </w:rPr>
            </w:pPr>
            <w:r w:rsidRPr="00832390">
              <w:rPr>
                <w:sz w:val="16"/>
                <w:szCs w:val="16"/>
              </w:rPr>
              <w:t>3 400,0</w:t>
            </w:r>
          </w:p>
        </w:tc>
        <w:tc>
          <w:tcPr>
            <w:tcW w:w="1134" w:type="dxa"/>
            <w:vAlign w:val="center"/>
          </w:tcPr>
          <w:p w:rsidR="00832390" w:rsidRPr="00832390" w:rsidRDefault="00832390" w:rsidP="00553163">
            <w:pPr>
              <w:contextualSpacing/>
              <w:jc w:val="center"/>
              <w:rPr>
                <w:sz w:val="16"/>
                <w:szCs w:val="16"/>
              </w:rPr>
            </w:pPr>
            <w:r w:rsidRPr="00832390">
              <w:rPr>
                <w:sz w:val="16"/>
                <w:szCs w:val="16"/>
              </w:rPr>
              <w:t>0,0</w:t>
            </w:r>
          </w:p>
        </w:tc>
        <w:tc>
          <w:tcPr>
            <w:tcW w:w="1134" w:type="dxa"/>
            <w:vAlign w:val="center"/>
          </w:tcPr>
          <w:p w:rsidR="00832390" w:rsidRPr="00832390" w:rsidRDefault="00832390" w:rsidP="00553163">
            <w:pPr>
              <w:contextualSpacing/>
              <w:jc w:val="center"/>
              <w:rPr>
                <w:sz w:val="16"/>
                <w:szCs w:val="16"/>
              </w:rPr>
            </w:pPr>
            <w:r w:rsidRPr="00832390">
              <w:rPr>
                <w:sz w:val="16"/>
                <w:szCs w:val="16"/>
              </w:rPr>
              <w:t>0,0</w:t>
            </w:r>
          </w:p>
        </w:tc>
        <w:tc>
          <w:tcPr>
            <w:tcW w:w="1124" w:type="dxa"/>
            <w:vAlign w:val="center"/>
          </w:tcPr>
          <w:p w:rsidR="00832390" w:rsidRPr="00832390" w:rsidRDefault="00832390" w:rsidP="00553163">
            <w:pPr>
              <w:contextualSpacing/>
              <w:jc w:val="center"/>
              <w:rPr>
                <w:bCs/>
                <w:sz w:val="16"/>
                <w:szCs w:val="16"/>
              </w:rPr>
            </w:pPr>
            <w:r w:rsidRPr="00832390">
              <w:rPr>
                <w:bCs/>
                <w:sz w:val="16"/>
                <w:szCs w:val="16"/>
              </w:rPr>
              <w:t>0,0</w:t>
            </w:r>
          </w:p>
        </w:tc>
      </w:tr>
      <w:tr w:rsidR="00832390" w:rsidRPr="00832390" w:rsidTr="007056CB">
        <w:trPr>
          <w:trHeight w:val="64"/>
          <w:jc w:val="center"/>
        </w:trPr>
        <w:tc>
          <w:tcPr>
            <w:tcW w:w="4111" w:type="dxa"/>
            <w:vAlign w:val="center"/>
            <w:hideMark/>
          </w:tcPr>
          <w:p w:rsidR="00832390" w:rsidRPr="00832390" w:rsidRDefault="00832390" w:rsidP="00553163">
            <w:pPr>
              <w:contextualSpacing/>
              <w:rPr>
                <w:b/>
                <w:bCs/>
                <w:sz w:val="16"/>
                <w:szCs w:val="16"/>
              </w:rPr>
            </w:pPr>
            <w:r w:rsidRPr="00832390">
              <w:rPr>
                <w:b/>
                <w:bCs/>
                <w:sz w:val="16"/>
                <w:szCs w:val="16"/>
              </w:rPr>
              <w:t>МП «Развитие социальной сферы городского округа «Город Архангельск»</w:t>
            </w:r>
          </w:p>
        </w:tc>
        <w:tc>
          <w:tcPr>
            <w:tcW w:w="425" w:type="dxa"/>
            <w:vAlign w:val="center"/>
            <w:hideMark/>
          </w:tcPr>
          <w:p w:rsidR="00832390" w:rsidRPr="00832390" w:rsidRDefault="00832390" w:rsidP="00553163">
            <w:pPr>
              <w:contextualSpacing/>
              <w:jc w:val="center"/>
              <w:rPr>
                <w:sz w:val="16"/>
                <w:szCs w:val="16"/>
              </w:rPr>
            </w:pPr>
          </w:p>
        </w:tc>
        <w:tc>
          <w:tcPr>
            <w:tcW w:w="567" w:type="dxa"/>
            <w:vAlign w:val="center"/>
            <w:hideMark/>
          </w:tcPr>
          <w:p w:rsidR="00832390" w:rsidRPr="00832390" w:rsidRDefault="00832390" w:rsidP="00553163">
            <w:pPr>
              <w:contextualSpacing/>
              <w:jc w:val="center"/>
              <w:rPr>
                <w:sz w:val="16"/>
                <w:szCs w:val="16"/>
              </w:rPr>
            </w:pPr>
          </w:p>
        </w:tc>
        <w:tc>
          <w:tcPr>
            <w:tcW w:w="1276" w:type="dxa"/>
            <w:vAlign w:val="center"/>
          </w:tcPr>
          <w:p w:rsidR="00832390" w:rsidRPr="00832390" w:rsidRDefault="00832390" w:rsidP="00553163">
            <w:pPr>
              <w:contextualSpacing/>
              <w:jc w:val="center"/>
              <w:rPr>
                <w:b/>
                <w:sz w:val="16"/>
                <w:szCs w:val="16"/>
              </w:rPr>
            </w:pPr>
            <w:r w:rsidRPr="00832390">
              <w:rPr>
                <w:b/>
                <w:sz w:val="16"/>
                <w:szCs w:val="16"/>
              </w:rPr>
              <w:t>232 460,5</w:t>
            </w:r>
          </w:p>
        </w:tc>
        <w:tc>
          <w:tcPr>
            <w:tcW w:w="1134" w:type="dxa"/>
            <w:vAlign w:val="center"/>
          </w:tcPr>
          <w:p w:rsidR="00832390" w:rsidRPr="00832390" w:rsidRDefault="00832390" w:rsidP="00553163">
            <w:pPr>
              <w:contextualSpacing/>
              <w:jc w:val="center"/>
              <w:rPr>
                <w:b/>
                <w:sz w:val="16"/>
                <w:szCs w:val="16"/>
              </w:rPr>
            </w:pPr>
            <w:r w:rsidRPr="00832390">
              <w:rPr>
                <w:b/>
                <w:sz w:val="16"/>
                <w:szCs w:val="16"/>
              </w:rPr>
              <w:t>154 917,4</w:t>
            </w:r>
          </w:p>
        </w:tc>
        <w:tc>
          <w:tcPr>
            <w:tcW w:w="1134" w:type="dxa"/>
            <w:vAlign w:val="center"/>
          </w:tcPr>
          <w:p w:rsidR="00832390" w:rsidRPr="00832390" w:rsidRDefault="00832390" w:rsidP="00553163">
            <w:pPr>
              <w:contextualSpacing/>
              <w:jc w:val="center"/>
              <w:rPr>
                <w:b/>
                <w:sz w:val="16"/>
                <w:szCs w:val="16"/>
              </w:rPr>
            </w:pPr>
            <w:r w:rsidRPr="00832390">
              <w:rPr>
                <w:b/>
                <w:sz w:val="16"/>
                <w:szCs w:val="16"/>
              </w:rPr>
              <w:t>26 557,1</w:t>
            </w:r>
          </w:p>
        </w:tc>
        <w:tc>
          <w:tcPr>
            <w:tcW w:w="1124" w:type="dxa"/>
            <w:vAlign w:val="center"/>
          </w:tcPr>
          <w:p w:rsidR="00832390" w:rsidRPr="00832390" w:rsidRDefault="00832390" w:rsidP="00553163">
            <w:pPr>
              <w:contextualSpacing/>
              <w:jc w:val="center"/>
              <w:rPr>
                <w:b/>
                <w:sz w:val="16"/>
                <w:szCs w:val="16"/>
              </w:rPr>
            </w:pPr>
            <w:r w:rsidRPr="00832390">
              <w:rPr>
                <w:b/>
                <w:sz w:val="16"/>
                <w:szCs w:val="16"/>
              </w:rPr>
              <w:t>165 864,5</w:t>
            </w:r>
          </w:p>
        </w:tc>
      </w:tr>
      <w:tr w:rsidR="00832390" w:rsidRPr="00832390" w:rsidTr="007056CB">
        <w:trPr>
          <w:trHeight w:val="300"/>
          <w:jc w:val="center"/>
        </w:trPr>
        <w:tc>
          <w:tcPr>
            <w:tcW w:w="4111" w:type="dxa"/>
            <w:vAlign w:val="center"/>
            <w:hideMark/>
          </w:tcPr>
          <w:p w:rsidR="00832390" w:rsidRPr="00832390" w:rsidRDefault="00832390" w:rsidP="00553163">
            <w:pPr>
              <w:contextualSpacing/>
              <w:rPr>
                <w:sz w:val="16"/>
                <w:szCs w:val="16"/>
              </w:rPr>
            </w:pPr>
            <w:r w:rsidRPr="00832390">
              <w:rPr>
                <w:sz w:val="16"/>
                <w:szCs w:val="16"/>
              </w:rPr>
              <w:t>Охрана семьи и детства</w:t>
            </w:r>
          </w:p>
        </w:tc>
        <w:tc>
          <w:tcPr>
            <w:tcW w:w="425" w:type="dxa"/>
            <w:vAlign w:val="center"/>
            <w:hideMark/>
          </w:tcPr>
          <w:p w:rsidR="00832390" w:rsidRPr="00832390" w:rsidRDefault="00832390" w:rsidP="00553163">
            <w:pPr>
              <w:contextualSpacing/>
              <w:jc w:val="center"/>
              <w:rPr>
                <w:sz w:val="16"/>
                <w:szCs w:val="16"/>
              </w:rPr>
            </w:pPr>
            <w:r w:rsidRPr="00832390">
              <w:rPr>
                <w:sz w:val="16"/>
                <w:szCs w:val="16"/>
              </w:rPr>
              <w:t>10</w:t>
            </w:r>
          </w:p>
        </w:tc>
        <w:tc>
          <w:tcPr>
            <w:tcW w:w="567" w:type="dxa"/>
            <w:vAlign w:val="center"/>
            <w:hideMark/>
          </w:tcPr>
          <w:p w:rsidR="00832390" w:rsidRPr="00832390" w:rsidRDefault="00832390" w:rsidP="00553163">
            <w:pPr>
              <w:contextualSpacing/>
              <w:jc w:val="center"/>
              <w:rPr>
                <w:sz w:val="16"/>
                <w:szCs w:val="16"/>
              </w:rPr>
            </w:pPr>
            <w:r w:rsidRPr="00832390">
              <w:rPr>
                <w:sz w:val="16"/>
                <w:szCs w:val="16"/>
              </w:rPr>
              <w:t>04</w:t>
            </w:r>
          </w:p>
        </w:tc>
        <w:tc>
          <w:tcPr>
            <w:tcW w:w="1276" w:type="dxa"/>
            <w:vAlign w:val="center"/>
          </w:tcPr>
          <w:p w:rsidR="00832390" w:rsidRPr="00832390" w:rsidRDefault="00832390" w:rsidP="00553163">
            <w:pPr>
              <w:contextualSpacing/>
              <w:jc w:val="center"/>
              <w:rPr>
                <w:sz w:val="16"/>
                <w:szCs w:val="16"/>
              </w:rPr>
            </w:pPr>
            <w:r w:rsidRPr="00832390">
              <w:rPr>
                <w:sz w:val="16"/>
                <w:szCs w:val="16"/>
              </w:rPr>
              <w:t>232 460,5</w:t>
            </w:r>
          </w:p>
        </w:tc>
        <w:tc>
          <w:tcPr>
            <w:tcW w:w="1134" w:type="dxa"/>
            <w:vAlign w:val="center"/>
          </w:tcPr>
          <w:p w:rsidR="00832390" w:rsidRPr="00832390" w:rsidRDefault="00832390" w:rsidP="00553163">
            <w:pPr>
              <w:contextualSpacing/>
              <w:jc w:val="center"/>
              <w:rPr>
                <w:sz w:val="16"/>
                <w:szCs w:val="16"/>
              </w:rPr>
            </w:pPr>
            <w:r w:rsidRPr="00832390">
              <w:rPr>
                <w:sz w:val="16"/>
                <w:szCs w:val="16"/>
              </w:rPr>
              <w:t>154 917,4</w:t>
            </w:r>
          </w:p>
        </w:tc>
        <w:tc>
          <w:tcPr>
            <w:tcW w:w="1134" w:type="dxa"/>
            <w:vAlign w:val="center"/>
          </w:tcPr>
          <w:p w:rsidR="00832390" w:rsidRPr="00832390" w:rsidRDefault="00832390" w:rsidP="00553163">
            <w:pPr>
              <w:contextualSpacing/>
              <w:jc w:val="center"/>
              <w:rPr>
                <w:sz w:val="16"/>
                <w:szCs w:val="16"/>
              </w:rPr>
            </w:pPr>
            <w:r w:rsidRPr="00832390">
              <w:rPr>
                <w:sz w:val="16"/>
                <w:szCs w:val="16"/>
              </w:rPr>
              <w:t>26 557,1</w:t>
            </w:r>
          </w:p>
        </w:tc>
        <w:tc>
          <w:tcPr>
            <w:tcW w:w="1124" w:type="dxa"/>
            <w:vAlign w:val="center"/>
          </w:tcPr>
          <w:p w:rsidR="00832390" w:rsidRPr="00832390" w:rsidRDefault="00832390" w:rsidP="00553163">
            <w:pPr>
              <w:contextualSpacing/>
              <w:jc w:val="center"/>
              <w:rPr>
                <w:sz w:val="16"/>
                <w:szCs w:val="16"/>
              </w:rPr>
            </w:pPr>
            <w:r w:rsidRPr="00832390">
              <w:rPr>
                <w:sz w:val="16"/>
                <w:szCs w:val="16"/>
              </w:rPr>
              <w:t>165 864,5</w:t>
            </w:r>
          </w:p>
        </w:tc>
      </w:tr>
      <w:tr w:rsidR="00832390" w:rsidRPr="00832390" w:rsidTr="007056CB">
        <w:trPr>
          <w:trHeight w:val="300"/>
          <w:jc w:val="center"/>
        </w:trPr>
        <w:tc>
          <w:tcPr>
            <w:tcW w:w="4111" w:type="dxa"/>
            <w:vAlign w:val="center"/>
          </w:tcPr>
          <w:p w:rsidR="00832390" w:rsidRPr="00832390" w:rsidRDefault="00832390" w:rsidP="00553163">
            <w:pPr>
              <w:contextualSpacing/>
              <w:rPr>
                <w:b/>
                <w:sz w:val="16"/>
                <w:szCs w:val="16"/>
              </w:rPr>
            </w:pPr>
            <w:r w:rsidRPr="00832390">
              <w:rPr>
                <w:b/>
                <w:sz w:val="16"/>
                <w:szCs w:val="16"/>
              </w:rPr>
              <w:t>МП «Переселение граждан из непригодного для проживания (аварийного) жилищного фонда в городском округе «Город Архангельск»»</w:t>
            </w:r>
          </w:p>
        </w:tc>
        <w:tc>
          <w:tcPr>
            <w:tcW w:w="425" w:type="dxa"/>
            <w:vAlign w:val="center"/>
          </w:tcPr>
          <w:p w:rsidR="00832390" w:rsidRPr="00832390" w:rsidRDefault="00832390" w:rsidP="00553163">
            <w:pPr>
              <w:contextualSpacing/>
              <w:jc w:val="center"/>
              <w:rPr>
                <w:sz w:val="16"/>
                <w:szCs w:val="16"/>
              </w:rPr>
            </w:pPr>
          </w:p>
        </w:tc>
        <w:tc>
          <w:tcPr>
            <w:tcW w:w="567" w:type="dxa"/>
            <w:vAlign w:val="center"/>
          </w:tcPr>
          <w:p w:rsidR="00832390" w:rsidRPr="00832390" w:rsidRDefault="00832390" w:rsidP="00553163">
            <w:pPr>
              <w:contextualSpacing/>
              <w:jc w:val="center"/>
              <w:rPr>
                <w:sz w:val="16"/>
                <w:szCs w:val="16"/>
              </w:rPr>
            </w:pPr>
          </w:p>
        </w:tc>
        <w:tc>
          <w:tcPr>
            <w:tcW w:w="1276" w:type="dxa"/>
            <w:vAlign w:val="center"/>
          </w:tcPr>
          <w:p w:rsidR="00832390" w:rsidRPr="00832390" w:rsidRDefault="00832390" w:rsidP="00553163">
            <w:pPr>
              <w:contextualSpacing/>
              <w:jc w:val="center"/>
              <w:rPr>
                <w:b/>
                <w:sz w:val="16"/>
                <w:szCs w:val="16"/>
              </w:rPr>
            </w:pPr>
            <w:r w:rsidRPr="00832390">
              <w:rPr>
                <w:b/>
                <w:sz w:val="16"/>
                <w:szCs w:val="16"/>
              </w:rPr>
              <w:t>2 455,0</w:t>
            </w:r>
          </w:p>
        </w:tc>
        <w:tc>
          <w:tcPr>
            <w:tcW w:w="1134" w:type="dxa"/>
            <w:vAlign w:val="center"/>
          </w:tcPr>
          <w:p w:rsidR="00832390" w:rsidRPr="00832390" w:rsidRDefault="00832390" w:rsidP="00553163">
            <w:pPr>
              <w:contextualSpacing/>
              <w:jc w:val="center"/>
              <w:rPr>
                <w:b/>
                <w:sz w:val="16"/>
                <w:szCs w:val="16"/>
              </w:rPr>
            </w:pPr>
            <w:r w:rsidRPr="00832390">
              <w:rPr>
                <w:b/>
                <w:sz w:val="16"/>
                <w:szCs w:val="16"/>
              </w:rPr>
              <w:t>2 096,1</w:t>
            </w:r>
          </w:p>
        </w:tc>
        <w:tc>
          <w:tcPr>
            <w:tcW w:w="1134" w:type="dxa"/>
            <w:vAlign w:val="center"/>
          </w:tcPr>
          <w:p w:rsidR="00832390" w:rsidRPr="00832390" w:rsidRDefault="00832390" w:rsidP="00553163">
            <w:pPr>
              <w:contextualSpacing/>
              <w:jc w:val="center"/>
              <w:rPr>
                <w:b/>
                <w:sz w:val="16"/>
                <w:szCs w:val="16"/>
              </w:rPr>
            </w:pPr>
            <w:r w:rsidRPr="00832390">
              <w:rPr>
                <w:b/>
                <w:sz w:val="16"/>
                <w:szCs w:val="16"/>
              </w:rPr>
              <w:t>174,0</w:t>
            </w:r>
          </w:p>
        </w:tc>
        <w:tc>
          <w:tcPr>
            <w:tcW w:w="1124" w:type="dxa"/>
            <w:vAlign w:val="center"/>
          </w:tcPr>
          <w:p w:rsidR="00832390" w:rsidRPr="00832390" w:rsidRDefault="00832390" w:rsidP="00553163">
            <w:pPr>
              <w:contextualSpacing/>
              <w:jc w:val="center"/>
              <w:rPr>
                <w:b/>
                <w:sz w:val="16"/>
                <w:szCs w:val="16"/>
              </w:rPr>
            </w:pPr>
            <w:r w:rsidRPr="00832390">
              <w:rPr>
                <w:b/>
                <w:sz w:val="16"/>
                <w:szCs w:val="16"/>
              </w:rPr>
              <w:t>0,0</w:t>
            </w:r>
          </w:p>
        </w:tc>
      </w:tr>
      <w:tr w:rsidR="00832390" w:rsidRPr="00832390" w:rsidTr="007056CB">
        <w:trPr>
          <w:trHeight w:val="300"/>
          <w:jc w:val="center"/>
        </w:trPr>
        <w:tc>
          <w:tcPr>
            <w:tcW w:w="4111" w:type="dxa"/>
            <w:vAlign w:val="center"/>
          </w:tcPr>
          <w:p w:rsidR="00832390" w:rsidRPr="00832390" w:rsidRDefault="00832390" w:rsidP="00553163">
            <w:pPr>
              <w:contextualSpacing/>
              <w:rPr>
                <w:sz w:val="16"/>
                <w:szCs w:val="16"/>
              </w:rPr>
            </w:pPr>
            <w:r w:rsidRPr="00832390">
              <w:rPr>
                <w:sz w:val="16"/>
                <w:szCs w:val="16"/>
              </w:rPr>
              <w:t>Жилищное хозяйство</w:t>
            </w:r>
          </w:p>
        </w:tc>
        <w:tc>
          <w:tcPr>
            <w:tcW w:w="425" w:type="dxa"/>
            <w:vAlign w:val="center"/>
          </w:tcPr>
          <w:p w:rsidR="00832390" w:rsidRPr="00832390" w:rsidRDefault="00832390" w:rsidP="00553163">
            <w:pPr>
              <w:contextualSpacing/>
              <w:jc w:val="center"/>
              <w:rPr>
                <w:sz w:val="16"/>
                <w:szCs w:val="16"/>
              </w:rPr>
            </w:pPr>
            <w:r w:rsidRPr="00832390">
              <w:rPr>
                <w:sz w:val="16"/>
                <w:szCs w:val="16"/>
              </w:rPr>
              <w:t>05</w:t>
            </w:r>
          </w:p>
        </w:tc>
        <w:tc>
          <w:tcPr>
            <w:tcW w:w="567" w:type="dxa"/>
            <w:vAlign w:val="center"/>
          </w:tcPr>
          <w:p w:rsidR="00832390" w:rsidRPr="00832390" w:rsidRDefault="00832390" w:rsidP="00553163">
            <w:pPr>
              <w:contextualSpacing/>
              <w:jc w:val="center"/>
              <w:rPr>
                <w:sz w:val="16"/>
                <w:szCs w:val="16"/>
              </w:rPr>
            </w:pPr>
            <w:r w:rsidRPr="00832390">
              <w:rPr>
                <w:sz w:val="16"/>
                <w:szCs w:val="16"/>
              </w:rPr>
              <w:t>01</w:t>
            </w:r>
          </w:p>
        </w:tc>
        <w:tc>
          <w:tcPr>
            <w:tcW w:w="1276" w:type="dxa"/>
            <w:vAlign w:val="center"/>
          </w:tcPr>
          <w:p w:rsidR="00832390" w:rsidRPr="00832390" w:rsidRDefault="00832390" w:rsidP="00553163">
            <w:pPr>
              <w:contextualSpacing/>
              <w:jc w:val="center"/>
              <w:rPr>
                <w:sz w:val="16"/>
                <w:szCs w:val="16"/>
              </w:rPr>
            </w:pPr>
            <w:r w:rsidRPr="00832390">
              <w:rPr>
                <w:sz w:val="16"/>
                <w:szCs w:val="16"/>
              </w:rPr>
              <w:t>2 455,0</w:t>
            </w:r>
          </w:p>
        </w:tc>
        <w:tc>
          <w:tcPr>
            <w:tcW w:w="1134" w:type="dxa"/>
            <w:vAlign w:val="center"/>
          </w:tcPr>
          <w:p w:rsidR="00832390" w:rsidRPr="00832390" w:rsidRDefault="00832390" w:rsidP="00553163">
            <w:pPr>
              <w:contextualSpacing/>
              <w:jc w:val="center"/>
              <w:rPr>
                <w:sz w:val="16"/>
                <w:szCs w:val="16"/>
              </w:rPr>
            </w:pPr>
            <w:r w:rsidRPr="00832390">
              <w:rPr>
                <w:sz w:val="16"/>
                <w:szCs w:val="16"/>
              </w:rPr>
              <w:t>2 096,1</w:t>
            </w:r>
          </w:p>
        </w:tc>
        <w:tc>
          <w:tcPr>
            <w:tcW w:w="1134" w:type="dxa"/>
            <w:vAlign w:val="center"/>
          </w:tcPr>
          <w:p w:rsidR="00832390" w:rsidRPr="00832390" w:rsidRDefault="00832390" w:rsidP="00553163">
            <w:pPr>
              <w:contextualSpacing/>
              <w:jc w:val="center"/>
              <w:rPr>
                <w:sz w:val="16"/>
                <w:szCs w:val="16"/>
              </w:rPr>
            </w:pPr>
            <w:r w:rsidRPr="00832390">
              <w:rPr>
                <w:sz w:val="16"/>
                <w:szCs w:val="16"/>
              </w:rPr>
              <w:t>174,0</w:t>
            </w:r>
          </w:p>
        </w:tc>
        <w:tc>
          <w:tcPr>
            <w:tcW w:w="1124" w:type="dxa"/>
            <w:vAlign w:val="center"/>
          </w:tcPr>
          <w:p w:rsidR="00832390" w:rsidRPr="00832390" w:rsidRDefault="00832390" w:rsidP="00553163">
            <w:pPr>
              <w:contextualSpacing/>
              <w:jc w:val="center"/>
              <w:rPr>
                <w:sz w:val="16"/>
                <w:szCs w:val="16"/>
              </w:rPr>
            </w:pPr>
            <w:r w:rsidRPr="00832390">
              <w:rPr>
                <w:sz w:val="16"/>
                <w:szCs w:val="16"/>
              </w:rPr>
              <w:t>0,0</w:t>
            </w:r>
          </w:p>
        </w:tc>
      </w:tr>
      <w:tr w:rsidR="00832390" w:rsidRPr="00832390" w:rsidTr="007056CB">
        <w:trPr>
          <w:trHeight w:val="300"/>
          <w:jc w:val="center"/>
        </w:trPr>
        <w:tc>
          <w:tcPr>
            <w:tcW w:w="4111" w:type="dxa"/>
            <w:vAlign w:val="center"/>
          </w:tcPr>
          <w:p w:rsidR="00832390" w:rsidRPr="00832390" w:rsidRDefault="00832390" w:rsidP="00553163">
            <w:pPr>
              <w:contextualSpacing/>
              <w:rPr>
                <w:b/>
                <w:sz w:val="16"/>
                <w:szCs w:val="16"/>
              </w:rPr>
            </w:pPr>
            <w:r w:rsidRPr="00832390">
              <w:rPr>
                <w:b/>
                <w:sz w:val="16"/>
                <w:szCs w:val="16"/>
              </w:rPr>
              <w:t>МП «Формирование  современной городской среды на территории городского округа «Город Архангельск»»</w:t>
            </w:r>
          </w:p>
        </w:tc>
        <w:tc>
          <w:tcPr>
            <w:tcW w:w="425" w:type="dxa"/>
            <w:vAlign w:val="center"/>
          </w:tcPr>
          <w:p w:rsidR="00832390" w:rsidRPr="00832390" w:rsidRDefault="00832390" w:rsidP="00553163">
            <w:pPr>
              <w:contextualSpacing/>
              <w:jc w:val="center"/>
              <w:rPr>
                <w:sz w:val="16"/>
                <w:szCs w:val="16"/>
              </w:rPr>
            </w:pPr>
          </w:p>
        </w:tc>
        <w:tc>
          <w:tcPr>
            <w:tcW w:w="567" w:type="dxa"/>
            <w:vAlign w:val="center"/>
          </w:tcPr>
          <w:p w:rsidR="00832390" w:rsidRPr="00832390" w:rsidRDefault="00832390" w:rsidP="00553163">
            <w:pPr>
              <w:contextualSpacing/>
              <w:jc w:val="center"/>
              <w:rPr>
                <w:sz w:val="16"/>
                <w:szCs w:val="16"/>
              </w:rPr>
            </w:pPr>
          </w:p>
        </w:tc>
        <w:tc>
          <w:tcPr>
            <w:tcW w:w="1276" w:type="dxa"/>
            <w:vAlign w:val="center"/>
          </w:tcPr>
          <w:p w:rsidR="00832390" w:rsidRPr="00832390" w:rsidRDefault="00832390" w:rsidP="00553163">
            <w:pPr>
              <w:contextualSpacing/>
              <w:jc w:val="center"/>
              <w:rPr>
                <w:b/>
                <w:sz w:val="16"/>
                <w:szCs w:val="16"/>
              </w:rPr>
            </w:pPr>
            <w:r w:rsidRPr="00832390">
              <w:rPr>
                <w:b/>
                <w:sz w:val="16"/>
                <w:szCs w:val="16"/>
              </w:rPr>
              <w:t>3 120,0</w:t>
            </w:r>
          </w:p>
        </w:tc>
        <w:tc>
          <w:tcPr>
            <w:tcW w:w="1134" w:type="dxa"/>
            <w:vAlign w:val="center"/>
          </w:tcPr>
          <w:p w:rsidR="00832390" w:rsidRPr="00832390" w:rsidRDefault="00832390" w:rsidP="00553163">
            <w:pPr>
              <w:contextualSpacing/>
              <w:jc w:val="center"/>
              <w:rPr>
                <w:b/>
                <w:sz w:val="16"/>
                <w:szCs w:val="16"/>
              </w:rPr>
            </w:pPr>
            <w:r w:rsidRPr="00832390">
              <w:rPr>
                <w:b/>
                <w:sz w:val="16"/>
                <w:szCs w:val="16"/>
              </w:rPr>
              <w:t>12 480,0</w:t>
            </w:r>
          </w:p>
        </w:tc>
        <w:tc>
          <w:tcPr>
            <w:tcW w:w="1134" w:type="dxa"/>
            <w:vAlign w:val="center"/>
          </w:tcPr>
          <w:p w:rsidR="00832390" w:rsidRPr="00832390" w:rsidRDefault="00832390" w:rsidP="00553163">
            <w:pPr>
              <w:contextualSpacing/>
              <w:jc w:val="center"/>
              <w:rPr>
                <w:b/>
                <w:sz w:val="16"/>
                <w:szCs w:val="16"/>
              </w:rPr>
            </w:pPr>
            <w:r w:rsidRPr="00832390">
              <w:rPr>
                <w:b/>
                <w:sz w:val="16"/>
                <w:szCs w:val="16"/>
              </w:rPr>
              <w:t>427,3</w:t>
            </w:r>
          </w:p>
        </w:tc>
        <w:tc>
          <w:tcPr>
            <w:tcW w:w="1124" w:type="dxa"/>
            <w:vAlign w:val="center"/>
          </w:tcPr>
          <w:p w:rsidR="00832390" w:rsidRPr="00832390" w:rsidRDefault="00832390" w:rsidP="00553163">
            <w:pPr>
              <w:contextualSpacing/>
              <w:jc w:val="center"/>
              <w:rPr>
                <w:b/>
                <w:sz w:val="16"/>
                <w:szCs w:val="16"/>
              </w:rPr>
            </w:pPr>
            <w:r w:rsidRPr="00832390">
              <w:rPr>
                <w:b/>
                <w:sz w:val="16"/>
                <w:szCs w:val="16"/>
              </w:rPr>
              <w:t>565,7</w:t>
            </w:r>
          </w:p>
        </w:tc>
      </w:tr>
      <w:tr w:rsidR="00832390" w:rsidRPr="00832390" w:rsidTr="007056CB">
        <w:trPr>
          <w:trHeight w:val="300"/>
          <w:jc w:val="center"/>
        </w:trPr>
        <w:tc>
          <w:tcPr>
            <w:tcW w:w="4111" w:type="dxa"/>
            <w:vAlign w:val="center"/>
          </w:tcPr>
          <w:p w:rsidR="00832390" w:rsidRPr="00832390" w:rsidRDefault="00832390" w:rsidP="00553163">
            <w:pPr>
              <w:contextualSpacing/>
              <w:rPr>
                <w:sz w:val="16"/>
                <w:szCs w:val="16"/>
              </w:rPr>
            </w:pPr>
            <w:r w:rsidRPr="00832390">
              <w:rPr>
                <w:sz w:val="16"/>
                <w:szCs w:val="16"/>
              </w:rPr>
              <w:t>Благоустройство</w:t>
            </w:r>
          </w:p>
        </w:tc>
        <w:tc>
          <w:tcPr>
            <w:tcW w:w="425" w:type="dxa"/>
            <w:vAlign w:val="center"/>
          </w:tcPr>
          <w:p w:rsidR="00832390" w:rsidRPr="00832390" w:rsidRDefault="00832390" w:rsidP="00553163">
            <w:pPr>
              <w:contextualSpacing/>
              <w:jc w:val="center"/>
              <w:rPr>
                <w:sz w:val="16"/>
                <w:szCs w:val="16"/>
              </w:rPr>
            </w:pPr>
            <w:r w:rsidRPr="00832390">
              <w:rPr>
                <w:sz w:val="16"/>
                <w:szCs w:val="16"/>
              </w:rPr>
              <w:t>05</w:t>
            </w:r>
          </w:p>
        </w:tc>
        <w:tc>
          <w:tcPr>
            <w:tcW w:w="567" w:type="dxa"/>
            <w:vAlign w:val="center"/>
          </w:tcPr>
          <w:p w:rsidR="00832390" w:rsidRPr="00832390" w:rsidRDefault="00832390" w:rsidP="00553163">
            <w:pPr>
              <w:contextualSpacing/>
              <w:jc w:val="center"/>
              <w:rPr>
                <w:sz w:val="16"/>
                <w:szCs w:val="16"/>
              </w:rPr>
            </w:pPr>
            <w:r w:rsidRPr="00832390">
              <w:rPr>
                <w:sz w:val="16"/>
                <w:szCs w:val="16"/>
              </w:rPr>
              <w:t>03</w:t>
            </w:r>
          </w:p>
        </w:tc>
        <w:tc>
          <w:tcPr>
            <w:tcW w:w="1276" w:type="dxa"/>
            <w:vAlign w:val="center"/>
          </w:tcPr>
          <w:p w:rsidR="00832390" w:rsidRPr="00832390" w:rsidRDefault="00832390" w:rsidP="00553163">
            <w:pPr>
              <w:contextualSpacing/>
              <w:jc w:val="center"/>
              <w:rPr>
                <w:sz w:val="16"/>
                <w:szCs w:val="16"/>
              </w:rPr>
            </w:pPr>
            <w:r w:rsidRPr="00832390">
              <w:rPr>
                <w:sz w:val="16"/>
                <w:szCs w:val="16"/>
              </w:rPr>
              <w:t>3 120,0</w:t>
            </w:r>
          </w:p>
        </w:tc>
        <w:tc>
          <w:tcPr>
            <w:tcW w:w="1134" w:type="dxa"/>
            <w:vAlign w:val="center"/>
          </w:tcPr>
          <w:p w:rsidR="00832390" w:rsidRPr="00832390" w:rsidRDefault="00832390" w:rsidP="00553163">
            <w:pPr>
              <w:contextualSpacing/>
              <w:jc w:val="center"/>
              <w:rPr>
                <w:sz w:val="16"/>
                <w:szCs w:val="16"/>
              </w:rPr>
            </w:pPr>
            <w:r w:rsidRPr="00832390">
              <w:rPr>
                <w:sz w:val="16"/>
                <w:szCs w:val="16"/>
              </w:rPr>
              <w:t>12 480,0</w:t>
            </w:r>
          </w:p>
        </w:tc>
        <w:tc>
          <w:tcPr>
            <w:tcW w:w="1134" w:type="dxa"/>
            <w:vAlign w:val="center"/>
          </w:tcPr>
          <w:p w:rsidR="00832390" w:rsidRPr="00832390" w:rsidRDefault="00832390" w:rsidP="00553163">
            <w:pPr>
              <w:contextualSpacing/>
              <w:jc w:val="center"/>
              <w:rPr>
                <w:sz w:val="16"/>
                <w:szCs w:val="16"/>
              </w:rPr>
            </w:pPr>
            <w:r w:rsidRPr="00832390">
              <w:rPr>
                <w:sz w:val="16"/>
                <w:szCs w:val="16"/>
              </w:rPr>
              <w:t>427,3</w:t>
            </w:r>
          </w:p>
        </w:tc>
        <w:tc>
          <w:tcPr>
            <w:tcW w:w="1124" w:type="dxa"/>
            <w:vAlign w:val="center"/>
          </w:tcPr>
          <w:p w:rsidR="00832390" w:rsidRPr="00832390" w:rsidRDefault="00832390" w:rsidP="00553163">
            <w:pPr>
              <w:contextualSpacing/>
              <w:jc w:val="center"/>
              <w:rPr>
                <w:sz w:val="16"/>
                <w:szCs w:val="16"/>
              </w:rPr>
            </w:pPr>
            <w:r w:rsidRPr="00832390">
              <w:rPr>
                <w:sz w:val="16"/>
                <w:szCs w:val="16"/>
              </w:rPr>
              <w:t>565,7</w:t>
            </w:r>
          </w:p>
        </w:tc>
      </w:tr>
      <w:tr w:rsidR="00832390" w:rsidRPr="00832390" w:rsidTr="007056CB">
        <w:trPr>
          <w:trHeight w:val="300"/>
          <w:jc w:val="center"/>
        </w:trPr>
        <w:tc>
          <w:tcPr>
            <w:tcW w:w="4111" w:type="dxa"/>
            <w:vAlign w:val="center"/>
            <w:hideMark/>
          </w:tcPr>
          <w:p w:rsidR="00832390" w:rsidRPr="00832390" w:rsidRDefault="00832390" w:rsidP="00553163">
            <w:pPr>
              <w:contextualSpacing/>
              <w:rPr>
                <w:b/>
                <w:bCs/>
                <w:sz w:val="16"/>
                <w:szCs w:val="16"/>
              </w:rPr>
            </w:pPr>
            <w:r w:rsidRPr="00832390">
              <w:rPr>
                <w:b/>
                <w:bCs/>
                <w:sz w:val="16"/>
                <w:szCs w:val="16"/>
              </w:rPr>
              <w:t>ВСЕГО</w:t>
            </w:r>
          </w:p>
        </w:tc>
        <w:tc>
          <w:tcPr>
            <w:tcW w:w="425" w:type="dxa"/>
            <w:vAlign w:val="center"/>
            <w:hideMark/>
          </w:tcPr>
          <w:p w:rsidR="00832390" w:rsidRPr="00832390" w:rsidRDefault="00832390" w:rsidP="00553163">
            <w:pPr>
              <w:contextualSpacing/>
              <w:jc w:val="center"/>
              <w:rPr>
                <w:sz w:val="16"/>
                <w:szCs w:val="16"/>
              </w:rPr>
            </w:pPr>
          </w:p>
        </w:tc>
        <w:tc>
          <w:tcPr>
            <w:tcW w:w="567" w:type="dxa"/>
            <w:vAlign w:val="center"/>
            <w:hideMark/>
          </w:tcPr>
          <w:p w:rsidR="00832390" w:rsidRPr="00832390" w:rsidRDefault="00832390" w:rsidP="00553163">
            <w:pPr>
              <w:contextualSpacing/>
              <w:jc w:val="center"/>
              <w:rPr>
                <w:sz w:val="16"/>
                <w:szCs w:val="16"/>
              </w:rPr>
            </w:pPr>
          </w:p>
        </w:tc>
        <w:tc>
          <w:tcPr>
            <w:tcW w:w="1276" w:type="dxa"/>
            <w:vAlign w:val="center"/>
          </w:tcPr>
          <w:p w:rsidR="00832390" w:rsidRPr="00832390" w:rsidRDefault="00832390" w:rsidP="00553163">
            <w:pPr>
              <w:ind w:right="-108"/>
              <w:contextualSpacing/>
              <w:jc w:val="center"/>
              <w:rPr>
                <w:b/>
                <w:bCs/>
                <w:sz w:val="16"/>
                <w:szCs w:val="16"/>
              </w:rPr>
            </w:pPr>
            <w:r w:rsidRPr="00832390">
              <w:rPr>
                <w:b/>
                <w:bCs/>
                <w:sz w:val="16"/>
                <w:szCs w:val="16"/>
              </w:rPr>
              <w:t>788 668,6</w:t>
            </w:r>
          </w:p>
        </w:tc>
        <w:tc>
          <w:tcPr>
            <w:tcW w:w="1134" w:type="dxa"/>
            <w:vAlign w:val="center"/>
          </w:tcPr>
          <w:p w:rsidR="00832390" w:rsidRPr="00832390" w:rsidRDefault="00832390" w:rsidP="00553163">
            <w:pPr>
              <w:contextualSpacing/>
              <w:jc w:val="center"/>
              <w:rPr>
                <w:b/>
                <w:bCs/>
                <w:sz w:val="16"/>
                <w:szCs w:val="16"/>
              </w:rPr>
            </w:pPr>
            <w:r w:rsidRPr="00832390">
              <w:rPr>
                <w:b/>
                <w:bCs/>
                <w:sz w:val="16"/>
                <w:szCs w:val="16"/>
              </w:rPr>
              <w:t>277 333,0</w:t>
            </w:r>
          </w:p>
        </w:tc>
        <w:tc>
          <w:tcPr>
            <w:tcW w:w="1134" w:type="dxa"/>
            <w:vAlign w:val="center"/>
          </w:tcPr>
          <w:p w:rsidR="00832390" w:rsidRPr="00832390" w:rsidRDefault="00832390" w:rsidP="00553163">
            <w:pPr>
              <w:ind w:right="-108"/>
              <w:contextualSpacing/>
              <w:jc w:val="center"/>
              <w:rPr>
                <w:b/>
                <w:bCs/>
                <w:sz w:val="16"/>
                <w:szCs w:val="16"/>
              </w:rPr>
            </w:pPr>
            <w:r w:rsidRPr="00832390">
              <w:rPr>
                <w:b/>
                <w:bCs/>
                <w:sz w:val="16"/>
                <w:szCs w:val="16"/>
              </w:rPr>
              <w:t>48 463,8</w:t>
            </w:r>
          </w:p>
        </w:tc>
        <w:tc>
          <w:tcPr>
            <w:tcW w:w="1124" w:type="dxa"/>
            <w:vAlign w:val="center"/>
          </w:tcPr>
          <w:p w:rsidR="00832390" w:rsidRPr="00832390" w:rsidRDefault="00832390" w:rsidP="00553163">
            <w:pPr>
              <w:ind w:right="-108"/>
              <w:contextualSpacing/>
              <w:jc w:val="center"/>
              <w:rPr>
                <w:b/>
                <w:bCs/>
                <w:sz w:val="16"/>
                <w:szCs w:val="16"/>
              </w:rPr>
            </w:pPr>
            <w:r w:rsidRPr="00832390">
              <w:rPr>
                <w:b/>
                <w:bCs/>
                <w:sz w:val="16"/>
                <w:szCs w:val="16"/>
              </w:rPr>
              <w:t>172 261,5</w:t>
            </w:r>
          </w:p>
        </w:tc>
      </w:tr>
      <w:tr w:rsidR="00832390" w:rsidRPr="00832390" w:rsidTr="007056CB">
        <w:trPr>
          <w:trHeight w:val="300"/>
          <w:jc w:val="center"/>
        </w:trPr>
        <w:tc>
          <w:tcPr>
            <w:tcW w:w="4111" w:type="dxa"/>
            <w:vAlign w:val="center"/>
          </w:tcPr>
          <w:p w:rsidR="00832390" w:rsidRPr="00832390" w:rsidRDefault="00832390" w:rsidP="00553163">
            <w:pPr>
              <w:contextualSpacing/>
              <w:rPr>
                <w:bCs/>
                <w:color w:val="7030A0"/>
                <w:sz w:val="16"/>
                <w:szCs w:val="16"/>
              </w:rPr>
            </w:pPr>
            <w:r w:rsidRPr="00832390">
              <w:rPr>
                <w:bCs/>
                <w:sz w:val="16"/>
                <w:szCs w:val="16"/>
              </w:rPr>
              <w:t>Процент капитальных вложений в общих расходах бюджета на соответствующий год</w:t>
            </w:r>
          </w:p>
        </w:tc>
        <w:tc>
          <w:tcPr>
            <w:tcW w:w="425" w:type="dxa"/>
            <w:vAlign w:val="center"/>
          </w:tcPr>
          <w:p w:rsidR="00832390" w:rsidRPr="00832390" w:rsidRDefault="00832390" w:rsidP="00553163">
            <w:pPr>
              <w:contextualSpacing/>
              <w:jc w:val="center"/>
              <w:rPr>
                <w:color w:val="7030A0"/>
                <w:sz w:val="16"/>
                <w:szCs w:val="16"/>
              </w:rPr>
            </w:pPr>
          </w:p>
        </w:tc>
        <w:tc>
          <w:tcPr>
            <w:tcW w:w="567" w:type="dxa"/>
            <w:vAlign w:val="center"/>
          </w:tcPr>
          <w:p w:rsidR="00832390" w:rsidRPr="00832390" w:rsidRDefault="00832390" w:rsidP="00553163">
            <w:pPr>
              <w:contextualSpacing/>
              <w:jc w:val="center"/>
              <w:rPr>
                <w:color w:val="7030A0"/>
                <w:sz w:val="16"/>
                <w:szCs w:val="16"/>
              </w:rPr>
            </w:pPr>
          </w:p>
        </w:tc>
        <w:tc>
          <w:tcPr>
            <w:tcW w:w="1276" w:type="dxa"/>
            <w:vAlign w:val="center"/>
          </w:tcPr>
          <w:p w:rsidR="00832390" w:rsidRPr="00832390" w:rsidRDefault="00832390" w:rsidP="00553163">
            <w:pPr>
              <w:ind w:right="-108"/>
              <w:contextualSpacing/>
              <w:jc w:val="center"/>
              <w:rPr>
                <w:bCs/>
                <w:sz w:val="16"/>
                <w:szCs w:val="16"/>
              </w:rPr>
            </w:pPr>
            <w:r w:rsidRPr="00832390">
              <w:rPr>
                <w:bCs/>
                <w:sz w:val="16"/>
                <w:szCs w:val="16"/>
              </w:rPr>
              <w:t>6,7</w:t>
            </w:r>
          </w:p>
        </w:tc>
        <w:tc>
          <w:tcPr>
            <w:tcW w:w="1134" w:type="dxa"/>
            <w:vAlign w:val="center"/>
          </w:tcPr>
          <w:p w:rsidR="00832390" w:rsidRPr="00832390" w:rsidRDefault="00832390" w:rsidP="00553163">
            <w:pPr>
              <w:contextualSpacing/>
              <w:jc w:val="center"/>
              <w:rPr>
                <w:bCs/>
                <w:sz w:val="16"/>
                <w:szCs w:val="16"/>
              </w:rPr>
            </w:pPr>
            <w:r w:rsidRPr="00832390">
              <w:rPr>
                <w:bCs/>
                <w:sz w:val="16"/>
                <w:szCs w:val="16"/>
              </w:rPr>
              <w:t>2,4</w:t>
            </w:r>
          </w:p>
        </w:tc>
        <w:tc>
          <w:tcPr>
            <w:tcW w:w="1134" w:type="dxa"/>
            <w:vAlign w:val="center"/>
          </w:tcPr>
          <w:p w:rsidR="00832390" w:rsidRPr="00832390" w:rsidRDefault="00832390" w:rsidP="00553163">
            <w:pPr>
              <w:ind w:right="-108"/>
              <w:contextualSpacing/>
              <w:jc w:val="center"/>
              <w:rPr>
                <w:bCs/>
                <w:sz w:val="16"/>
                <w:szCs w:val="16"/>
              </w:rPr>
            </w:pPr>
            <w:r w:rsidRPr="00832390">
              <w:rPr>
                <w:bCs/>
                <w:sz w:val="16"/>
                <w:szCs w:val="16"/>
              </w:rPr>
              <w:t>0,4</w:t>
            </w:r>
          </w:p>
        </w:tc>
        <w:tc>
          <w:tcPr>
            <w:tcW w:w="1124" w:type="dxa"/>
            <w:vAlign w:val="center"/>
          </w:tcPr>
          <w:p w:rsidR="00832390" w:rsidRPr="00832390" w:rsidRDefault="00832390" w:rsidP="00553163">
            <w:pPr>
              <w:ind w:right="-108"/>
              <w:contextualSpacing/>
              <w:jc w:val="center"/>
              <w:rPr>
                <w:bCs/>
                <w:sz w:val="16"/>
                <w:szCs w:val="16"/>
              </w:rPr>
            </w:pPr>
            <w:r w:rsidRPr="00832390">
              <w:rPr>
                <w:bCs/>
                <w:sz w:val="16"/>
                <w:szCs w:val="16"/>
              </w:rPr>
              <w:t>1,4</w:t>
            </w:r>
          </w:p>
        </w:tc>
      </w:tr>
    </w:tbl>
    <w:p w:rsidR="00832390" w:rsidRPr="0007636A" w:rsidRDefault="00832390" w:rsidP="00553163">
      <w:pPr>
        <w:contextualSpacing/>
        <w:jc w:val="both"/>
        <w:rPr>
          <w:color w:val="7030A0"/>
          <w:sz w:val="17"/>
          <w:szCs w:val="17"/>
        </w:rPr>
      </w:pPr>
    </w:p>
    <w:p w:rsidR="00832390" w:rsidRPr="000419F2" w:rsidRDefault="00832390" w:rsidP="00553163">
      <w:pPr>
        <w:ind w:firstLine="708"/>
        <w:contextualSpacing/>
        <w:jc w:val="both"/>
        <w:rPr>
          <w:color w:val="7030A0"/>
        </w:rPr>
      </w:pPr>
      <w:r w:rsidRPr="000419F2">
        <w:t>Основная доля бюджетных ассигнований на осуществление капитальных вложений в объекты муниципальной собственности городского округа «Город Архангельск»</w:t>
      </w:r>
      <w:r w:rsidRPr="000419F2">
        <w:rPr>
          <w:b/>
          <w:i/>
        </w:rPr>
        <w:t xml:space="preserve"> </w:t>
      </w:r>
      <w:r w:rsidRPr="000419F2">
        <w:t>на 2022 год запланирована по подразделам</w:t>
      </w:r>
      <w:r w:rsidRPr="000419F2">
        <w:rPr>
          <w:color w:val="7030A0"/>
        </w:rPr>
        <w:t xml:space="preserve"> </w:t>
      </w:r>
      <w:r w:rsidRPr="000419F2">
        <w:t>1004 «Охрана семьи и детства» (55,9%) и</w:t>
      </w:r>
      <w:r w:rsidRPr="000419F2">
        <w:rPr>
          <w:color w:val="7030A0"/>
        </w:rPr>
        <w:t xml:space="preserve"> </w:t>
      </w:r>
      <w:r w:rsidRPr="000419F2">
        <w:t>0503 «Благоустройство» (42,1%)</w:t>
      </w:r>
      <w:r w:rsidRPr="000419F2">
        <w:rPr>
          <w:color w:val="7030A0"/>
        </w:rPr>
        <w:t>.</w:t>
      </w:r>
    </w:p>
    <w:p w:rsidR="00832390" w:rsidRPr="000419F2" w:rsidRDefault="00832390" w:rsidP="00553163">
      <w:pPr>
        <w:ind w:firstLine="708"/>
        <w:contextualSpacing/>
        <w:jc w:val="both"/>
      </w:pPr>
      <w:r w:rsidRPr="000419F2">
        <w:t xml:space="preserve">По сравнению с 2021 годом капитальные вложения в объекты муниципальной собственности городского округа «Город Архангельск» на 2022-2024 годы запланированы со снижением на 511 335,6 тыс. рублей или </w:t>
      </w:r>
      <w:r w:rsidR="00A34DD7" w:rsidRPr="000419F2">
        <w:t>в 2,8 раза</w:t>
      </w:r>
      <w:r w:rsidRPr="000419F2">
        <w:t xml:space="preserve">, на 740 204,8 тыс. рублей или </w:t>
      </w:r>
      <w:r w:rsidR="00A34DD7" w:rsidRPr="000419F2">
        <w:t>в 16,3 раз</w:t>
      </w:r>
      <w:r w:rsidRPr="000419F2">
        <w:t xml:space="preserve"> и на 616 407,1 тыс. рублей или </w:t>
      </w:r>
      <w:r w:rsidR="00A34DD7" w:rsidRPr="000419F2">
        <w:t>в 4,6 раза</w:t>
      </w:r>
      <w:r w:rsidRPr="000419F2">
        <w:t xml:space="preserve"> соответственно.</w:t>
      </w:r>
    </w:p>
    <w:p w:rsidR="005B7CB5" w:rsidRPr="000419F2" w:rsidRDefault="00832390" w:rsidP="00553163">
      <w:pPr>
        <w:ind w:firstLine="708"/>
        <w:contextualSpacing/>
        <w:jc w:val="both"/>
      </w:pPr>
      <w:r w:rsidRPr="000419F2">
        <w:t xml:space="preserve">В 2022 году по сравнению с 2021 годом бюджетные ассигнования на капитальные вложения в объекты муниципальной собственности запланированы со снижением на 511 335,6 тыс. </w:t>
      </w:r>
      <w:r w:rsidR="005B7CB5" w:rsidRPr="000419F2">
        <w:t xml:space="preserve">рублей </w:t>
      </w:r>
      <w:r w:rsidR="00770FC1" w:rsidRPr="000419F2">
        <w:t xml:space="preserve">в основном </w:t>
      </w:r>
      <w:r w:rsidR="005B7CB5" w:rsidRPr="000419F2">
        <w:t xml:space="preserve">за </w:t>
      </w:r>
      <w:r w:rsidRPr="000419F2">
        <w:t xml:space="preserve">счет снижения бюджетных ассигнований </w:t>
      </w:r>
      <w:r w:rsidR="00366E91" w:rsidRPr="000419F2">
        <w:t xml:space="preserve">по </w:t>
      </w:r>
      <w:r w:rsidRPr="000419F2">
        <w:t>муниципальной программ</w:t>
      </w:r>
      <w:r w:rsidR="00366E91" w:rsidRPr="000419F2">
        <w:t>е</w:t>
      </w:r>
      <w:r w:rsidRPr="000419F2">
        <w:t xml:space="preserve"> «</w:t>
      </w:r>
      <w:r w:rsidRPr="000419F2">
        <w:rPr>
          <w:bCs/>
        </w:rPr>
        <w:t>Комплексное развитие территории городского округа «Город Архангельск</w:t>
      </w:r>
      <w:r w:rsidRPr="000419F2">
        <w:t>» по подразделам 0502 «Коммунальное хозяйство» на 99,9% и по подразделу 0702 «Общее образование» в 14 раз</w:t>
      </w:r>
      <w:r w:rsidR="005B7CB5" w:rsidRPr="000419F2">
        <w:t xml:space="preserve"> </w:t>
      </w:r>
      <w:r w:rsidRPr="000419F2">
        <w:t>и муниципальной программ</w:t>
      </w:r>
      <w:r w:rsidR="00D30BE5" w:rsidRPr="000419F2">
        <w:t>е</w:t>
      </w:r>
      <w:r w:rsidRPr="000419F2">
        <w:t xml:space="preserve"> </w:t>
      </w:r>
      <w:r w:rsidRPr="000419F2">
        <w:rPr>
          <w:bCs/>
        </w:rPr>
        <w:t>«Развитие социальной сферы городского округа «Город Архангельск» по подразделу 1004 «Охрана семьи и детства» на 33,4%.</w:t>
      </w:r>
      <w:r w:rsidR="005B7CB5" w:rsidRPr="000419F2">
        <w:rPr>
          <w:bCs/>
        </w:rPr>
        <w:t xml:space="preserve"> На 2022 год </w:t>
      </w:r>
      <w:r w:rsidR="00770FC1" w:rsidRPr="000419F2">
        <w:rPr>
          <w:bCs/>
        </w:rPr>
        <w:t xml:space="preserve">не предусматриваются расходы </w:t>
      </w:r>
      <w:r w:rsidR="005B7CB5" w:rsidRPr="000419F2">
        <w:rPr>
          <w:bCs/>
        </w:rPr>
        <w:t xml:space="preserve">по муниципальной программе «Комплексное развитие территории городского округа «Город Архангельск» по </w:t>
      </w:r>
      <w:r w:rsidR="005B7CB5" w:rsidRPr="000419F2">
        <w:t>подразделам 0408 «Транспорт», 0409 «Дорожное хозяйство (дорожные фонды)</w:t>
      </w:r>
      <w:r w:rsidR="00770FC1" w:rsidRPr="000419F2">
        <w:t>»</w:t>
      </w:r>
      <w:r w:rsidR="005B7CB5" w:rsidRPr="000419F2">
        <w:t>, 0701 «Дошкольное образование» и 1105 «Другие вопросы в области физической культуры и спорта»</w:t>
      </w:r>
      <w:r w:rsidR="00770FC1" w:rsidRPr="000419F2">
        <w:t>, по муниципальной программе «Развитие города Архангельска как административного центра Архангельской области» - по подразделу 0409 «Дорожное хозяйство (дорожные фонды)».</w:t>
      </w:r>
    </w:p>
    <w:p w:rsidR="00CF0044" w:rsidRPr="000419F2" w:rsidRDefault="00832390" w:rsidP="00553163">
      <w:pPr>
        <w:ind w:firstLine="708"/>
        <w:contextualSpacing/>
        <w:jc w:val="both"/>
      </w:pPr>
      <w:r w:rsidRPr="000419F2">
        <w:t xml:space="preserve">Снижение бюджетных ассигнований на капитальные вложения в объекты муниципальной собственности в 2023 году по сравнению с 2022 годом запланировано на 228 869,2 тыс. рублей или </w:t>
      </w:r>
      <w:r w:rsidR="00CF0044" w:rsidRPr="000419F2">
        <w:t xml:space="preserve">в 5,7 раз. </w:t>
      </w:r>
    </w:p>
    <w:p w:rsidR="00832390" w:rsidRPr="000419F2" w:rsidRDefault="00832390" w:rsidP="00553163">
      <w:pPr>
        <w:ind w:firstLine="708"/>
        <w:contextualSpacing/>
        <w:jc w:val="both"/>
      </w:pPr>
      <w:r w:rsidRPr="000419F2">
        <w:t>В 2024 году по сравнению с 2022 годом запланировано снижение бюджетных ассигнований на капитальные вложения в объекты муниципальной собственности на 105 071,50 тыс. рублей или на 37,9% в основном за счет снижения объема бюджетных ассигнований по подразделу</w:t>
      </w:r>
      <w:r w:rsidRPr="000419F2">
        <w:rPr>
          <w:color w:val="7030A0"/>
        </w:rPr>
        <w:t xml:space="preserve"> </w:t>
      </w:r>
      <w:r w:rsidRPr="000419F2">
        <w:t xml:space="preserve"> 0503 «Благоустройство».</w:t>
      </w:r>
    </w:p>
    <w:p w:rsidR="00832390" w:rsidRPr="000419F2" w:rsidRDefault="00832390" w:rsidP="00553163">
      <w:pPr>
        <w:ind w:firstLine="708"/>
        <w:contextualSpacing/>
        <w:jc w:val="both"/>
      </w:pPr>
      <w:r w:rsidRPr="000419F2">
        <w:t>Информация о планировании капитальных вложений в объекты муниципальной собственности в разрезе разделов и подразделов классификации расходов бюджетов в соответствии с отраслевой принадлежностью и по объектам капитальных вложений представлена ниже в таблице.</w:t>
      </w:r>
    </w:p>
    <w:p w:rsidR="000419F2" w:rsidRDefault="000419F2" w:rsidP="00553163">
      <w:pPr>
        <w:contextualSpacing/>
        <w:jc w:val="right"/>
        <w:rPr>
          <w:sz w:val="16"/>
          <w:szCs w:val="16"/>
        </w:rPr>
      </w:pPr>
    </w:p>
    <w:p w:rsidR="000419F2" w:rsidRDefault="000419F2" w:rsidP="00553163">
      <w:pPr>
        <w:contextualSpacing/>
        <w:jc w:val="right"/>
        <w:rPr>
          <w:sz w:val="16"/>
          <w:szCs w:val="16"/>
        </w:rPr>
      </w:pPr>
    </w:p>
    <w:p w:rsidR="00832390" w:rsidRPr="00D93AD0" w:rsidRDefault="000419F2" w:rsidP="00553163">
      <w:pPr>
        <w:contextualSpacing/>
        <w:jc w:val="right"/>
        <w:rPr>
          <w:sz w:val="16"/>
          <w:szCs w:val="16"/>
        </w:rPr>
      </w:pPr>
      <w:r>
        <w:rPr>
          <w:sz w:val="16"/>
          <w:szCs w:val="16"/>
        </w:rPr>
        <w:lastRenderedPageBreak/>
        <w:t xml:space="preserve">Таблица </w:t>
      </w:r>
      <w:r w:rsidR="00832390" w:rsidRPr="00D93AD0">
        <w:rPr>
          <w:sz w:val="16"/>
          <w:szCs w:val="16"/>
        </w:rPr>
        <w:t xml:space="preserve"> (</w:t>
      </w:r>
      <w:proofErr w:type="spellStart"/>
      <w:r w:rsidR="00832390" w:rsidRPr="00D93AD0">
        <w:rPr>
          <w:sz w:val="16"/>
          <w:szCs w:val="16"/>
        </w:rPr>
        <w:t>тыс.рублей</w:t>
      </w:r>
      <w:proofErr w:type="spellEnd"/>
      <w:r w:rsidR="00832390" w:rsidRPr="00D93AD0">
        <w:rPr>
          <w:sz w:val="16"/>
          <w:szCs w:val="16"/>
        </w:rPr>
        <w:t>)</w:t>
      </w:r>
    </w:p>
    <w:tbl>
      <w:tblPr>
        <w:tblStyle w:val="a7"/>
        <w:tblW w:w="9356" w:type="dxa"/>
        <w:jc w:val="center"/>
        <w:tblInd w:w="108" w:type="dxa"/>
        <w:tblLayout w:type="fixed"/>
        <w:tblLook w:val="04A0" w:firstRow="1" w:lastRow="0" w:firstColumn="1" w:lastColumn="0" w:noHBand="0" w:noVBand="1"/>
      </w:tblPr>
      <w:tblGrid>
        <w:gridCol w:w="426"/>
        <w:gridCol w:w="2977"/>
        <w:gridCol w:w="850"/>
        <w:gridCol w:w="1134"/>
        <w:gridCol w:w="850"/>
        <w:gridCol w:w="1134"/>
        <w:gridCol w:w="851"/>
        <w:gridCol w:w="1134"/>
      </w:tblGrid>
      <w:tr w:rsidR="00832390" w:rsidRPr="00D93AD0" w:rsidTr="007056CB">
        <w:trPr>
          <w:trHeight w:val="231"/>
          <w:jc w:val="center"/>
        </w:trPr>
        <w:tc>
          <w:tcPr>
            <w:tcW w:w="426" w:type="dxa"/>
            <w:vMerge w:val="restart"/>
            <w:vAlign w:val="center"/>
          </w:tcPr>
          <w:p w:rsidR="00832390" w:rsidRPr="00D93AD0" w:rsidRDefault="00832390" w:rsidP="00553163">
            <w:pPr>
              <w:contextualSpacing/>
              <w:jc w:val="center"/>
              <w:rPr>
                <w:sz w:val="15"/>
                <w:szCs w:val="15"/>
              </w:rPr>
            </w:pPr>
            <w:r w:rsidRPr="00D93AD0">
              <w:rPr>
                <w:sz w:val="15"/>
                <w:szCs w:val="15"/>
              </w:rPr>
              <w:t>№п/п</w:t>
            </w:r>
          </w:p>
        </w:tc>
        <w:tc>
          <w:tcPr>
            <w:tcW w:w="2977" w:type="dxa"/>
            <w:vMerge w:val="restart"/>
            <w:vAlign w:val="center"/>
          </w:tcPr>
          <w:p w:rsidR="00832390" w:rsidRPr="00D93AD0" w:rsidRDefault="00832390" w:rsidP="00553163">
            <w:pPr>
              <w:contextualSpacing/>
              <w:jc w:val="center"/>
              <w:rPr>
                <w:sz w:val="15"/>
                <w:szCs w:val="15"/>
              </w:rPr>
            </w:pPr>
            <w:r w:rsidRPr="00D93AD0">
              <w:rPr>
                <w:sz w:val="15"/>
                <w:szCs w:val="15"/>
              </w:rPr>
              <w:t>Наименование</w:t>
            </w:r>
          </w:p>
        </w:tc>
        <w:tc>
          <w:tcPr>
            <w:tcW w:w="1984" w:type="dxa"/>
            <w:gridSpan w:val="2"/>
            <w:vAlign w:val="center"/>
          </w:tcPr>
          <w:p w:rsidR="00832390" w:rsidRPr="00D93AD0" w:rsidRDefault="00832390" w:rsidP="00553163">
            <w:pPr>
              <w:contextualSpacing/>
              <w:jc w:val="center"/>
              <w:rPr>
                <w:sz w:val="15"/>
                <w:szCs w:val="15"/>
              </w:rPr>
            </w:pPr>
            <w:r w:rsidRPr="00D93AD0">
              <w:rPr>
                <w:sz w:val="15"/>
                <w:szCs w:val="15"/>
              </w:rPr>
              <w:t>202</w:t>
            </w:r>
            <w:r>
              <w:rPr>
                <w:sz w:val="15"/>
                <w:szCs w:val="15"/>
              </w:rPr>
              <w:t>2</w:t>
            </w:r>
            <w:r w:rsidRPr="00D93AD0">
              <w:rPr>
                <w:sz w:val="15"/>
                <w:szCs w:val="15"/>
              </w:rPr>
              <w:t xml:space="preserve"> год</w:t>
            </w:r>
          </w:p>
        </w:tc>
        <w:tc>
          <w:tcPr>
            <w:tcW w:w="1984" w:type="dxa"/>
            <w:gridSpan w:val="2"/>
            <w:vAlign w:val="center"/>
          </w:tcPr>
          <w:p w:rsidR="00832390" w:rsidRPr="00D93AD0" w:rsidRDefault="00832390" w:rsidP="00553163">
            <w:pPr>
              <w:contextualSpacing/>
              <w:jc w:val="center"/>
              <w:rPr>
                <w:sz w:val="15"/>
                <w:szCs w:val="15"/>
              </w:rPr>
            </w:pPr>
            <w:r w:rsidRPr="00D93AD0">
              <w:rPr>
                <w:sz w:val="15"/>
                <w:szCs w:val="15"/>
              </w:rPr>
              <w:t>202</w:t>
            </w:r>
            <w:r>
              <w:rPr>
                <w:sz w:val="15"/>
                <w:szCs w:val="15"/>
              </w:rPr>
              <w:t>3</w:t>
            </w:r>
            <w:r w:rsidRPr="00D93AD0">
              <w:rPr>
                <w:sz w:val="15"/>
                <w:szCs w:val="15"/>
              </w:rPr>
              <w:t xml:space="preserve"> год</w:t>
            </w:r>
          </w:p>
        </w:tc>
        <w:tc>
          <w:tcPr>
            <w:tcW w:w="1985" w:type="dxa"/>
            <w:gridSpan w:val="2"/>
            <w:vAlign w:val="center"/>
          </w:tcPr>
          <w:p w:rsidR="00832390" w:rsidRPr="00D93AD0" w:rsidRDefault="00832390" w:rsidP="00553163">
            <w:pPr>
              <w:contextualSpacing/>
              <w:jc w:val="center"/>
              <w:rPr>
                <w:sz w:val="15"/>
                <w:szCs w:val="15"/>
              </w:rPr>
            </w:pPr>
            <w:r w:rsidRPr="00D93AD0">
              <w:rPr>
                <w:sz w:val="15"/>
                <w:szCs w:val="15"/>
              </w:rPr>
              <w:t>202</w:t>
            </w:r>
            <w:r>
              <w:rPr>
                <w:sz w:val="15"/>
                <w:szCs w:val="15"/>
              </w:rPr>
              <w:t>4</w:t>
            </w:r>
            <w:r w:rsidRPr="00D93AD0">
              <w:rPr>
                <w:sz w:val="15"/>
                <w:szCs w:val="15"/>
              </w:rPr>
              <w:t xml:space="preserve"> год</w:t>
            </w:r>
          </w:p>
        </w:tc>
      </w:tr>
      <w:tr w:rsidR="00832390" w:rsidRPr="00D93AD0" w:rsidTr="007056CB">
        <w:trPr>
          <w:trHeight w:val="476"/>
          <w:jc w:val="center"/>
        </w:trPr>
        <w:tc>
          <w:tcPr>
            <w:tcW w:w="426" w:type="dxa"/>
            <w:vMerge/>
            <w:vAlign w:val="center"/>
          </w:tcPr>
          <w:p w:rsidR="00832390" w:rsidRPr="00D93AD0" w:rsidRDefault="00832390" w:rsidP="00553163">
            <w:pPr>
              <w:contextualSpacing/>
              <w:jc w:val="center"/>
              <w:rPr>
                <w:sz w:val="15"/>
                <w:szCs w:val="15"/>
              </w:rPr>
            </w:pPr>
          </w:p>
        </w:tc>
        <w:tc>
          <w:tcPr>
            <w:tcW w:w="2977" w:type="dxa"/>
            <w:vMerge/>
            <w:vAlign w:val="center"/>
          </w:tcPr>
          <w:p w:rsidR="00832390" w:rsidRPr="00D93AD0" w:rsidRDefault="00832390" w:rsidP="00553163">
            <w:pPr>
              <w:contextualSpacing/>
              <w:jc w:val="center"/>
              <w:rPr>
                <w:sz w:val="15"/>
                <w:szCs w:val="15"/>
              </w:rPr>
            </w:pPr>
          </w:p>
        </w:tc>
        <w:tc>
          <w:tcPr>
            <w:tcW w:w="850" w:type="dxa"/>
            <w:vAlign w:val="center"/>
          </w:tcPr>
          <w:p w:rsidR="00832390" w:rsidRPr="00D93AD0" w:rsidRDefault="00832390" w:rsidP="00553163">
            <w:pPr>
              <w:contextualSpacing/>
              <w:jc w:val="center"/>
              <w:rPr>
                <w:sz w:val="15"/>
                <w:szCs w:val="15"/>
              </w:rPr>
            </w:pPr>
            <w:r w:rsidRPr="00D93AD0">
              <w:rPr>
                <w:sz w:val="15"/>
                <w:szCs w:val="15"/>
              </w:rPr>
              <w:t>Кол-во</w:t>
            </w:r>
          </w:p>
          <w:p w:rsidR="00832390" w:rsidRPr="00D93AD0" w:rsidRDefault="00832390" w:rsidP="00553163">
            <w:pPr>
              <w:contextualSpacing/>
              <w:jc w:val="center"/>
              <w:rPr>
                <w:sz w:val="15"/>
                <w:szCs w:val="15"/>
              </w:rPr>
            </w:pPr>
            <w:r w:rsidRPr="00D93AD0">
              <w:rPr>
                <w:sz w:val="15"/>
                <w:szCs w:val="15"/>
              </w:rPr>
              <w:t>объектов</w:t>
            </w:r>
          </w:p>
        </w:tc>
        <w:tc>
          <w:tcPr>
            <w:tcW w:w="1134" w:type="dxa"/>
            <w:vAlign w:val="center"/>
          </w:tcPr>
          <w:p w:rsidR="00832390" w:rsidRPr="00D93AD0" w:rsidRDefault="00832390" w:rsidP="00553163">
            <w:pPr>
              <w:contextualSpacing/>
              <w:jc w:val="center"/>
              <w:rPr>
                <w:sz w:val="15"/>
                <w:szCs w:val="15"/>
              </w:rPr>
            </w:pPr>
            <w:r w:rsidRPr="00D93AD0">
              <w:rPr>
                <w:sz w:val="15"/>
                <w:szCs w:val="15"/>
              </w:rPr>
              <w:t>объем бюджетных ассигнований</w:t>
            </w:r>
          </w:p>
        </w:tc>
        <w:tc>
          <w:tcPr>
            <w:tcW w:w="850" w:type="dxa"/>
            <w:vAlign w:val="center"/>
          </w:tcPr>
          <w:p w:rsidR="00832390" w:rsidRPr="00D93AD0" w:rsidRDefault="00832390" w:rsidP="00553163">
            <w:pPr>
              <w:contextualSpacing/>
              <w:jc w:val="center"/>
              <w:rPr>
                <w:sz w:val="15"/>
                <w:szCs w:val="15"/>
              </w:rPr>
            </w:pPr>
            <w:r w:rsidRPr="00D93AD0">
              <w:rPr>
                <w:sz w:val="15"/>
                <w:szCs w:val="15"/>
              </w:rPr>
              <w:t>Кол-во</w:t>
            </w:r>
          </w:p>
          <w:p w:rsidR="00832390" w:rsidRPr="00D93AD0" w:rsidRDefault="00832390" w:rsidP="00553163">
            <w:pPr>
              <w:contextualSpacing/>
              <w:jc w:val="center"/>
              <w:rPr>
                <w:sz w:val="15"/>
                <w:szCs w:val="15"/>
              </w:rPr>
            </w:pPr>
            <w:r w:rsidRPr="00D93AD0">
              <w:rPr>
                <w:sz w:val="15"/>
                <w:szCs w:val="15"/>
              </w:rPr>
              <w:t>объектов</w:t>
            </w:r>
          </w:p>
        </w:tc>
        <w:tc>
          <w:tcPr>
            <w:tcW w:w="1134" w:type="dxa"/>
            <w:vAlign w:val="center"/>
          </w:tcPr>
          <w:p w:rsidR="00832390" w:rsidRPr="00D93AD0" w:rsidRDefault="00832390" w:rsidP="00553163">
            <w:pPr>
              <w:contextualSpacing/>
              <w:jc w:val="center"/>
              <w:rPr>
                <w:sz w:val="15"/>
                <w:szCs w:val="15"/>
              </w:rPr>
            </w:pPr>
            <w:r w:rsidRPr="00D93AD0">
              <w:rPr>
                <w:sz w:val="15"/>
                <w:szCs w:val="15"/>
              </w:rPr>
              <w:t>объем бюджетных ассигнований</w:t>
            </w:r>
          </w:p>
        </w:tc>
        <w:tc>
          <w:tcPr>
            <w:tcW w:w="851" w:type="dxa"/>
            <w:vAlign w:val="center"/>
          </w:tcPr>
          <w:p w:rsidR="00832390" w:rsidRPr="00D93AD0" w:rsidRDefault="00832390" w:rsidP="00553163">
            <w:pPr>
              <w:contextualSpacing/>
              <w:jc w:val="center"/>
              <w:rPr>
                <w:sz w:val="15"/>
                <w:szCs w:val="15"/>
              </w:rPr>
            </w:pPr>
            <w:r w:rsidRPr="00D93AD0">
              <w:rPr>
                <w:sz w:val="15"/>
                <w:szCs w:val="15"/>
              </w:rPr>
              <w:t>Кол-во</w:t>
            </w:r>
          </w:p>
          <w:p w:rsidR="00832390" w:rsidRPr="00D93AD0" w:rsidRDefault="00832390" w:rsidP="00553163">
            <w:pPr>
              <w:contextualSpacing/>
              <w:jc w:val="center"/>
              <w:rPr>
                <w:sz w:val="15"/>
                <w:szCs w:val="15"/>
              </w:rPr>
            </w:pPr>
            <w:r w:rsidRPr="00D93AD0">
              <w:rPr>
                <w:sz w:val="15"/>
                <w:szCs w:val="15"/>
              </w:rPr>
              <w:t>объектов</w:t>
            </w:r>
          </w:p>
        </w:tc>
        <w:tc>
          <w:tcPr>
            <w:tcW w:w="1134" w:type="dxa"/>
            <w:vAlign w:val="center"/>
          </w:tcPr>
          <w:p w:rsidR="00832390" w:rsidRPr="00D93AD0" w:rsidRDefault="00832390" w:rsidP="00553163">
            <w:pPr>
              <w:contextualSpacing/>
              <w:jc w:val="center"/>
              <w:rPr>
                <w:sz w:val="15"/>
                <w:szCs w:val="15"/>
              </w:rPr>
            </w:pPr>
            <w:r w:rsidRPr="00D93AD0">
              <w:rPr>
                <w:sz w:val="15"/>
                <w:szCs w:val="15"/>
              </w:rPr>
              <w:t>объем бюджетных ассигнований</w:t>
            </w:r>
          </w:p>
        </w:tc>
      </w:tr>
      <w:tr w:rsidR="00832390" w:rsidRPr="0007636A" w:rsidTr="007056CB">
        <w:trPr>
          <w:jc w:val="center"/>
        </w:trPr>
        <w:tc>
          <w:tcPr>
            <w:tcW w:w="426" w:type="dxa"/>
            <w:vAlign w:val="center"/>
          </w:tcPr>
          <w:p w:rsidR="00832390" w:rsidRPr="00952366" w:rsidRDefault="00832390" w:rsidP="00553163">
            <w:pPr>
              <w:contextualSpacing/>
              <w:jc w:val="center"/>
              <w:rPr>
                <w:sz w:val="17"/>
                <w:szCs w:val="17"/>
              </w:rPr>
            </w:pPr>
            <w:r>
              <w:rPr>
                <w:sz w:val="17"/>
                <w:szCs w:val="17"/>
              </w:rPr>
              <w:t>1</w:t>
            </w:r>
          </w:p>
        </w:tc>
        <w:tc>
          <w:tcPr>
            <w:tcW w:w="2977" w:type="dxa"/>
            <w:vAlign w:val="center"/>
          </w:tcPr>
          <w:p w:rsidR="00832390" w:rsidRPr="00952366" w:rsidRDefault="00832390" w:rsidP="00553163">
            <w:pPr>
              <w:contextualSpacing/>
              <w:rPr>
                <w:sz w:val="17"/>
                <w:szCs w:val="17"/>
              </w:rPr>
            </w:pPr>
            <w:r w:rsidRPr="00952366">
              <w:rPr>
                <w:sz w:val="17"/>
                <w:szCs w:val="17"/>
              </w:rPr>
              <w:t>Жилищное хозяйство</w:t>
            </w:r>
          </w:p>
        </w:tc>
        <w:tc>
          <w:tcPr>
            <w:tcW w:w="850" w:type="dxa"/>
            <w:vAlign w:val="center"/>
          </w:tcPr>
          <w:p w:rsidR="00832390" w:rsidRPr="00EB52B2" w:rsidRDefault="00832390" w:rsidP="00553163">
            <w:pPr>
              <w:contextualSpacing/>
              <w:jc w:val="center"/>
              <w:rPr>
                <w:sz w:val="17"/>
                <w:szCs w:val="17"/>
              </w:rPr>
            </w:pPr>
            <w:r w:rsidRPr="00EB52B2">
              <w:rPr>
                <w:sz w:val="17"/>
                <w:szCs w:val="17"/>
              </w:rPr>
              <w:t>4</w:t>
            </w:r>
          </w:p>
        </w:tc>
        <w:tc>
          <w:tcPr>
            <w:tcW w:w="1134" w:type="dxa"/>
            <w:vAlign w:val="center"/>
          </w:tcPr>
          <w:p w:rsidR="00832390" w:rsidRPr="00EB52B2" w:rsidRDefault="00832390" w:rsidP="00553163">
            <w:pPr>
              <w:contextualSpacing/>
              <w:jc w:val="center"/>
              <w:rPr>
                <w:sz w:val="17"/>
                <w:szCs w:val="17"/>
              </w:rPr>
            </w:pPr>
            <w:r w:rsidRPr="00EB52B2">
              <w:rPr>
                <w:sz w:val="17"/>
                <w:szCs w:val="17"/>
              </w:rPr>
              <w:t>2 096,1</w:t>
            </w:r>
          </w:p>
        </w:tc>
        <w:tc>
          <w:tcPr>
            <w:tcW w:w="850" w:type="dxa"/>
            <w:vAlign w:val="center"/>
          </w:tcPr>
          <w:p w:rsidR="00832390" w:rsidRPr="00EB52B2" w:rsidRDefault="00832390" w:rsidP="00553163">
            <w:pPr>
              <w:contextualSpacing/>
              <w:jc w:val="center"/>
              <w:rPr>
                <w:sz w:val="17"/>
                <w:szCs w:val="17"/>
              </w:rPr>
            </w:pPr>
            <w:r w:rsidRPr="00EB52B2">
              <w:rPr>
                <w:sz w:val="17"/>
                <w:szCs w:val="17"/>
              </w:rPr>
              <w:t>1</w:t>
            </w:r>
          </w:p>
        </w:tc>
        <w:tc>
          <w:tcPr>
            <w:tcW w:w="1134" w:type="dxa"/>
            <w:vAlign w:val="center"/>
          </w:tcPr>
          <w:p w:rsidR="00832390" w:rsidRPr="00EB52B2" w:rsidRDefault="00832390" w:rsidP="00553163">
            <w:pPr>
              <w:contextualSpacing/>
              <w:jc w:val="center"/>
              <w:rPr>
                <w:sz w:val="17"/>
                <w:szCs w:val="17"/>
              </w:rPr>
            </w:pPr>
            <w:r w:rsidRPr="00EB52B2">
              <w:rPr>
                <w:sz w:val="17"/>
                <w:szCs w:val="17"/>
              </w:rPr>
              <w:t>174,0</w:t>
            </w:r>
          </w:p>
        </w:tc>
        <w:tc>
          <w:tcPr>
            <w:tcW w:w="851" w:type="dxa"/>
            <w:vAlign w:val="center"/>
          </w:tcPr>
          <w:p w:rsidR="00832390" w:rsidRPr="00EB52B2" w:rsidRDefault="00832390" w:rsidP="00553163">
            <w:pPr>
              <w:contextualSpacing/>
              <w:jc w:val="center"/>
              <w:rPr>
                <w:sz w:val="17"/>
                <w:szCs w:val="17"/>
              </w:rPr>
            </w:pPr>
            <w:r w:rsidRPr="00EB52B2">
              <w:rPr>
                <w:sz w:val="17"/>
                <w:szCs w:val="17"/>
              </w:rPr>
              <w:t>-</w:t>
            </w:r>
          </w:p>
        </w:tc>
        <w:tc>
          <w:tcPr>
            <w:tcW w:w="1134" w:type="dxa"/>
            <w:vAlign w:val="center"/>
          </w:tcPr>
          <w:p w:rsidR="00832390" w:rsidRPr="00EB52B2" w:rsidRDefault="00832390" w:rsidP="00553163">
            <w:pPr>
              <w:contextualSpacing/>
              <w:jc w:val="center"/>
              <w:rPr>
                <w:sz w:val="17"/>
                <w:szCs w:val="17"/>
              </w:rPr>
            </w:pPr>
            <w:r>
              <w:rPr>
                <w:sz w:val="17"/>
                <w:szCs w:val="17"/>
              </w:rPr>
              <w:t>0,0</w:t>
            </w:r>
          </w:p>
        </w:tc>
      </w:tr>
      <w:tr w:rsidR="00832390" w:rsidRPr="0007636A" w:rsidTr="007056CB">
        <w:trPr>
          <w:jc w:val="center"/>
        </w:trPr>
        <w:tc>
          <w:tcPr>
            <w:tcW w:w="426" w:type="dxa"/>
            <w:vAlign w:val="center"/>
          </w:tcPr>
          <w:p w:rsidR="00832390" w:rsidRPr="00952366" w:rsidRDefault="00832390" w:rsidP="00553163">
            <w:pPr>
              <w:contextualSpacing/>
              <w:jc w:val="center"/>
              <w:rPr>
                <w:sz w:val="17"/>
                <w:szCs w:val="17"/>
              </w:rPr>
            </w:pPr>
            <w:r>
              <w:rPr>
                <w:sz w:val="17"/>
                <w:szCs w:val="17"/>
              </w:rPr>
              <w:t>2</w:t>
            </w:r>
          </w:p>
        </w:tc>
        <w:tc>
          <w:tcPr>
            <w:tcW w:w="2977" w:type="dxa"/>
            <w:vAlign w:val="center"/>
          </w:tcPr>
          <w:p w:rsidR="00832390" w:rsidRPr="00952366" w:rsidRDefault="00832390" w:rsidP="00553163">
            <w:pPr>
              <w:contextualSpacing/>
              <w:rPr>
                <w:sz w:val="17"/>
                <w:szCs w:val="17"/>
              </w:rPr>
            </w:pPr>
            <w:r w:rsidRPr="00952366">
              <w:rPr>
                <w:sz w:val="17"/>
                <w:szCs w:val="17"/>
              </w:rPr>
              <w:t>Коммунальное хозяйство</w:t>
            </w:r>
          </w:p>
        </w:tc>
        <w:tc>
          <w:tcPr>
            <w:tcW w:w="850" w:type="dxa"/>
            <w:vAlign w:val="center"/>
          </w:tcPr>
          <w:p w:rsidR="00832390" w:rsidRPr="00EB52B2" w:rsidRDefault="00832390" w:rsidP="00553163">
            <w:pPr>
              <w:contextualSpacing/>
              <w:jc w:val="center"/>
              <w:rPr>
                <w:sz w:val="17"/>
                <w:szCs w:val="17"/>
              </w:rPr>
            </w:pPr>
            <w:r w:rsidRPr="00EB52B2">
              <w:rPr>
                <w:sz w:val="17"/>
                <w:szCs w:val="17"/>
              </w:rPr>
              <w:t>1</w:t>
            </w:r>
          </w:p>
        </w:tc>
        <w:tc>
          <w:tcPr>
            <w:tcW w:w="1134" w:type="dxa"/>
            <w:vAlign w:val="center"/>
          </w:tcPr>
          <w:p w:rsidR="00832390" w:rsidRPr="00EB52B2" w:rsidRDefault="00832390" w:rsidP="00553163">
            <w:pPr>
              <w:contextualSpacing/>
              <w:jc w:val="center"/>
              <w:rPr>
                <w:sz w:val="17"/>
                <w:szCs w:val="17"/>
              </w:rPr>
            </w:pPr>
            <w:r w:rsidRPr="00EB52B2">
              <w:rPr>
                <w:sz w:val="17"/>
                <w:szCs w:val="17"/>
              </w:rPr>
              <w:t>6,0</w:t>
            </w:r>
          </w:p>
        </w:tc>
        <w:tc>
          <w:tcPr>
            <w:tcW w:w="850" w:type="dxa"/>
            <w:vAlign w:val="center"/>
          </w:tcPr>
          <w:p w:rsidR="00832390" w:rsidRPr="00EB52B2" w:rsidRDefault="00832390" w:rsidP="00553163">
            <w:pPr>
              <w:contextualSpacing/>
              <w:jc w:val="center"/>
              <w:rPr>
                <w:sz w:val="17"/>
                <w:szCs w:val="17"/>
              </w:rPr>
            </w:pPr>
            <w:r w:rsidRPr="00EB52B2">
              <w:rPr>
                <w:sz w:val="17"/>
                <w:szCs w:val="17"/>
              </w:rPr>
              <w:t>1</w:t>
            </w:r>
          </w:p>
        </w:tc>
        <w:tc>
          <w:tcPr>
            <w:tcW w:w="1134" w:type="dxa"/>
            <w:vAlign w:val="center"/>
          </w:tcPr>
          <w:p w:rsidR="00832390" w:rsidRPr="00EB52B2" w:rsidRDefault="00832390" w:rsidP="00553163">
            <w:pPr>
              <w:contextualSpacing/>
              <w:jc w:val="center"/>
              <w:rPr>
                <w:sz w:val="17"/>
                <w:szCs w:val="17"/>
              </w:rPr>
            </w:pPr>
            <w:r w:rsidRPr="00EB52B2">
              <w:rPr>
                <w:sz w:val="17"/>
                <w:szCs w:val="17"/>
              </w:rPr>
              <w:t>192,0</w:t>
            </w:r>
          </w:p>
        </w:tc>
        <w:tc>
          <w:tcPr>
            <w:tcW w:w="851" w:type="dxa"/>
            <w:vAlign w:val="center"/>
          </w:tcPr>
          <w:p w:rsidR="00832390" w:rsidRPr="00EB52B2" w:rsidRDefault="00832390" w:rsidP="00553163">
            <w:pPr>
              <w:contextualSpacing/>
              <w:jc w:val="center"/>
              <w:rPr>
                <w:sz w:val="17"/>
                <w:szCs w:val="17"/>
              </w:rPr>
            </w:pPr>
            <w:r w:rsidRPr="00EB52B2">
              <w:rPr>
                <w:sz w:val="17"/>
                <w:szCs w:val="17"/>
              </w:rPr>
              <w:t>-</w:t>
            </w:r>
          </w:p>
        </w:tc>
        <w:tc>
          <w:tcPr>
            <w:tcW w:w="1134" w:type="dxa"/>
            <w:vAlign w:val="center"/>
          </w:tcPr>
          <w:p w:rsidR="00832390" w:rsidRPr="00EB52B2" w:rsidRDefault="00832390" w:rsidP="00553163">
            <w:pPr>
              <w:contextualSpacing/>
              <w:jc w:val="center"/>
              <w:rPr>
                <w:sz w:val="17"/>
                <w:szCs w:val="17"/>
              </w:rPr>
            </w:pPr>
            <w:r w:rsidRPr="00EB52B2">
              <w:rPr>
                <w:sz w:val="17"/>
                <w:szCs w:val="17"/>
              </w:rPr>
              <w:t>0,0</w:t>
            </w:r>
          </w:p>
        </w:tc>
      </w:tr>
      <w:tr w:rsidR="00832390" w:rsidRPr="0007636A" w:rsidTr="007056CB">
        <w:trPr>
          <w:jc w:val="center"/>
        </w:trPr>
        <w:tc>
          <w:tcPr>
            <w:tcW w:w="426" w:type="dxa"/>
            <w:vAlign w:val="center"/>
          </w:tcPr>
          <w:p w:rsidR="00832390" w:rsidRPr="00952366" w:rsidRDefault="00832390" w:rsidP="00553163">
            <w:pPr>
              <w:contextualSpacing/>
              <w:jc w:val="center"/>
              <w:rPr>
                <w:sz w:val="17"/>
                <w:szCs w:val="17"/>
              </w:rPr>
            </w:pPr>
            <w:r>
              <w:rPr>
                <w:sz w:val="17"/>
                <w:szCs w:val="17"/>
              </w:rPr>
              <w:t>3</w:t>
            </w:r>
          </w:p>
        </w:tc>
        <w:tc>
          <w:tcPr>
            <w:tcW w:w="2977" w:type="dxa"/>
            <w:vAlign w:val="center"/>
          </w:tcPr>
          <w:p w:rsidR="00832390" w:rsidRPr="00952366" w:rsidRDefault="00832390" w:rsidP="00553163">
            <w:pPr>
              <w:contextualSpacing/>
              <w:rPr>
                <w:sz w:val="17"/>
                <w:szCs w:val="17"/>
              </w:rPr>
            </w:pPr>
            <w:r w:rsidRPr="00952366">
              <w:rPr>
                <w:sz w:val="17"/>
                <w:szCs w:val="17"/>
              </w:rPr>
              <w:t>Благоустройство</w:t>
            </w:r>
          </w:p>
        </w:tc>
        <w:tc>
          <w:tcPr>
            <w:tcW w:w="850" w:type="dxa"/>
            <w:vAlign w:val="center"/>
          </w:tcPr>
          <w:p w:rsidR="00832390" w:rsidRPr="00EB52B2" w:rsidRDefault="00832390" w:rsidP="00553163">
            <w:pPr>
              <w:contextualSpacing/>
              <w:jc w:val="center"/>
              <w:rPr>
                <w:sz w:val="17"/>
                <w:szCs w:val="17"/>
              </w:rPr>
            </w:pPr>
            <w:r w:rsidRPr="00EB52B2">
              <w:rPr>
                <w:sz w:val="17"/>
                <w:szCs w:val="17"/>
              </w:rPr>
              <w:t>3</w:t>
            </w:r>
          </w:p>
        </w:tc>
        <w:tc>
          <w:tcPr>
            <w:tcW w:w="1134" w:type="dxa"/>
            <w:vAlign w:val="center"/>
          </w:tcPr>
          <w:p w:rsidR="00832390" w:rsidRPr="00EB52B2" w:rsidRDefault="00832390" w:rsidP="00553163">
            <w:pPr>
              <w:contextualSpacing/>
              <w:jc w:val="center"/>
              <w:rPr>
                <w:sz w:val="17"/>
                <w:szCs w:val="17"/>
              </w:rPr>
            </w:pPr>
            <w:r w:rsidRPr="00EB52B2">
              <w:rPr>
                <w:sz w:val="17"/>
                <w:szCs w:val="17"/>
              </w:rPr>
              <w:t xml:space="preserve">116 </w:t>
            </w:r>
            <w:r>
              <w:rPr>
                <w:sz w:val="17"/>
                <w:szCs w:val="17"/>
              </w:rPr>
              <w:t>729,5</w:t>
            </w:r>
          </w:p>
        </w:tc>
        <w:tc>
          <w:tcPr>
            <w:tcW w:w="850" w:type="dxa"/>
            <w:vAlign w:val="center"/>
          </w:tcPr>
          <w:p w:rsidR="00832390" w:rsidRPr="00EB52B2" w:rsidRDefault="00832390" w:rsidP="00553163">
            <w:pPr>
              <w:contextualSpacing/>
              <w:jc w:val="center"/>
              <w:rPr>
                <w:sz w:val="17"/>
                <w:szCs w:val="17"/>
              </w:rPr>
            </w:pPr>
            <w:r w:rsidRPr="00EB52B2">
              <w:rPr>
                <w:sz w:val="17"/>
                <w:szCs w:val="17"/>
              </w:rPr>
              <w:t>3</w:t>
            </w:r>
          </w:p>
        </w:tc>
        <w:tc>
          <w:tcPr>
            <w:tcW w:w="1134" w:type="dxa"/>
            <w:vAlign w:val="center"/>
          </w:tcPr>
          <w:p w:rsidR="00832390" w:rsidRPr="00EB52B2" w:rsidRDefault="00832390" w:rsidP="00553163">
            <w:pPr>
              <w:contextualSpacing/>
              <w:jc w:val="center"/>
              <w:rPr>
                <w:sz w:val="17"/>
                <w:szCs w:val="17"/>
              </w:rPr>
            </w:pPr>
            <w:r w:rsidRPr="00EB52B2">
              <w:rPr>
                <w:sz w:val="17"/>
                <w:szCs w:val="17"/>
              </w:rPr>
              <w:t>19</w:t>
            </w:r>
            <w:r>
              <w:rPr>
                <w:sz w:val="17"/>
                <w:szCs w:val="17"/>
              </w:rPr>
              <w:t xml:space="preserve"> </w:t>
            </w:r>
            <w:r w:rsidRPr="00EB52B2">
              <w:rPr>
                <w:sz w:val="17"/>
                <w:szCs w:val="17"/>
              </w:rPr>
              <w:t>325,3</w:t>
            </w:r>
          </w:p>
        </w:tc>
        <w:tc>
          <w:tcPr>
            <w:tcW w:w="851" w:type="dxa"/>
            <w:vAlign w:val="center"/>
          </w:tcPr>
          <w:p w:rsidR="00832390" w:rsidRPr="00EB52B2" w:rsidRDefault="00832390" w:rsidP="00553163">
            <w:pPr>
              <w:contextualSpacing/>
              <w:jc w:val="center"/>
              <w:rPr>
                <w:sz w:val="17"/>
                <w:szCs w:val="17"/>
              </w:rPr>
            </w:pPr>
            <w:r>
              <w:rPr>
                <w:sz w:val="17"/>
                <w:szCs w:val="17"/>
              </w:rPr>
              <w:t>2</w:t>
            </w:r>
          </w:p>
        </w:tc>
        <w:tc>
          <w:tcPr>
            <w:tcW w:w="1134" w:type="dxa"/>
            <w:vAlign w:val="center"/>
          </w:tcPr>
          <w:p w:rsidR="00832390" w:rsidRPr="00EB52B2" w:rsidRDefault="00832390" w:rsidP="00553163">
            <w:pPr>
              <w:contextualSpacing/>
              <w:jc w:val="center"/>
              <w:rPr>
                <w:sz w:val="17"/>
                <w:szCs w:val="17"/>
              </w:rPr>
            </w:pPr>
            <w:r>
              <w:rPr>
                <w:sz w:val="17"/>
                <w:szCs w:val="17"/>
              </w:rPr>
              <w:t>6 397,0</w:t>
            </w:r>
          </w:p>
        </w:tc>
      </w:tr>
      <w:tr w:rsidR="00832390" w:rsidRPr="0007636A" w:rsidTr="007056CB">
        <w:trPr>
          <w:jc w:val="center"/>
        </w:trPr>
        <w:tc>
          <w:tcPr>
            <w:tcW w:w="426" w:type="dxa"/>
            <w:vAlign w:val="center"/>
          </w:tcPr>
          <w:p w:rsidR="00832390" w:rsidRPr="00952366" w:rsidRDefault="00832390" w:rsidP="00553163">
            <w:pPr>
              <w:contextualSpacing/>
              <w:jc w:val="center"/>
              <w:rPr>
                <w:sz w:val="17"/>
                <w:szCs w:val="17"/>
              </w:rPr>
            </w:pPr>
            <w:r>
              <w:rPr>
                <w:sz w:val="17"/>
                <w:szCs w:val="17"/>
              </w:rPr>
              <w:t>4</w:t>
            </w:r>
          </w:p>
        </w:tc>
        <w:tc>
          <w:tcPr>
            <w:tcW w:w="2977" w:type="dxa"/>
            <w:vAlign w:val="center"/>
          </w:tcPr>
          <w:p w:rsidR="00832390" w:rsidRPr="00952366" w:rsidRDefault="00832390" w:rsidP="00553163">
            <w:pPr>
              <w:contextualSpacing/>
              <w:rPr>
                <w:sz w:val="17"/>
                <w:szCs w:val="17"/>
              </w:rPr>
            </w:pPr>
            <w:r w:rsidRPr="00952366">
              <w:rPr>
                <w:sz w:val="17"/>
                <w:szCs w:val="17"/>
              </w:rPr>
              <w:t>Общее образование</w:t>
            </w:r>
          </w:p>
        </w:tc>
        <w:tc>
          <w:tcPr>
            <w:tcW w:w="850" w:type="dxa"/>
            <w:vAlign w:val="center"/>
          </w:tcPr>
          <w:p w:rsidR="00832390" w:rsidRPr="00EB52B2" w:rsidRDefault="00832390" w:rsidP="00553163">
            <w:pPr>
              <w:contextualSpacing/>
              <w:jc w:val="center"/>
              <w:rPr>
                <w:sz w:val="17"/>
                <w:szCs w:val="17"/>
              </w:rPr>
            </w:pPr>
            <w:r w:rsidRPr="00EB52B2">
              <w:rPr>
                <w:sz w:val="17"/>
                <w:szCs w:val="17"/>
              </w:rPr>
              <w:t>2</w:t>
            </w:r>
          </w:p>
        </w:tc>
        <w:tc>
          <w:tcPr>
            <w:tcW w:w="1134" w:type="dxa"/>
            <w:vAlign w:val="center"/>
          </w:tcPr>
          <w:p w:rsidR="00832390" w:rsidRPr="00EB52B2" w:rsidRDefault="00832390" w:rsidP="00553163">
            <w:pPr>
              <w:contextualSpacing/>
              <w:jc w:val="center"/>
              <w:rPr>
                <w:sz w:val="17"/>
                <w:szCs w:val="17"/>
              </w:rPr>
            </w:pPr>
            <w:r w:rsidRPr="00EB52B2">
              <w:rPr>
                <w:sz w:val="17"/>
                <w:szCs w:val="17"/>
              </w:rPr>
              <w:t>3 584,0</w:t>
            </w:r>
          </w:p>
        </w:tc>
        <w:tc>
          <w:tcPr>
            <w:tcW w:w="850" w:type="dxa"/>
            <w:vAlign w:val="center"/>
          </w:tcPr>
          <w:p w:rsidR="00832390" w:rsidRPr="00EB52B2" w:rsidRDefault="00832390" w:rsidP="00553163">
            <w:pPr>
              <w:contextualSpacing/>
              <w:jc w:val="center"/>
              <w:rPr>
                <w:sz w:val="17"/>
                <w:szCs w:val="17"/>
              </w:rPr>
            </w:pPr>
            <w:r w:rsidRPr="00EB52B2">
              <w:rPr>
                <w:sz w:val="17"/>
                <w:szCs w:val="17"/>
              </w:rPr>
              <w:t>2</w:t>
            </w:r>
          </w:p>
        </w:tc>
        <w:tc>
          <w:tcPr>
            <w:tcW w:w="1134" w:type="dxa"/>
            <w:vAlign w:val="center"/>
          </w:tcPr>
          <w:p w:rsidR="00832390" w:rsidRPr="00EB52B2" w:rsidRDefault="00832390" w:rsidP="00553163">
            <w:pPr>
              <w:contextualSpacing/>
              <w:jc w:val="center"/>
              <w:rPr>
                <w:sz w:val="17"/>
                <w:szCs w:val="17"/>
              </w:rPr>
            </w:pPr>
            <w:r w:rsidRPr="00EB52B2">
              <w:rPr>
                <w:sz w:val="17"/>
                <w:szCs w:val="17"/>
              </w:rPr>
              <w:t>2</w:t>
            </w:r>
            <w:r>
              <w:rPr>
                <w:sz w:val="17"/>
                <w:szCs w:val="17"/>
              </w:rPr>
              <w:t xml:space="preserve"> </w:t>
            </w:r>
            <w:r w:rsidRPr="00EB52B2">
              <w:rPr>
                <w:sz w:val="17"/>
                <w:szCs w:val="17"/>
              </w:rPr>
              <w:t>215,4</w:t>
            </w:r>
          </w:p>
        </w:tc>
        <w:tc>
          <w:tcPr>
            <w:tcW w:w="851" w:type="dxa"/>
            <w:vAlign w:val="center"/>
          </w:tcPr>
          <w:p w:rsidR="00832390" w:rsidRPr="00EB52B2" w:rsidRDefault="00832390" w:rsidP="00553163">
            <w:pPr>
              <w:contextualSpacing/>
              <w:jc w:val="center"/>
              <w:rPr>
                <w:sz w:val="17"/>
                <w:szCs w:val="17"/>
              </w:rPr>
            </w:pPr>
            <w:r w:rsidRPr="00EB52B2">
              <w:rPr>
                <w:sz w:val="17"/>
                <w:szCs w:val="17"/>
              </w:rPr>
              <w:t>-</w:t>
            </w:r>
          </w:p>
        </w:tc>
        <w:tc>
          <w:tcPr>
            <w:tcW w:w="1134" w:type="dxa"/>
            <w:vAlign w:val="center"/>
          </w:tcPr>
          <w:p w:rsidR="00832390" w:rsidRPr="00EB52B2" w:rsidRDefault="00832390" w:rsidP="00553163">
            <w:pPr>
              <w:contextualSpacing/>
              <w:jc w:val="center"/>
              <w:rPr>
                <w:sz w:val="17"/>
                <w:szCs w:val="17"/>
              </w:rPr>
            </w:pPr>
            <w:r>
              <w:rPr>
                <w:sz w:val="17"/>
                <w:szCs w:val="17"/>
              </w:rPr>
              <w:t>0,0</w:t>
            </w:r>
          </w:p>
        </w:tc>
      </w:tr>
      <w:tr w:rsidR="00832390" w:rsidRPr="0007636A" w:rsidTr="007056CB">
        <w:trPr>
          <w:jc w:val="center"/>
        </w:trPr>
        <w:tc>
          <w:tcPr>
            <w:tcW w:w="426" w:type="dxa"/>
            <w:vAlign w:val="center"/>
          </w:tcPr>
          <w:p w:rsidR="00832390" w:rsidRPr="00952366" w:rsidRDefault="00832390" w:rsidP="00553163">
            <w:pPr>
              <w:contextualSpacing/>
              <w:jc w:val="center"/>
              <w:rPr>
                <w:sz w:val="17"/>
                <w:szCs w:val="17"/>
              </w:rPr>
            </w:pPr>
            <w:r>
              <w:rPr>
                <w:sz w:val="17"/>
                <w:szCs w:val="17"/>
              </w:rPr>
              <w:t>5</w:t>
            </w:r>
          </w:p>
        </w:tc>
        <w:tc>
          <w:tcPr>
            <w:tcW w:w="2977" w:type="dxa"/>
            <w:vAlign w:val="center"/>
          </w:tcPr>
          <w:p w:rsidR="00832390" w:rsidRPr="00952366" w:rsidRDefault="00832390" w:rsidP="00553163">
            <w:pPr>
              <w:contextualSpacing/>
              <w:rPr>
                <w:sz w:val="17"/>
                <w:szCs w:val="17"/>
              </w:rPr>
            </w:pPr>
            <w:r w:rsidRPr="00952366">
              <w:rPr>
                <w:sz w:val="17"/>
                <w:szCs w:val="17"/>
              </w:rPr>
              <w:t>Охрана семьи и детства</w:t>
            </w:r>
          </w:p>
        </w:tc>
        <w:tc>
          <w:tcPr>
            <w:tcW w:w="850" w:type="dxa"/>
            <w:vAlign w:val="center"/>
          </w:tcPr>
          <w:p w:rsidR="00832390" w:rsidRPr="00EB52B2" w:rsidRDefault="00832390" w:rsidP="00553163">
            <w:pPr>
              <w:contextualSpacing/>
              <w:jc w:val="center"/>
              <w:rPr>
                <w:sz w:val="17"/>
                <w:szCs w:val="17"/>
              </w:rPr>
            </w:pPr>
            <w:r w:rsidRPr="00EB52B2">
              <w:rPr>
                <w:sz w:val="17"/>
                <w:szCs w:val="17"/>
              </w:rPr>
              <w:t>1</w:t>
            </w:r>
          </w:p>
        </w:tc>
        <w:tc>
          <w:tcPr>
            <w:tcW w:w="1134" w:type="dxa"/>
            <w:vAlign w:val="center"/>
          </w:tcPr>
          <w:p w:rsidR="00832390" w:rsidRPr="00EB52B2" w:rsidRDefault="00832390" w:rsidP="00553163">
            <w:pPr>
              <w:contextualSpacing/>
              <w:jc w:val="center"/>
              <w:rPr>
                <w:sz w:val="17"/>
                <w:szCs w:val="17"/>
              </w:rPr>
            </w:pPr>
            <w:r w:rsidRPr="00EB52B2">
              <w:rPr>
                <w:sz w:val="17"/>
                <w:szCs w:val="17"/>
              </w:rPr>
              <w:t>154 917,4</w:t>
            </w:r>
          </w:p>
        </w:tc>
        <w:tc>
          <w:tcPr>
            <w:tcW w:w="850" w:type="dxa"/>
            <w:vAlign w:val="center"/>
          </w:tcPr>
          <w:p w:rsidR="00832390" w:rsidRPr="00EB52B2" w:rsidRDefault="00832390" w:rsidP="00553163">
            <w:pPr>
              <w:contextualSpacing/>
              <w:jc w:val="center"/>
              <w:rPr>
                <w:sz w:val="17"/>
                <w:szCs w:val="17"/>
              </w:rPr>
            </w:pPr>
            <w:r w:rsidRPr="00EB52B2">
              <w:rPr>
                <w:sz w:val="17"/>
                <w:szCs w:val="17"/>
              </w:rPr>
              <w:t>1</w:t>
            </w:r>
          </w:p>
        </w:tc>
        <w:tc>
          <w:tcPr>
            <w:tcW w:w="1134" w:type="dxa"/>
            <w:vAlign w:val="center"/>
          </w:tcPr>
          <w:p w:rsidR="00832390" w:rsidRPr="00EB52B2" w:rsidRDefault="00832390" w:rsidP="00553163">
            <w:pPr>
              <w:contextualSpacing/>
              <w:jc w:val="center"/>
              <w:rPr>
                <w:sz w:val="17"/>
                <w:szCs w:val="17"/>
              </w:rPr>
            </w:pPr>
            <w:r w:rsidRPr="00EB52B2">
              <w:rPr>
                <w:sz w:val="17"/>
                <w:szCs w:val="17"/>
              </w:rPr>
              <w:t>26 557,1</w:t>
            </w:r>
          </w:p>
        </w:tc>
        <w:tc>
          <w:tcPr>
            <w:tcW w:w="851" w:type="dxa"/>
            <w:vAlign w:val="center"/>
          </w:tcPr>
          <w:p w:rsidR="00832390" w:rsidRPr="00EB52B2" w:rsidRDefault="00832390" w:rsidP="00553163">
            <w:pPr>
              <w:contextualSpacing/>
              <w:jc w:val="center"/>
              <w:rPr>
                <w:sz w:val="17"/>
                <w:szCs w:val="17"/>
              </w:rPr>
            </w:pPr>
            <w:r w:rsidRPr="00EB52B2">
              <w:rPr>
                <w:sz w:val="17"/>
                <w:szCs w:val="17"/>
              </w:rPr>
              <w:t>1</w:t>
            </w:r>
          </w:p>
        </w:tc>
        <w:tc>
          <w:tcPr>
            <w:tcW w:w="1134" w:type="dxa"/>
            <w:vAlign w:val="center"/>
          </w:tcPr>
          <w:p w:rsidR="00832390" w:rsidRPr="00EB52B2" w:rsidRDefault="00832390" w:rsidP="00553163">
            <w:pPr>
              <w:contextualSpacing/>
              <w:jc w:val="center"/>
              <w:rPr>
                <w:sz w:val="17"/>
                <w:szCs w:val="17"/>
              </w:rPr>
            </w:pPr>
            <w:r w:rsidRPr="00EB52B2">
              <w:rPr>
                <w:sz w:val="17"/>
                <w:szCs w:val="17"/>
              </w:rPr>
              <w:t>165 864,5</w:t>
            </w:r>
          </w:p>
        </w:tc>
      </w:tr>
      <w:tr w:rsidR="00832390" w:rsidRPr="0007636A" w:rsidTr="007056CB">
        <w:trPr>
          <w:trHeight w:val="225"/>
          <w:jc w:val="center"/>
        </w:trPr>
        <w:tc>
          <w:tcPr>
            <w:tcW w:w="426" w:type="dxa"/>
            <w:vAlign w:val="center"/>
          </w:tcPr>
          <w:p w:rsidR="00832390" w:rsidRPr="00952366" w:rsidRDefault="00832390" w:rsidP="00553163">
            <w:pPr>
              <w:contextualSpacing/>
              <w:jc w:val="center"/>
              <w:rPr>
                <w:b/>
                <w:i/>
                <w:sz w:val="17"/>
                <w:szCs w:val="17"/>
              </w:rPr>
            </w:pPr>
          </w:p>
        </w:tc>
        <w:tc>
          <w:tcPr>
            <w:tcW w:w="2977" w:type="dxa"/>
            <w:vAlign w:val="center"/>
          </w:tcPr>
          <w:p w:rsidR="00832390" w:rsidRPr="00952366" w:rsidRDefault="00832390" w:rsidP="00553163">
            <w:pPr>
              <w:contextualSpacing/>
              <w:rPr>
                <w:b/>
                <w:sz w:val="17"/>
                <w:szCs w:val="17"/>
              </w:rPr>
            </w:pPr>
            <w:r w:rsidRPr="00952366">
              <w:rPr>
                <w:b/>
                <w:sz w:val="17"/>
                <w:szCs w:val="17"/>
              </w:rPr>
              <w:t>Итого</w:t>
            </w:r>
          </w:p>
        </w:tc>
        <w:tc>
          <w:tcPr>
            <w:tcW w:w="850" w:type="dxa"/>
            <w:vAlign w:val="center"/>
          </w:tcPr>
          <w:p w:rsidR="00832390" w:rsidRPr="00EB52B2" w:rsidRDefault="00832390" w:rsidP="00553163">
            <w:pPr>
              <w:contextualSpacing/>
              <w:jc w:val="center"/>
              <w:rPr>
                <w:b/>
                <w:sz w:val="17"/>
                <w:szCs w:val="17"/>
              </w:rPr>
            </w:pPr>
            <w:r>
              <w:rPr>
                <w:b/>
                <w:sz w:val="17"/>
                <w:szCs w:val="17"/>
              </w:rPr>
              <w:t>11</w:t>
            </w:r>
          </w:p>
        </w:tc>
        <w:tc>
          <w:tcPr>
            <w:tcW w:w="1134" w:type="dxa"/>
            <w:vAlign w:val="center"/>
          </w:tcPr>
          <w:p w:rsidR="00832390" w:rsidRPr="00EB52B2" w:rsidRDefault="00832390" w:rsidP="00553163">
            <w:pPr>
              <w:contextualSpacing/>
              <w:jc w:val="center"/>
              <w:rPr>
                <w:b/>
                <w:sz w:val="17"/>
                <w:szCs w:val="17"/>
              </w:rPr>
            </w:pPr>
            <w:r>
              <w:rPr>
                <w:b/>
                <w:sz w:val="17"/>
                <w:szCs w:val="17"/>
              </w:rPr>
              <w:t>277 333,0</w:t>
            </w:r>
          </w:p>
        </w:tc>
        <w:tc>
          <w:tcPr>
            <w:tcW w:w="850" w:type="dxa"/>
            <w:vAlign w:val="center"/>
          </w:tcPr>
          <w:p w:rsidR="00832390" w:rsidRPr="00EB52B2" w:rsidRDefault="00832390" w:rsidP="00553163">
            <w:pPr>
              <w:contextualSpacing/>
              <w:jc w:val="center"/>
              <w:rPr>
                <w:b/>
                <w:sz w:val="17"/>
                <w:szCs w:val="17"/>
              </w:rPr>
            </w:pPr>
            <w:r>
              <w:rPr>
                <w:b/>
                <w:sz w:val="17"/>
                <w:szCs w:val="17"/>
              </w:rPr>
              <w:t>8</w:t>
            </w:r>
          </w:p>
        </w:tc>
        <w:tc>
          <w:tcPr>
            <w:tcW w:w="1134" w:type="dxa"/>
            <w:vAlign w:val="center"/>
          </w:tcPr>
          <w:p w:rsidR="00832390" w:rsidRPr="00EB52B2" w:rsidRDefault="00832390" w:rsidP="00553163">
            <w:pPr>
              <w:contextualSpacing/>
              <w:jc w:val="center"/>
              <w:rPr>
                <w:b/>
                <w:sz w:val="17"/>
                <w:szCs w:val="17"/>
              </w:rPr>
            </w:pPr>
            <w:r>
              <w:rPr>
                <w:b/>
                <w:sz w:val="17"/>
                <w:szCs w:val="17"/>
              </w:rPr>
              <w:t>48 463,8</w:t>
            </w:r>
          </w:p>
        </w:tc>
        <w:tc>
          <w:tcPr>
            <w:tcW w:w="851" w:type="dxa"/>
            <w:vAlign w:val="center"/>
          </w:tcPr>
          <w:p w:rsidR="00832390" w:rsidRPr="00EB52B2" w:rsidRDefault="00832390" w:rsidP="00553163">
            <w:pPr>
              <w:contextualSpacing/>
              <w:jc w:val="center"/>
              <w:rPr>
                <w:b/>
                <w:sz w:val="17"/>
                <w:szCs w:val="17"/>
              </w:rPr>
            </w:pPr>
            <w:r>
              <w:rPr>
                <w:b/>
                <w:sz w:val="17"/>
                <w:szCs w:val="17"/>
              </w:rPr>
              <w:t>3</w:t>
            </w:r>
          </w:p>
        </w:tc>
        <w:tc>
          <w:tcPr>
            <w:tcW w:w="1134" w:type="dxa"/>
            <w:vAlign w:val="center"/>
          </w:tcPr>
          <w:p w:rsidR="00832390" w:rsidRPr="00EB52B2" w:rsidRDefault="00832390" w:rsidP="00553163">
            <w:pPr>
              <w:contextualSpacing/>
              <w:jc w:val="center"/>
              <w:rPr>
                <w:b/>
                <w:sz w:val="17"/>
                <w:szCs w:val="17"/>
              </w:rPr>
            </w:pPr>
            <w:r>
              <w:rPr>
                <w:b/>
                <w:sz w:val="17"/>
                <w:szCs w:val="17"/>
              </w:rPr>
              <w:t>172 261,5</w:t>
            </w:r>
          </w:p>
        </w:tc>
      </w:tr>
    </w:tbl>
    <w:p w:rsidR="00832390" w:rsidRPr="0007636A" w:rsidRDefault="00832390" w:rsidP="00553163">
      <w:pPr>
        <w:jc w:val="both"/>
        <w:rPr>
          <w:rFonts w:eastAsia="Calibri"/>
          <w:color w:val="7030A0"/>
          <w:sz w:val="16"/>
          <w:szCs w:val="16"/>
        </w:rPr>
      </w:pPr>
    </w:p>
    <w:p w:rsidR="00832390" w:rsidRPr="000419F2" w:rsidRDefault="00832390" w:rsidP="00553163">
      <w:pPr>
        <w:ind w:firstLine="708"/>
        <w:jc w:val="both"/>
        <w:rPr>
          <w:rFonts w:eastAsia="Calibri"/>
        </w:rPr>
      </w:pPr>
      <w:r w:rsidRPr="000419F2">
        <w:rPr>
          <w:rFonts w:eastAsia="Calibri"/>
        </w:rPr>
        <w:t>Согласно Перечню объектов муниципальной собственности ГО «Город Архангельск» для осуществления капитальных вложений на 2022 год и плановый период 2023 и 2024 (приложение № 3 к пояснительной записке к проекту решения) расходы, связанные с разработкой проектной документации, проведением инженерных изысканий, подготовк</w:t>
      </w:r>
      <w:r w:rsidR="005139C4" w:rsidRPr="000419F2">
        <w:rPr>
          <w:rFonts w:eastAsia="Calibri"/>
        </w:rPr>
        <w:t>ой</w:t>
      </w:r>
      <w:r w:rsidRPr="000419F2">
        <w:rPr>
          <w:rFonts w:eastAsia="Calibri"/>
        </w:rPr>
        <w:t xml:space="preserve"> исходно-разрешительной документации</w:t>
      </w:r>
      <w:r w:rsidR="005139C4" w:rsidRPr="000419F2">
        <w:rPr>
          <w:rFonts w:eastAsia="Calibri"/>
        </w:rPr>
        <w:t>,</w:t>
      </w:r>
      <w:r w:rsidRPr="000419F2">
        <w:rPr>
          <w:rFonts w:eastAsia="Calibri"/>
        </w:rPr>
        <w:t xml:space="preserve"> запланированы по 8 объектам в общей сумме 16 635,5 тыс.</w:t>
      </w:r>
      <w:r w:rsidR="003C672A" w:rsidRPr="000419F2">
        <w:rPr>
          <w:rFonts w:eastAsia="Calibri"/>
        </w:rPr>
        <w:t xml:space="preserve"> </w:t>
      </w:r>
      <w:r w:rsidRPr="000419F2">
        <w:rPr>
          <w:rFonts w:eastAsia="Calibri"/>
        </w:rPr>
        <w:t>рублей, из которых по четырем объектам начало строительства запланировано на 2022 год, по другим четырем объектам - на 2023 год.</w:t>
      </w:r>
    </w:p>
    <w:p w:rsidR="00832390" w:rsidRPr="000419F2" w:rsidRDefault="00832390" w:rsidP="00553163">
      <w:pPr>
        <w:ind w:firstLine="708"/>
        <w:contextualSpacing/>
        <w:jc w:val="both"/>
        <w:rPr>
          <w:rFonts w:eastAsia="TimesNewRomanPSMT"/>
        </w:rPr>
      </w:pPr>
      <w:r w:rsidRPr="000419F2">
        <w:rPr>
          <w:rFonts w:eastAsia="TimesNewRomanPSMT"/>
        </w:rPr>
        <w:t>Бюджетные ассигнования на капитальные вложения в объекты муниципальной собственности на 2022 - 2024 годы предусматриваются по трем главным распорядителям средств городского бюджета: управлению по вопросам семьи, опеки и попечительства Администрации ГО «Город Архангельск, департаменту транспорта, строительства и городской инфраструктуры Администрации ГО «Город Архангельск» и департаменту  городского хозяйства Администрации ГО «Город Архангельск».</w:t>
      </w:r>
    </w:p>
    <w:p w:rsidR="00832390" w:rsidRPr="000419F2" w:rsidRDefault="00832390" w:rsidP="00553163">
      <w:pPr>
        <w:ind w:firstLine="708"/>
        <w:contextualSpacing/>
        <w:jc w:val="both"/>
      </w:pPr>
      <w:r w:rsidRPr="000419F2">
        <w:t xml:space="preserve"> По  всем объектам капитальных вложений, включенным в проект решения о городском бюджете на 2022 год и плановый период 2023 и 2024 годов, получены положительные заключения об эффективности использования средств городского бюджета, направляемых на капитальные вложения. </w:t>
      </w:r>
    </w:p>
    <w:p w:rsidR="00832390" w:rsidRPr="000419F2" w:rsidRDefault="00832390" w:rsidP="00553163">
      <w:pPr>
        <w:ind w:firstLine="708"/>
        <w:jc w:val="both"/>
      </w:pPr>
      <w:r w:rsidRPr="000419F2">
        <w:t>По одному объекту в связи с увеличением предполагаемой сметной стоимости или предполагаемой стоимости объекта капитального строительства более чем на 10 процентов или изменением количественных критериев эффективности его реализации, получено повторное заключение по инвестиционному проекту об эффективности использования средств городского бюджета, направляемых на капитальные вложения (инвестиционный проект «Реконструкция пл. Профсоюзов в г. Архангельске»).</w:t>
      </w:r>
    </w:p>
    <w:p w:rsidR="00AC47AD" w:rsidRPr="000419F2" w:rsidRDefault="00832390" w:rsidP="00553163">
      <w:pPr>
        <w:ind w:firstLine="567"/>
        <w:jc w:val="both"/>
      </w:pPr>
      <w:r w:rsidRPr="000419F2">
        <w:t>В ходе экспертизы установлено, что в проект решения на 2022 год включен объект «Строительство линий наружного освещения на территории д. Черная Курья», положительное заключение государственной экспертизы на проектную документацию которого было получено в 2018 году</w:t>
      </w:r>
      <w:r w:rsidR="00AC47AD" w:rsidRPr="000419F2">
        <w:t>.</w:t>
      </w:r>
    </w:p>
    <w:p w:rsidR="00CD0F36" w:rsidRPr="000419F2" w:rsidRDefault="00CD0F36" w:rsidP="00FE3435">
      <w:pPr>
        <w:ind w:firstLine="567"/>
        <w:jc w:val="both"/>
      </w:pPr>
      <w:r w:rsidRPr="000419F2">
        <w:t xml:space="preserve">Контрольно-счетная палата отмечает, что </w:t>
      </w:r>
      <w:r w:rsidR="00AC47AD" w:rsidRPr="000419F2">
        <w:t xml:space="preserve">длительное неиспользование проектной документации может привести к необходимости ее </w:t>
      </w:r>
      <w:r w:rsidRPr="000419F2">
        <w:t>актуализации и</w:t>
      </w:r>
      <w:r w:rsidR="00AC47AD" w:rsidRPr="000419F2">
        <w:t>,</w:t>
      </w:r>
      <w:r w:rsidRPr="000419F2">
        <w:t xml:space="preserve"> как следствие, срыву</w:t>
      </w:r>
      <w:r w:rsidR="00153AA5" w:rsidRPr="000419F2">
        <w:t xml:space="preserve"> (смещению)</w:t>
      </w:r>
      <w:r w:rsidRPr="000419F2">
        <w:t xml:space="preserve"> сроков ввода объектов в эксплуатацию.</w:t>
      </w:r>
    </w:p>
    <w:p w:rsidR="00E31AF5" w:rsidRPr="00FE3435" w:rsidRDefault="00E31AF5" w:rsidP="00FE3435">
      <w:pPr>
        <w:pStyle w:val="af1"/>
        <w:ind w:firstLine="851"/>
        <w:jc w:val="both"/>
        <w:rPr>
          <w:rFonts w:ascii="Times New Roman" w:hAnsi="Times New Roman"/>
          <w:sz w:val="16"/>
          <w:szCs w:val="16"/>
        </w:rPr>
      </w:pPr>
    </w:p>
    <w:p w:rsidR="004078F2" w:rsidRPr="000419F2" w:rsidRDefault="006E2143" w:rsidP="00553163">
      <w:pPr>
        <w:pStyle w:val="af1"/>
        <w:ind w:firstLine="567"/>
        <w:jc w:val="both"/>
        <w:rPr>
          <w:rFonts w:ascii="Times New Roman" w:hAnsi="Times New Roman"/>
          <w:sz w:val="24"/>
          <w:szCs w:val="24"/>
        </w:rPr>
      </w:pPr>
      <w:r w:rsidRPr="000419F2">
        <w:rPr>
          <w:rFonts w:ascii="Times New Roman" w:hAnsi="Times New Roman"/>
          <w:b/>
          <w:sz w:val="24"/>
          <w:szCs w:val="24"/>
        </w:rPr>
        <w:t>4.9.</w:t>
      </w:r>
      <w:r w:rsidRPr="000419F2">
        <w:rPr>
          <w:rFonts w:ascii="Times New Roman" w:hAnsi="Times New Roman"/>
          <w:sz w:val="24"/>
          <w:szCs w:val="24"/>
        </w:rPr>
        <w:t xml:space="preserve"> </w:t>
      </w:r>
      <w:r w:rsidR="004078F2" w:rsidRPr="000419F2">
        <w:rPr>
          <w:rFonts w:ascii="Times New Roman" w:hAnsi="Times New Roman"/>
          <w:sz w:val="24"/>
          <w:szCs w:val="24"/>
        </w:rPr>
        <w:t xml:space="preserve">Проектом решения на 2022 год и на плановый период 2023 и 2024 годы утвержден объем </w:t>
      </w:r>
      <w:r w:rsidR="004078F2" w:rsidRPr="000419F2">
        <w:rPr>
          <w:rFonts w:ascii="Times New Roman" w:hAnsi="Times New Roman"/>
          <w:b/>
          <w:i/>
          <w:sz w:val="24"/>
          <w:szCs w:val="24"/>
        </w:rPr>
        <w:t>зарезервированных бюджетных ассигнований</w:t>
      </w:r>
      <w:r w:rsidR="004078F2" w:rsidRPr="000419F2">
        <w:rPr>
          <w:rFonts w:ascii="Times New Roman" w:hAnsi="Times New Roman"/>
          <w:sz w:val="24"/>
          <w:szCs w:val="24"/>
        </w:rPr>
        <w:t xml:space="preserve">, распределение которых осуществляется в соответствии с </w:t>
      </w:r>
      <w:hyperlink r:id="rId16" w:history="1">
        <w:r w:rsidR="004078F2" w:rsidRPr="000419F2">
          <w:rPr>
            <w:rFonts w:ascii="Times New Roman" w:hAnsi="Times New Roman"/>
            <w:sz w:val="24"/>
            <w:szCs w:val="24"/>
          </w:rPr>
          <w:t>пунктом 3 статьи 217</w:t>
        </w:r>
      </w:hyperlink>
      <w:r w:rsidR="004078F2" w:rsidRPr="000419F2">
        <w:rPr>
          <w:rFonts w:ascii="Times New Roman" w:hAnsi="Times New Roman"/>
          <w:sz w:val="24"/>
          <w:szCs w:val="24"/>
        </w:rPr>
        <w:t xml:space="preserve"> БК РФ, на 2022 год в сумме  214 886,4 тыс. рублей, на 2023 год в сумме 274 204,6 тыс. рублей, на 2024 год в сумме 350 830,3 тыс. рублей, предусмотренных по подразделу «Другие общегосударственные вопросы» раздела «Общегосударственные вопросы» классификации расходов городского бюджета на реализацию отдельных решений Главы городского округа «Город Архангельск» и (или) Администрации городского округа «Город Архангельск», в том числе на оплату труда и иные выплаты в соответствии с трудовым законодательством Российской Федерации.</w:t>
      </w:r>
    </w:p>
    <w:p w:rsidR="000E2B51" w:rsidRPr="000419F2" w:rsidRDefault="004078F2" w:rsidP="00553163">
      <w:pPr>
        <w:pStyle w:val="af1"/>
        <w:ind w:firstLine="567"/>
        <w:jc w:val="both"/>
        <w:rPr>
          <w:rFonts w:ascii="Times New Roman" w:hAnsi="Times New Roman"/>
          <w:sz w:val="24"/>
          <w:szCs w:val="24"/>
        </w:rPr>
      </w:pPr>
      <w:r w:rsidRPr="000419F2">
        <w:rPr>
          <w:rFonts w:ascii="Times New Roman" w:hAnsi="Times New Roman"/>
          <w:sz w:val="24"/>
          <w:szCs w:val="24"/>
        </w:rPr>
        <w:t xml:space="preserve">Проектом решения объем зарезервированных бюджетных ассигнований на 2022 год и на плановый период 2023 и 2024 годов по сравнению с плановым показателем 2021 года планируется в 2022 году в размере меньшем на </w:t>
      </w:r>
      <w:r w:rsidR="00A45EF9" w:rsidRPr="000419F2">
        <w:rPr>
          <w:rFonts w:ascii="Times New Roman" w:hAnsi="Times New Roman"/>
          <w:sz w:val="24"/>
          <w:szCs w:val="24"/>
        </w:rPr>
        <w:t>10,9</w:t>
      </w:r>
      <w:r w:rsidRPr="000419F2">
        <w:rPr>
          <w:rFonts w:ascii="Times New Roman" w:hAnsi="Times New Roman"/>
          <w:sz w:val="24"/>
          <w:szCs w:val="24"/>
        </w:rPr>
        <w:t xml:space="preserve">%, в 2023 и 2024 годах в размере большем на </w:t>
      </w:r>
      <w:r w:rsidR="00A45EF9" w:rsidRPr="000419F2">
        <w:rPr>
          <w:rFonts w:ascii="Times New Roman" w:hAnsi="Times New Roman"/>
          <w:sz w:val="24"/>
          <w:szCs w:val="24"/>
        </w:rPr>
        <w:t>13,7</w:t>
      </w:r>
      <w:r w:rsidRPr="000419F2">
        <w:rPr>
          <w:rFonts w:ascii="Times New Roman" w:hAnsi="Times New Roman"/>
          <w:sz w:val="24"/>
          <w:szCs w:val="24"/>
        </w:rPr>
        <w:t xml:space="preserve">% и на </w:t>
      </w:r>
      <w:r w:rsidR="00A45EF9" w:rsidRPr="000419F2">
        <w:rPr>
          <w:rFonts w:ascii="Times New Roman" w:hAnsi="Times New Roman"/>
          <w:sz w:val="24"/>
          <w:szCs w:val="24"/>
        </w:rPr>
        <w:t>45,5</w:t>
      </w:r>
      <w:r w:rsidRPr="000419F2">
        <w:rPr>
          <w:rFonts w:ascii="Times New Roman" w:hAnsi="Times New Roman"/>
          <w:sz w:val="24"/>
          <w:szCs w:val="24"/>
        </w:rPr>
        <w:t>% соответственно</w:t>
      </w:r>
      <w:r w:rsidR="000E2B51" w:rsidRPr="000419F2">
        <w:rPr>
          <w:rFonts w:ascii="Times New Roman" w:hAnsi="Times New Roman"/>
          <w:sz w:val="24"/>
          <w:szCs w:val="24"/>
        </w:rPr>
        <w:t>.</w:t>
      </w:r>
    </w:p>
    <w:p w:rsidR="004078F2" w:rsidRPr="000419F2" w:rsidRDefault="000E2B51" w:rsidP="00553163">
      <w:pPr>
        <w:pStyle w:val="af1"/>
        <w:ind w:firstLine="567"/>
        <w:jc w:val="both"/>
        <w:rPr>
          <w:rFonts w:ascii="Times New Roman" w:hAnsi="Times New Roman"/>
          <w:sz w:val="24"/>
          <w:szCs w:val="24"/>
        </w:rPr>
      </w:pPr>
      <w:r w:rsidRPr="000419F2">
        <w:rPr>
          <w:rFonts w:ascii="Times New Roman" w:hAnsi="Times New Roman"/>
          <w:sz w:val="24"/>
          <w:szCs w:val="24"/>
        </w:rPr>
        <w:t>П</w:t>
      </w:r>
      <w:r w:rsidR="004078F2" w:rsidRPr="000419F2">
        <w:rPr>
          <w:rFonts w:ascii="Times New Roman" w:hAnsi="Times New Roman"/>
          <w:sz w:val="24"/>
          <w:szCs w:val="24"/>
        </w:rPr>
        <w:t xml:space="preserve">о сравнению с показателем 2020 года </w:t>
      </w:r>
      <w:r w:rsidRPr="000419F2">
        <w:rPr>
          <w:rFonts w:ascii="Times New Roman" w:hAnsi="Times New Roman"/>
          <w:sz w:val="24"/>
          <w:szCs w:val="24"/>
        </w:rPr>
        <w:t>по представленному проекту решения показатели на 2022-2024 годы запланированы с ростом в 1,9 раза, в 2,4 раза и 3,1 раза соответственно.</w:t>
      </w:r>
    </w:p>
    <w:p w:rsidR="00413B61" w:rsidRPr="000419F2" w:rsidRDefault="00402789" w:rsidP="00FE3435">
      <w:pPr>
        <w:pStyle w:val="a6"/>
        <w:numPr>
          <w:ilvl w:val="0"/>
          <w:numId w:val="12"/>
        </w:numPr>
        <w:spacing w:before="120" w:after="120"/>
        <w:ind w:left="0" w:firstLine="0"/>
        <w:jc w:val="center"/>
        <w:rPr>
          <w:b/>
        </w:rPr>
      </w:pPr>
      <w:r w:rsidRPr="000419F2">
        <w:rPr>
          <w:b/>
        </w:rPr>
        <w:lastRenderedPageBreak/>
        <w:t>Муниципальный долг</w:t>
      </w:r>
      <w:r w:rsidR="0042762E" w:rsidRPr="000419F2">
        <w:rPr>
          <w:b/>
        </w:rPr>
        <w:t xml:space="preserve">, муниципальные заимствования, расходы </w:t>
      </w:r>
    </w:p>
    <w:p w:rsidR="00402789" w:rsidRPr="000419F2" w:rsidRDefault="0042762E" w:rsidP="00FE3435">
      <w:pPr>
        <w:pStyle w:val="a6"/>
        <w:spacing w:before="120" w:after="120"/>
        <w:ind w:left="0"/>
        <w:jc w:val="center"/>
        <w:rPr>
          <w:b/>
        </w:rPr>
      </w:pPr>
      <w:r w:rsidRPr="000419F2">
        <w:rPr>
          <w:b/>
        </w:rPr>
        <w:t>на обслуживание муниципального долга</w:t>
      </w:r>
    </w:p>
    <w:p w:rsidR="006B0E18" w:rsidRPr="000419F2" w:rsidRDefault="006B0E18" w:rsidP="00553163">
      <w:pPr>
        <w:autoSpaceDE w:val="0"/>
        <w:autoSpaceDN w:val="0"/>
        <w:adjustRightInd w:val="0"/>
        <w:ind w:firstLine="567"/>
        <w:jc w:val="both"/>
      </w:pPr>
      <w:r w:rsidRPr="000419F2">
        <w:rPr>
          <w:u w:val="single"/>
        </w:rPr>
        <w:t>Верхний предел</w:t>
      </w:r>
      <w:r w:rsidRPr="000419F2">
        <w:t xml:space="preserve"> муниципального внутреннего долга городского округа «Город Архангельск» установлен по состоянию на 1 января 2023 года, 1 января 2024 года и 1 января 2025 года в сумме 5 502 000,0 </w:t>
      </w:r>
      <w:proofErr w:type="spellStart"/>
      <w:r w:rsidRPr="000419F2">
        <w:t>тыс.рублей</w:t>
      </w:r>
      <w:proofErr w:type="spellEnd"/>
      <w:r w:rsidRPr="000419F2">
        <w:t xml:space="preserve">, 5 638 000,0 </w:t>
      </w:r>
      <w:proofErr w:type="spellStart"/>
      <w:r w:rsidRPr="000419F2">
        <w:t>тыс.рублей</w:t>
      </w:r>
      <w:proofErr w:type="spellEnd"/>
      <w:r w:rsidRPr="000419F2">
        <w:t xml:space="preserve"> и 5 799 000,0 </w:t>
      </w:r>
      <w:proofErr w:type="spellStart"/>
      <w:r w:rsidRPr="000419F2">
        <w:t>тыс.рублей</w:t>
      </w:r>
      <w:proofErr w:type="spellEnd"/>
      <w:r w:rsidRPr="000419F2">
        <w:t xml:space="preserve"> соответственно (ч.1 ст.</w:t>
      </w:r>
      <w:r w:rsidR="00C951D4" w:rsidRPr="000419F2">
        <w:t>7</w:t>
      </w:r>
      <w:r w:rsidRPr="000419F2">
        <w:t xml:space="preserve"> проекта решения) в пределах ограничения, установленного пунктом 5 статьи 107 БК РФ. </w:t>
      </w:r>
    </w:p>
    <w:p w:rsidR="006B0E18" w:rsidRPr="000419F2" w:rsidRDefault="006B0E18" w:rsidP="00553163">
      <w:pPr>
        <w:autoSpaceDE w:val="0"/>
        <w:autoSpaceDN w:val="0"/>
        <w:adjustRightInd w:val="0"/>
        <w:ind w:firstLine="567"/>
        <w:jc w:val="both"/>
      </w:pPr>
      <w:r w:rsidRPr="000419F2">
        <w:t xml:space="preserve">Верхний предел муниципального внутреннего долга городского округа «Город Архангельск» по состоянию на вышеуказанные даты по сравнению с плановым показателем на 1 января 2022 года, установленным решением Архангельской городской Думы от 10.12.2020 № 325 «О городском бюджете на 2021 год и на плановый период 2022 и 2023 годов», запланирован с ростом на 6,7%, 9,3%, 12,4% соответственно. Всего до 01 января 2025 года запланирован рост верхнего предела муниципального внутреннего долга городского округа «Город Архангельск» по отношению к плановому показателю по состоянию на 01 января 2022 года на 642 000,0 </w:t>
      </w:r>
      <w:proofErr w:type="spellStart"/>
      <w:r w:rsidRPr="000419F2">
        <w:t>тыс.рублей</w:t>
      </w:r>
      <w:proofErr w:type="spellEnd"/>
      <w:r w:rsidRPr="000419F2">
        <w:t xml:space="preserve"> или 12,4%.</w:t>
      </w:r>
    </w:p>
    <w:p w:rsidR="006B0E18" w:rsidRPr="000419F2" w:rsidRDefault="006B0E18" w:rsidP="00553163">
      <w:pPr>
        <w:autoSpaceDE w:val="0"/>
        <w:autoSpaceDN w:val="0"/>
        <w:adjustRightInd w:val="0"/>
        <w:ind w:firstLine="567"/>
        <w:jc w:val="both"/>
      </w:pPr>
      <w:r w:rsidRPr="000419F2">
        <w:t>Верхний предел муниципального внутреннего долга городского округа «Город Архангельск» по состоянию на 1 января 2023 года, 1 января 2024 года и 1 января 2025 года запланирован в размере 99,98%, 99,99% и 99,99% по отношению к налоговым и неналоговым доходам городского бюджета на соответствующие периоды.</w:t>
      </w:r>
    </w:p>
    <w:p w:rsidR="006B0E18" w:rsidRPr="000419F2" w:rsidRDefault="006B0E18" w:rsidP="00553163">
      <w:pPr>
        <w:autoSpaceDE w:val="0"/>
        <w:autoSpaceDN w:val="0"/>
        <w:adjustRightInd w:val="0"/>
        <w:ind w:firstLine="567"/>
        <w:jc w:val="both"/>
      </w:pPr>
      <w:r w:rsidRPr="000419F2">
        <w:t xml:space="preserve">Верхний предел долга по муниципальным гарантиям городского округа «Город Архангельск» в иностранной валюте Российской Федерации по состоянию на 1 января 2023 года, 1 января 2024 года и 1 января 2025 года установлен в сумме 0,0 </w:t>
      </w:r>
      <w:proofErr w:type="spellStart"/>
      <w:r w:rsidRPr="000419F2">
        <w:t>тыс.рублей</w:t>
      </w:r>
      <w:proofErr w:type="spellEnd"/>
    </w:p>
    <w:p w:rsidR="006B0E18" w:rsidRPr="000419F2" w:rsidRDefault="006B0E18" w:rsidP="00553163">
      <w:pPr>
        <w:autoSpaceDE w:val="0"/>
        <w:autoSpaceDN w:val="0"/>
        <w:adjustRightInd w:val="0"/>
        <w:ind w:firstLine="567"/>
        <w:jc w:val="both"/>
      </w:pPr>
      <w:r w:rsidRPr="000419F2">
        <w:t>Согласно проекту решения предоставление муниципальных гарантий городского округа «Город Архангельск» на 2022-2024 годы не планируется.</w:t>
      </w:r>
    </w:p>
    <w:p w:rsidR="006B0E18" w:rsidRPr="000419F2" w:rsidRDefault="006B0E18" w:rsidP="00553163">
      <w:pPr>
        <w:autoSpaceDE w:val="0"/>
        <w:autoSpaceDN w:val="0"/>
        <w:adjustRightInd w:val="0"/>
        <w:ind w:firstLine="567"/>
        <w:jc w:val="both"/>
      </w:pPr>
      <w:r w:rsidRPr="000419F2">
        <w:t>Верхний предел муниципального внешнего долга городского округа «Город Архангельск» по состоянию на 1 января 2023 года, 1 января 2024 года и 1 января 2025 года проектом решения не утверждается в связи с отсутствием долговых обязательств в иностранной валюте.</w:t>
      </w:r>
    </w:p>
    <w:p w:rsidR="006B0E18" w:rsidRPr="000419F2" w:rsidRDefault="006B0E18" w:rsidP="00553163">
      <w:pPr>
        <w:autoSpaceDE w:val="0"/>
        <w:autoSpaceDN w:val="0"/>
        <w:adjustRightInd w:val="0"/>
        <w:ind w:firstLine="540"/>
        <w:jc w:val="both"/>
      </w:pPr>
      <w:r w:rsidRPr="000419F2">
        <w:t xml:space="preserve">Предельный объем муниципального внутреннего долга на 2022 год и на плановый период 2023 и 2024 годов  установлен в сумме 5 502 000,0 </w:t>
      </w:r>
      <w:proofErr w:type="spellStart"/>
      <w:r w:rsidRPr="000419F2">
        <w:t>тыс.рублей</w:t>
      </w:r>
      <w:proofErr w:type="spellEnd"/>
      <w:r w:rsidRPr="000419F2">
        <w:t xml:space="preserve">, 5 638 000,0 </w:t>
      </w:r>
      <w:proofErr w:type="spellStart"/>
      <w:r w:rsidRPr="000419F2">
        <w:t>тыс.рублей</w:t>
      </w:r>
      <w:proofErr w:type="spellEnd"/>
      <w:r w:rsidRPr="000419F2">
        <w:t xml:space="preserve"> и 5 799 000,0 </w:t>
      </w:r>
      <w:proofErr w:type="spellStart"/>
      <w:r w:rsidRPr="000419F2">
        <w:t>тыс.рублей</w:t>
      </w:r>
      <w:proofErr w:type="spellEnd"/>
      <w:r w:rsidRPr="000419F2">
        <w:t xml:space="preserve"> соответственно (ч.2 ст.7 проекта решения).</w:t>
      </w:r>
    </w:p>
    <w:p w:rsidR="006B0E18" w:rsidRPr="000419F2" w:rsidRDefault="006B0E18" w:rsidP="00553163">
      <w:pPr>
        <w:autoSpaceDE w:val="0"/>
        <w:autoSpaceDN w:val="0"/>
        <w:adjustRightInd w:val="0"/>
        <w:ind w:firstLine="540"/>
        <w:jc w:val="both"/>
      </w:pPr>
      <w:r w:rsidRPr="000419F2">
        <w:t>Распоряжением Минфина Архангельской области от 30.09.2021 № 137-рф «О реализации статьи 107.1 Бюджетного кодекса Российской Федерации» городско</w:t>
      </w:r>
      <w:r w:rsidR="00C951D4" w:rsidRPr="000419F2">
        <w:t>й</w:t>
      </w:r>
      <w:r w:rsidRPr="000419F2">
        <w:t xml:space="preserve"> округ «Город Архангельск» отнесен к группе заемщиков с высоким уровнем долговой устойчивости.</w:t>
      </w:r>
    </w:p>
    <w:p w:rsidR="006B0E18" w:rsidRPr="000419F2" w:rsidRDefault="006B0E18" w:rsidP="00553163">
      <w:pPr>
        <w:autoSpaceDE w:val="0"/>
        <w:autoSpaceDN w:val="0"/>
        <w:adjustRightInd w:val="0"/>
        <w:ind w:firstLine="567"/>
        <w:contextualSpacing/>
        <w:jc w:val="both"/>
      </w:pPr>
      <w:r w:rsidRPr="000419F2">
        <w:t xml:space="preserve">В 2022 году по сравнению плановыми показателями 2021 года (решение Архангельской городской Думы от 10.12.2020 № 325 «О городском бюджете на 2021 год и на плановый период 2022 и 2023 годов» (в ред. от 27.10.2021)) планируется увеличение </w:t>
      </w:r>
      <w:r w:rsidRPr="000419F2">
        <w:rPr>
          <w:u w:val="single"/>
        </w:rPr>
        <w:t>объема муниципальных заимствований</w:t>
      </w:r>
      <w:r w:rsidRPr="000419F2">
        <w:t xml:space="preserve"> на 1 253 225,3 </w:t>
      </w:r>
      <w:proofErr w:type="spellStart"/>
      <w:r w:rsidRPr="000419F2">
        <w:t>тыс.рублей</w:t>
      </w:r>
      <w:proofErr w:type="spellEnd"/>
      <w:r w:rsidRPr="000419F2">
        <w:t xml:space="preserve"> или 58,6%, из них по кредитам кредитных организаций в валюте Российской Федерации на 1 224 425,3 </w:t>
      </w:r>
      <w:proofErr w:type="spellStart"/>
      <w:r w:rsidRPr="000419F2">
        <w:t>тыс.рублей</w:t>
      </w:r>
      <w:proofErr w:type="spellEnd"/>
      <w:r w:rsidRPr="000419F2">
        <w:t xml:space="preserve"> или на 71,6% (составит 2 934 518,3 </w:t>
      </w:r>
      <w:proofErr w:type="spellStart"/>
      <w:r w:rsidRPr="000419F2">
        <w:t>тыс.рублей</w:t>
      </w:r>
      <w:proofErr w:type="spellEnd"/>
      <w:r w:rsidRPr="000419F2">
        <w:t xml:space="preserve">), по бюджетным кредитам из других бюджетов бюджетной системы Российской Федерации в валюте Российской Федерации – на 28 800,0 </w:t>
      </w:r>
      <w:proofErr w:type="spellStart"/>
      <w:r w:rsidRPr="000419F2">
        <w:t>тыс.рублей</w:t>
      </w:r>
      <w:proofErr w:type="spellEnd"/>
      <w:r w:rsidRPr="000419F2">
        <w:t xml:space="preserve"> или на 6,7% (составит 458 561,0 </w:t>
      </w:r>
      <w:proofErr w:type="spellStart"/>
      <w:r w:rsidRPr="000419F2">
        <w:t>тыс.рублей</w:t>
      </w:r>
      <w:proofErr w:type="spellEnd"/>
      <w:r w:rsidRPr="000419F2">
        <w:t>).</w:t>
      </w:r>
    </w:p>
    <w:p w:rsidR="006B0E18" w:rsidRPr="000419F2" w:rsidRDefault="006B0E18" w:rsidP="00553163">
      <w:pPr>
        <w:autoSpaceDE w:val="0"/>
        <w:autoSpaceDN w:val="0"/>
        <w:adjustRightInd w:val="0"/>
        <w:ind w:firstLine="567"/>
        <w:contextualSpacing/>
        <w:jc w:val="both"/>
      </w:pPr>
      <w:r w:rsidRPr="000419F2">
        <w:t xml:space="preserve">В проекте решения запланировано увеличение объема муниципальных заимствований в 2023 году по сравнению с 2022 годом - на 1 279 966,7 </w:t>
      </w:r>
      <w:proofErr w:type="spellStart"/>
      <w:r w:rsidRPr="000419F2">
        <w:t>тыс.рублей</w:t>
      </w:r>
      <w:proofErr w:type="spellEnd"/>
      <w:r w:rsidRPr="000419F2">
        <w:t xml:space="preserve"> или  37,7% и снижение в 2024 году по сравнению с 2023 годом - на 456 777,7 </w:t>
      </w:r>
      <w:proofErr w:type="spellStart"/>
      <w:r w:rsidRPr="000419F2">
        <w:t>тыс.рублей</w:t>
      </w:r>
      <w:proofErr w:type="spellEnd"/>
      <w:r w:rsidRPr="000419F2">
        <w:t xml:space="preserve"> или 9,8%. Информация приведена ниже в таблице.</w:t>
      </w:r>
    </w:p>
    <w:p w:rsidR="006B0E18" w:rsidRPr="00420E3F" w:rsidRDefault="000419F2" w:rsidP="00553163">
      <w:pPr>
        <w:autoSpaceDE w:val="0"/>
        <w:autoSpaceDN w:val="0"/>
        <w:adjustRightInd w:val="0"/>
        <w:ind w:firstLine="567"/>
        <w:jc w:val="right"/>
        <w:rPr>
          <w:sz w:val="20"/>
          <w:szCs w:val="20"/>
        </w:rPr>
      </w:pPr>
      <w:r>
        <w:rPr>
          <w:sz w:val="20"/>
          <w:szCs w:val="20"/>
        </w:rPr>
        <w:t>Таблица</w:t>
      </w:r>
      <w:r w:rsidR="006B0E18" w:rsidRPr="00420E3F">
        <w:rPr>
          <w:sz w:val="20"/>
          <w:szCs w:val="20"/>
        </w:rPr>
        <w:t xml:space="preserve">  (</w:t>
      </w:r>
      <w:proofErr w:type="spellStart"/>
      <w:r w:rsidR="006B0E18" w:rsidRPr="00420E3F">
        <w:rPr>
          <w:sz w:val="20"/>
          <w:szCs w:val="20"/>
        </w:rPr>
        <w:t>тыс.руб</w:t>
      </w:r>
      <w:proofErr w:type="spellEnd"/>
      <w:r w:rsidR="006B0E18" w:rsidRPr="00420E3F">
        <w:rPr>
          <w:sz w:val="20"/>
          <w:szCs w:val="20"/>
        </w:rPr>
        <w:t>.)</w:t>
      </w:r>
    </w:p>
    <w:tbl>
      <w:tblPr>
        <w:tblStyle w:val="a7"/>
        <w:tblW w:w="9866" w:type="dxa"/>
        <w:jc w:val="center"/>
        <w:tblInd w:w="108" w:type="dxa"/>
        <w:tblLayout w:type="fixed"/>
        <w:tblLook w:val="04A0" w:firstRow="1" w:lastRow="0" w:firstColumn="1" w:lastColumn="0" w:noHBand="0" w:noVBand="1"/>
      </w:tblPr>
      <w:tblGrid>
        <w:gridCol w:w="3942"/>
        <w:gridCol w:w="1318"/>
        <w:gridCol w:w="1204"/>
        <w:gridCol w:w="1134"/>
        <w:gridCol w:w="1134"/>
        <w:gridCol w:w="1134"/>
      </w:tblGrid>
      <w:tr w:rsidR="006B0E18" w:rsidRPr="00D606E6" w:rsidTr="007056CB">
        <w:trPr>
          <w:trHeight w:val="229"/>
          <w:jc w:val="center"/>
        </w:trPr>
        <w:tc>
          <w:tcPr>
            <w:tcW w:w="3942" w:type="dxa"/>
            <w:vMerge w:val="restart"/>
            <w:vAlign w:val="center"/>
            <w:hideMark/>
          </w:tcPr>
          <w:p w:rsidR="006B0E18" w:rsidRPr="00D654DE" w:rsidRDefault="006B0E18" w:rsidP="00553163">
            <w:pPr>
              <w:spacing w:line="276" w:lineRule="auto"/>
              <w:jc w:val="center"/>
              <w:rPr>
                <w:sz w:val="15"/>
                <w:szCs w:val="15"/>
                <w:lang w:eastAsia="en-US"/>
              </w:rPr>
            </w:pPr>
            <w:r w:rsidRPr="00D654DE">
              <w:rPr>
                <w:sz w:val="15"/>
                <w:szCs w:val="15"/>
                <w:lang w:eastAsia="en-US"/>
              </w:rPr>
              <w:t>Наименование</w:t>
            </w:r>
          </w:p>
        </w:tc>
        <w:tc>
          <w:tcPr>
            <w:tcW w:w="1318" w:type="dxa"/>
            <w:shd w:val="clear" w:color="auto" w:fill="auto"/>
            <w:vAlign w:val="center"/>
            <w:hideMark/>
          </w:tcPr>
          <w:p w:rsidR="006B0E18" w:rsidRPr="00D654DE" w:rsidRDefault="006B0E18" w:rsidP="00553163">
            <w:pPr>
              <w:spacing w:line="276" w:lineRule="auto"/>
              <w:jc w:val="center"/>
              <w:rPr>
                <w:sz w:val="15"/>
                <w:szCs w:val="15"/>
                <w:lang w:eastAsia="en-US"/>
              </w:rPr>
            </w:pPr>
            <w:r>
              <w:rPr>
                <w:sz w:val="15"/>
                <w:szCs w:val="15"/>
                <w:lang w:eastAsia="en-US"/>
              </w:rPr>
              <w:t>2020</w:t>
            </w:r>
            <w:r w:rsidRPr="00D654DE">
              <w:rPr>
                <w:sz w:val="15"/>
                <w:szCs w:val="15"/>
                <w:lang w:eastAsia="en-US"/>
              </w:rPr>
              <w:t xml:space="preserve"> год</w:t>
            </w:r>
          </w:p>
        </w:tc>
        <w:tc>
          <w:tcPr>
            <w:tcW w:w="1204" w:type="dxa"/>
            <w:shd w:val="clear" w:color="auto" w:fill="auto"/>
            <w:vAlign w:val="center"/>
            <w:hideMark/>
          </w:tcPr>
          <w:p w:rsidR="006B0E18" w:rsidRPr="00D654DE" w:rsidRDefault="006B0E18" w:rsidP="00553163">
            <w:pPr>
              <w:spacing w:line="276" w:lineRule="auto"/>
              <w:jc w:val="center"/>
              <w:rPr>
                <w:sz w:val="14"/>
                <w:szCs w:val="14"/>
                <w:lang w:eastAsia="en-US"/>
              </w:rPr>
            </w:pPr>
            <w:r w:rsidRPr="00D654DE">
              <w:rPr>
                <w:sz w:val="15"/>
                <w:szCs w:val="15"/>
                <w:lang w:eastAsia="en-US"/>
              </w:rPr>
              <w:t>202</w:t>
            </w:r>
            <w:r>
              <w:rPr>
                <w:sz w:val="15"/>
                <w:szCs w:val="15"/>
                <w:lang w:eastAsia="en-US"/>
              </w:rPr>
              <w:t>1</w:t>
            </w:r>
            <w:r w:rsidRPr="00D654DE">
              <w:rPr>
                <w:sz w:val="15"/>
                <w:szCs w:val="15"/>
                <w:lang w:eastAsia="en-US"/>
              </w:rPr>
              <w:t xml:space="preserve"> год</w:t>
            </w:r>
          </w:p>
        </w:tc>
        <w:tc>
          <w:tcPr>
            <w:tcW w:w="3402" w:type="dxa"/>
            <w:gridSpan w:val="3"/>
            <w:shd w:val="clear" w:color="auto" w:fill="auto"/>
            <w:noWrap/>
            <w:vAlign w:val="center"/>
            <w:hideMark/>
          </w:tcPr>
          <w:p w:rsidR="006B0E18" w:rsidRPr="00D654DE" w:rsidRDefault="006B0E18" w:rsidP="00553163">
            <w:pPr>
              <w:spacing w:line="276" w:lineRule="auto"/>
              <w:jc w:val="center"/>
              <w:rPr>
                <w:sz w:val="15"/>
                <w:szCs w:val="15"/>
                <w:lang w:eastAsia="en-US"/>
              </w:rPr>
            </w:pPr>
            <w:r w:rsidRPr="00D654DE">
              <w:rPr>
                <w:sz w:val="15"/>
                <w:szCs w:val="15"/>
                <w:lang w:eastAsia="en-US"/>
              </w:rPr>
              <w:t>Проект бюджета</w:t>
            </w:r>
          </w:p>
        </w:tc>
      </w:tr>
      <w:tr w:rsidR="006B0E18" w:rsidRPr="00D606E6" w:rsidTr="007056CB">
        <w:trPr>
          <w:trHeight w:val="300"/>
          <w:jc w:val="center"/>
        </w:trPr>
        <w:tc>
          <w:tcPr>
            <w:tcW w:w="3942" w:type="dxa"/>
            <w:vMerge/>
            <w:vAlign w:val="center"/>
            <w:hideMark/>
          </w:tcPr>
          <w:p w:rsidR="006B0E18" w:rsidRPr="00D654DE" w:rsidRDefault="006B0E18" w:rsidP="00553163">
            <w:pPr>
              <w:jc w:val="center"/>
              <w:rPr>
                <w:sz w:val="15"/>
                <w:szCs w:val="15"/>
                <w:lang w:eastAsia="en-US"/>
              </w:rPr>
            </w:pPr>
          </w:p>
        </w:tc>
        <w:tc>
          <w:tcPr>
            <w:tcW w:w="1318" w:type="dxa"/>
            <w:shd w:val="clear" w:color="auto" w:fill="auto"/>
            <w:vAlign w:val="center"/>
            <w:hideMark/>
          </w:tcPr>
          <w:p w:rsidR="006B0E18" w:rsidRPr="00D654DE" w:rsidRDefault="006B0E18" w:rsidP="00553163">
            <w:pPr>
              <w:spacing w:line="276" w:lineRule="auto"/>
              <w:jc w:val="center"/>
              <w:rPr>
                <w:sz w:val="15"/>
                <w:szCs w:val="15"/>
                <w:lang w:eastAsia="en-US"/>
              </w:rPr>
            </w:pPr>
            <w:r w:rsidRPr="00D654DE">
              <w:rPr>
                <w:sz w:val="15"/>
                <w:szCs w:val="15"/>
                <w:lang w:eastAsia="en-US"/>
              </w:rPr>
              <w:t>Отчет (кассовое исполнение)</w:t>
            </w:r>
          </w:p>
        </w:tc>
        <w:tc>
          <w:tcPr>
            <w:tcW w:w="1204" w:type="dxa"/>
            <w:shd w:val="clear" w:color="auto" w:fill="auto"/>
            <w:vAlign w:val="center"/>
            <w:hideMark/>
          </w:tcPr>
          <w:p w:rsidR="006B0E18" w:rsidRPr="00D654DE" w:rsidRDefault="006B0E18" w:rsidP="00553163">
            <w:pPr>
              <w:spacing w:line="276" w:lineRule="auto"/>
              <w:jc w:val="center"/>
              <w:rPr>
                <w:sz w:val="15"/>
                <w:szCs w:val="15"/>
                <w:lang w:eastAsia="en-US"/>
              </w:rPr>
            </w:pPr>
            <w:r w:rsidRPr="00D654DE">
              <w:rPr>
                <w:sz w:val="15"/>
                <w:szCs w:val="15"/>
                <w:lang w:eastAsia="en-US"/>
              </w:rPr>
              <w:t xml:space="preserve">решение </w:t>
            </w:r>
            <w:r w:rsidRPr="00D654DE">
              <w:rPr>
                <w:sz w:val="14"/>
                <w:szCs w:val="14"/>
                <w:lang w:eastAsia="en-US"/>
              </w:rPr>
              <w:t>(ред.2</w:t>
            </w:r>
            <w:r>
              <w:rPr>
                <w:sz w:val="14"/>
                <w:szCs w:val="14"/>
                <w:lang w:eastAsia="en-US"/>
              </w:rPr>
              <w:t>7</w:t>
            </w:r>
            <w:r w:rsidRPr="00D654DE">
              <w:rPr>
                <w:sz w:val="14"/>
                <w:szCs w:val="14"/>
                <w:lang w:eastAsia="en-US"/>
              </w:rPr>
              <w:t>.10.202</w:t>
            </w:r>
            <w:r>
              <w:rPr>
                <w:sz w:val="14"/>
                <w:szCs w:val="14"/>
                <w:lang w:eastAsia="en-US"/>
              </w:rPr>
              <w:t>1</w:t>
            </w:r>
            <w:r w:rsidRPr="00D654DE">
              <w:rPr>
                <w:sz w:val="14"/>
                <w:szCs w:val="14"/>
                <w:lang w:eastAsia="en-US"/>
              </w:rPr>
              <w:t>)</w:t>
            </w:r>
          </w:p>
        </w:tc>
        <w:tc>
          <w:tcPr>
            <w:tcW w:w="1134" w:type="dxa"/>
            <w:shd w:val="clear" w:color="auto" w:fill="auto"/>
            <w:noWrap/>
            <w:vAlign w:val="center"/>
            <w:hideMark/>
          </w:tcPr>
          <w:p w:rsidR="006B0E18" w:rsidRPr="00D654DE" w:rsidRDefault="006B0E18" w:rsidP="00553163">
            <w:pPr>
              <w:spacing w:line="276" w:lineRule="auto"/>
              <w:jc w:val="center"/>
              <w:rPr>
                <w:sz w:val="15"/>
                <w:szCs w:val="15"/>
                <w:lang w:eastAsia="en-US"/>
              </w:rPr>
            </w:pPr>
            <w:r w:rsidRPr="00D654DE">
              <w:rPr>
                <w:sz w:val="15"/>
                <w:szCs w:val="15"/>
                <w:lang w:eastAsia="en-US"/>
              </w:rPr>
              <w:t>202</w:t>
            </w:r>
            <w:r>
              <w:rPr>
                <w:sz w:val="15"/>
                <w:szCs w:val="15"/>
                <w:lang w:eastAsia="en-US"/>
              </w:rPr>
              <w:t>2</w:t>
            </w:r>
            <w:r w:rsidRPr="00D654DE">
              <w:rPr>
                <w:sz w:val="15"/>
                <w:szCs w:val="15"/>
                <w:lang w:eastAsia="en-US"/>
              </w:rPr>
              <w:t xml:space="preserve"> год</w:t>
            </w:r>
          </w:p>
        </w:tc>
        <w:tc>
          <w:tcPr>
            <w:tcW w:w="1134" w:type="dxa"/>
            <w:shd w:val="clear" w:color="auto" w:fill="auto"/>
            <w:noWrap/>
            <w:vAlign w:val="center"/>
            <w:hideMark/>
          </w:tcPr>
          <w:p w:rsidR="006B0E18" w:rsidRPr="00D654DE" w:rsidRDefault="006B0E18" w:rsidP="00553163">
            <w:pPr>
              <w:spacing w:line="276" w:lineRule="auto"/>
              <w:jc w:val="center"/>
              <w:rPr>
                <w:sz w:val="15"/>
                <w:szCs w:val="15"/>
                <w:lang w:eastAsia="en-US"/>
              </w:rPr>
            </w:pPr>
            <w:r w:rsidRPr="00D654DE">
              <w:rPr>
                <w:sz w:val="15"/>
                <w:szCs w:val="15"/>
                <w:lang w:eastAsia="en-US"/>
              </w:rPr>
              <w:t>202</w:t>
            </w:r>
            <w:r>
              <w:rPr>
                <w:sz w:val="15"/>
                <w:szCs w:val="15"/>
                <w:lang w:eastAsia="en-US"/>
              </w:rPr>
              <w:t>3</w:t>
            </w:r>
            <w:r w:rsidRPr="00D654DE">
              <w:rPr>
                <w:sz w:val="15"/>
                <w:szCs w:val="15"/>
                <w:lang w:eastAsia="en-US"/>
              </w:rPr>
              <w:t xml:space="preserve"> год</w:t>
            </w:r>
          </w:p>
        </w:tc>
        <w:tc>
          <w:tcPr>
            <w:tcW w:w="1134" w:type="dxa"/>
            <w:shd w:val="clear" w:color="auto" w:fill="auto"/>
            <w:noWrap/>
            <w:vAlign w:val="center"/>
            <w:hideMark/>
          </w:tcPr>
          <w:p w:rsidR="006B0E18" w:rsidRPr="00D654DE" w:rsidRDefault="006B0E18" w:rsidP="00553163">
            <w:pPr>
              <w:spacing w:line="276" w:lineRule="auto"/>
              <w:jc w:val="center"/>
              <w:rPr>
                <w:sz w:val="15"/>
                <w:szCs w:val="15"/>
                <w:lang w:eastAsia="en-US"/>
              </w:rPr>
            </w:pPr>
            <w:r w:rsidRPr="00D654DE">
              <w:rPr>
                <w:sz w:val="15"/>
                <w:szCs w:val="15"/>
                <w:lang w:eastAsia="en-US"/>
              </w:rPr>
              <w:t>202</w:t>
            </w:r>
            <w:r>
              <w:rPr>
                <w:sz w:val="15"/>
                <w:szCs w:val="15"/>
                <w:lang w:eastAsia="en-US"/>
              </w:rPr>
              <w:t>4</w:t>
            </w:r>
            <w:r w:rsidRPr="00D654DE">
              <w:rPr>
                <w:sz w:val="15"/>
                <w:szCs w:val="15"/>
                <w:lang w:eastAsia="en-US"/>
              </w:rPr>
              <w:t xml:space="preserve"> год</w:t>
            </w:r>
          </w:p>
        </w:tc>
      </w:tr>
      <w:tr w:rsidR="006B0E18" w:rsidRPr="00D606E6" w:rsidTr="007056CB">
        <w:trPr>
          <w:trHeight w:val="300"/>
          <w:jc w:val="center"/>
        </w:trPr>
        <w:tc>
          <w:tcPr>
            <w:tcW w:w="3942" w:type="dxa"/>
            <w:vAlign w:val="center"/>
            <w:hideMark/>
          </w:tcPr>
          <w:p w:rsidR="006B0E18" w:rsidRPr="00D654DE" w:rsidRDefault="006B0E18" w:rsidP="00553163">
            <w:pPr>
              <w:spacing w:line="276" w:lineRule="auto"/>
              <w:rPr>
                <w:b/>
                <w:sz w:val="15"/>
                <w:szCs w:val="15"/>
                <w:lang w:eastAsia="en-US"/>
              </w:rPr>
            </w:pPr>
            <w:r w:rsidRPr="00D654DE">
              <w:rPr>
                <w:b/>
                <w:sz w:val="15"/>
                <w:szCs w:val="15"/>
                <w:lang w:eastAsia="en-US"/>
              </w:rPr>
              <w:t>Кредиты кредитных организаций в валюте Российской Федерации</w:t>
            </w:r>
          </w:p>
        </w:tc>
        <w:tc>
          <w:tcPr>
            <w:tcW w:w="1318" w:type="dxa"/>
            <w:shd w:val="clear" w:color="auto" w:fill="auto"/>
            <w:vAlign w:val="center"/>
          </w:tcPr>
          <w:p w:rsidR="006B0E18" w:rsidRPr="00F4069B" w:rsidRDefault="006B0E18" w:rsidP="00553163">
            <w:pPr>
              <w:spacing w:line="276" w:lineRule="auto"/>
              <w:jc w:val="center"/>
              <w:rPr>
                <w:b/>
                <w:sz w:val="17"/>
                <w:szCs w:val="17"/>
                <w:lang w:eastAsia="en-US"/>
              </w:rPr>
            </w:pPr>
            <w:r w:rsidRPr="00F4069B">
              <w:rPr>
                <w:b/>
                <w:sz w:val="17"/>
                <w:szCs w:val="17"/>
                <w:lang w:eastAsia="en-US"/>
              </w:rPr>
              <w:t>0,0</w:t>
            </w:r>
          </w:p>
        </w:tc>
        <w:tc>
          <w:tcPr>
            <w:tcW w:w="1204" w:type="dxa"/>
            <w:shd w:val="clear" w:color="auto" w:fill="auto"/>
            <w:vAlign w:val="center"/>
          </w:tcPr>
          <w:p w:rsidR="006B0E18" w:rsidRPr="00D606E6" w:rsidRDefault="006B0E18" w:rsidP="00553163">
            <w:pPr>
              <w:spacing w:line="276" w:lineRule="auto"/>
              <w:jc w:val="center"/>
              <w:rPr>
                <w:b/>
                <w:color w:val="7030A0"/>
                <w:sz w:val="17"/>
                <w:szCs w:val="17"/>
                <w:lang w:eastAsia="en-US"/>
              </w:rPr>
            </w:pPr>
            <w:r w:rsidRPr="00D654DE">
              <w:rPr>
                <w:b/>
                <w:sz w:val="17"/>
                <w:szCs w:val="17"/>
                <w:lang w:eastAsia="en-US"/>
              </w:rPr>
              <w:t>438 000</w:t>
            </w:r>
          </w:p>
        </w:tc>
        <w:tc>
          <w:tcPr>
            <w:tcW w:w="1134" w:type="dxa"/>
            <w:shd w:val="clear" w:color="auto" w:fill="auto"/>
            <w:vAlign w:val="center"/>
          </w:tcPr>
          <w:p w:rsidR="006B0E18" w:rsidRPr="00D606E6" w:rsidRDefault="006B0E18" w:rsidP="00553163">
            <w:pPr>
              <w:spacing w:line="276" w:lineRule="auto"/>
              <w:jc w:val="center"/>
              <w:rPr>
                <w:b/>
                <w:color w:val="7030A0"/>
                <w:sz w:val="17"/>
                <w:szCs w:val="17"/>
                <w:lang w:eastAsia="en-US"/>
              </w:rPr>
            </w:pPr>
            <w:r w:rsidRPr="00AB37DB">
              <w:rPr>
                <w:b/>
                <w:sz w:val="17"/>
                <w:szCs w:val="17"/>
                <w:lang w:eastAsia="en-US"/>
              </w:rPr>
              <w:t>550 000,0</w:t>
            </w:r>
          </w:p>
        </w:tc>
        <w:tc>
          <w:tcPr>
            <w:tcW w:w="1134" w:type="dxa"/>
            <w:shd w:val="clear" w:color="auto" w:fill="auto"/>
            <w:vAlign w:val="center"/>
          </w:tcPr>
          <w:p w:rsidR="006B0E18" w:rsidRPr="00AB37DB" w:rsidRDefault="006B0E18" w:rsidP="00553163">
            <w:pPr>
              <w:spacing w:line="276" w:lineRule="auto"/>
              <w:jc w:val="center"/>
              <w:rPr>
                <w:b/>
                <w:sz w:val="17"/>
                <w:szCs w:val="17"/>
                <w:lang w:eastAsia="en-US"/>
              </w:rPr>
            </w:pPr>
            <w:r w:rsidRPr="00AB37DB">
              <w:rPr>
                <w:b/>
                <w:sz w:val="17"/>
                <w:szCs w:val="17"/>
                <w:lang w:eastAsia="en-US"/>
              </w:rPr>
              <w:t>0,0</w:t>
            </w:r>
          </w:p>
        </w:tc>
        <w:tc>
          <w:tcPr>
            <w:tcW w:w="1134" w:type="dxa"/>
            <w:shd w:val="clear" w:color="auto" w:fill="auto"/>
            <w:vAlign w:val="center"/>
          </w:tcPr>
          <w:p w:rsidR="006B0E18" w:rsidRPr="00AB37DB" w:rsidRDefault="006B0E18" w:rsidP="00553163">
            <w:pPr>
              <w:spacing w:line="276" w:lineRule="auto"/>
              <w:jc w:val="center"/>
              <w:rPr>
                <w:b/>
                <w:sz w:val="17"/>
                <w:szCs w:val="17"/>
                <w:lang w:eastAsia="en-US"/>
              </w:rPr>
            </w:pPr>
            <w:r w:rsidRPr="00AB37DB">
              <w:rPr>
                <w:b/>
                <w:sz w:val="17"/>
                <w:szCs w:val="17"/>
                <w:lang w:eastAsia="en-US"/>
              </w:rPr>
              <w:t>0,0</w:t>
            </w:r>
          </w:p>
        </w:tc>
      </w:tr>
      <w:tr w:rsidR="006B0E18" w:rsidRPr="00D606E6" w:rsidTr="007056CB">
        <w:trPr>
          <w:trHeight w:val="300"/>
          <w:jc w:val="center"/>
        </w:trPr>
        <w:tc>
          <w:tcPr>
            <w:tcW w:w="3942" w:type="dxa"/>
            <w:vAlign w:val="center"/>
            <w:hideMark/>
          </w:tcPr>
          <w:p w:rsidR="006B0E18" w:rsidRPr="00D654DE" w:rsidRDefault="006B0E18" w:rsidP="00553163">
            <w:pPr>
              <w:spacing w:line="276" w:lineRule="auto"/>
              <w:rPr>
                <w:sz w:val="15"/>
                <w:szCs w:val="15"/>
                <w:lang w:eastAsia="en-US"/>
              </w:rPr>
            </w:pPr>
            <w:r>
              <w:rPr>
                <w:sz w:val="15"/>
                <w:szCs w:val="15"/>
                <w:lang w:eastAsia="en-US"/>
              </w:rPr>
              <w:t>привлечение</w:t>
            </w:r>
            <w:r w:rsidRPr="00D654DE">
              <w:rPr>
                <w:sz w:val="15"/>
                <w:szCs w:val="15"/>
                <w:lang w:eastAsia="en-US"/>
              </w:rPr>
              <w:t xml:space="preserve"> кредитов</w:t>
            </w:r>
          </w:p>
        </w:tc>
        <w:tc>
          <w:tcPr>
            <w:tcW w:w="1318" w:type="dxa"/>
            <w:shd w:val="clear" w:color="auto" w:fill="auto"/>
            <w:vAlign w:val="center"/>
          </w:tcPr>
          <w:p w:rsidR="006B0E18" w:rsidRPr="00F4069B" w:rsidRDefault="006B0E18" w:rsidP="00553163">
            <w:pPr>
              <w:spacing w:line="276" w:lineRule="auto"/>
              <w:jc w:val="center"/>
              <w:rPr>
                <w:sz w:val="17"/>
                <w:szCs w:val="17"/>
                <w:lang w:eastAsia="en-US"/>
              </w:rPr>
            </w:pPr>
            <w:r w:rsidRPr="00F4069B">
              <w:rPr>
                <w:sz w:val="17"/>
                <w:szCs w:val="17"/>
                <w:lang w:eastAsia="en-US"/>
              </w:rPr>
              <w:t>750 000,0</w:t>
            </w:r>
          </w:p>
        </w:tc>
        <w:tc>
          <w:tcPr>
            <w:tcW w:w="1204" w:type="dxa"/>
            <w:shd w:val="clear" w:color="auto" w:fill="auto"/>
            <w:vAlign w:val="center"/>
          </w:tcPr>
          <w:p w:rsidR="006B0E18" w:rsidRPr="00D654DE" w:rsidRDefault="006B0E18" w:rsidP="00553163">
            <w:pPr>
              <w:spacing w:line="276" w:lineRule="auto"/>
              <w:jc w:val="center"/>
              <w:rPr>
                <w:sz w:val="17"/>
                <w:szCs w:val="17"/>
                <w:lang w:eastAsia="en-US"/>
              </w:rPr>
            </w:pPr>
            <w:r w:rsidRPr="00D654DE">
              <w:rPr>
                <w:sz w:val="17"/>
                <w:szCs w:val="17"/>
                <w:lang w:eastAsia="en-US"/>
              </w:rPr>
              <w:t>1 710 093,0</w:t>
            </w:r>
          </w:p>
        </w:tc>
        <w:tc>
          <w:tcPr>
            <w:tcW w:w="1134" w:type="dxa"/>
            <w:shd w:val="clear" w:color="auto" w:fill="auto"/>
            <w:vAlign w:val="center"/>
          </w:tcPr>
          <w:p w:rsidR="006B0E18" w:rsidRPr="00AB37DB" w:rsidRDefault="006B0E18" w:rsidP="00553163">
            <w:pPr>
              <w:spacing w:line="276" w:lineRule="auto"/>
              <w:jc w:val="center"/>
              <w:rPr>
                <w:sz w:val="17"/>
                <w:szCs w:val="17"/>
                <w:lang w:eastAsia="en-US"/>
              </w:rPr>
            </w:pPr>
            <w:r w:rsidRPr="00AB37DB">
              <w:rPr>
                <w:sz w:val="17"/>
                <w:szCs w:val="17"/>
                <w:lang w:eastAsia="en-US"/>
              </w:rPr>
              <w:t>2 934 518,3</w:t>
            </w:r>
          </w:p>
        </w:tc>
        <w:tc>
          <w:tcPr>
            <w:tcW w:w="1134" w:type="dxa"/>
            <w:shd w:val="clear" w:color="auto" w:fill="auto"/>
            <w:vAlign w:val="center"/>
          </w:tcPr>
          <w:p w:rsidR="006B0E18" w:rsidRPr="00AB37DB" w:rsidRDefault="006B0E18" w:rsidP="00553163">
            <w:pPr>
              <w:spacing w:line="276" w:lineRule="auto"/>
              <w:jc w:val="center"/>
              <w:rPr>
                <w:sz w:val="17"/>
                <w:szCs w:val="17"/>
                <w:lang w:eastAsia="en-US"/>
              </w:rPr>
            </w:pPr>
            <w:r>
              <w:rPr>
                <w:sz w:val="17"/>
                <w:szCs w:val="17"/>
                <w:lang w:eastAsia="en-US"/>
              </w:rPr>
              <w:t>4 203 200,0</w:t>
            </w:r>
          </w:p>
        </w:tc>
        <w:tc>
          <w:tcPr>
            <w:tcW w:w="1134" w:type="dxa"/>
            <w:shd w:val="clear" w:color="auto" w:fill="auto"/>
            <w:vAlign w:val="center"/>
          </w:tcPr>
          <w:p w:rsidR="006B0E18" w:rsidRPr="00AB37DB" w:rsidRDefault="006B0E18" w:rsidP="00553163">
            <w:pPr>
              <w:spacing w:line="276" w:lineRule="auto"/>
              <w:jc w:val="center"/>
              <w:rPr>
                <w:sz w:val="17"/>
                <w:szCs w:val="17"/>
                <w:lang w:eastAsia="en-US"/>
              </w:rPr>
            </w:pPr>
            <w:r w:rsidRPr="00AB37DB">
              <w:rPr>
                <w:sz w:val="17"/>
                <w:szCs w:val="17"/>
                <w:lang w:eastAsia="en-US"/>
              </w:rPr>
              <w:t>3 732 999,3</w:t>
            </w:r>
          </w:p>
        </w:tc>
      </w:tr>
      <w:tr w:rsidR="006B0E18" w:rsidRPr="00D606E6" w:rsidTr="007056CB">
        <w:trPr>
          <w:trHeight w:val="300"/>
          <w:jc w:val="center"/>
        </w:trPr>
        <w:tc>
          <w:tcPr>
            <w:tcW w:w="3942" w:type="dxa"/>
            <w:vAlign w:val="center"/>
            <w:hideMark/>
          </w:tcPr>
          <w:p w:rsidR="006B0E18" w:rsidRPr="00D654DE" w:rsidRDefault="006B0E18" w:rsidP="00553163">
            <w:pPr>
              <w:spacing w:line="276" w:lineRule="auto"/>
              <w:rPr>
                <w:sz w:val="15"/>
                <w:szCs w:val="15"/>
                <w:lang w:eastAsia="en-US"/>
              </w:rPr>
            </w:pPr>
            <w:r w:rsidRPr="00D654DE">
              <w:rPr>
                <w:sz w:val="15"/>
                <w:szCs w:val="15"/>
                <w:lang w:eastAsia="en-US"/>
              </w:rPr>
              <w:t>погашение  кредитов</w:t>
            </w:r>
          </w:p>
        </w:tc>
        <w:tc>
          <w:tcPr>
            <w:tcW w:w="1318" w:type="dxa"/>
            <w:shd w:val="clear" w:color="auto" w:fill="auto"/>
            <w:vAlign w:val="center"/>
          </w:tcPr>
          <w:p w:rsidR="006B0E18" w:rsidRPr="00F4069B" w:rsidRDefault="006B0E18" w:rsidP="00553163">
            <w:pPr>
              <w:spacing w:line="276" w:lineRule="auto"/>
              <w:jc w:val="center"/>
              <w:rPr>
                <w:sz w:val="17"/>
                <w:szCs w:val="17"/>
                <w:lang w:eastAsia="en-US"/>
              </w:rPr>
            </w:pPr>
            <w:r w:rsidRPr="00F4069B">
              <w:rPr>
                <w:sz w:val="17"/>
                <w:szCs w:val="17"/>
                <w:lang w:eastAsia="en-US"/>
              </w:rPr>
              <w:t>750 000,0</w:t>
            </w:r>
          </w:p>
        </w:tc>
        <w:tc>
          <w:tcPr>
            <w:tcW w:w="1204" w:type="dxa"/>
            <w:shd w:val="clear" w:color="auto" w:fill="auto"/>
            <w:vAlign w:val="center"/>
          </w:tcPr>
          <w:p w:rsidR="006B0E18" w:rsidRPr="00D654DE" w:rsidRDefault="006B0E18" w:rsidP="00553163">
            <w:pPr>
              <w:spacing w:line="276" w:lineRule="auto"/>
              <w:jc w:val="center"/>
              <w:rPr>
                <w:sz w:val="17"/>
                <w:szCs w:val="17"/>
                <w:lang w:eastAsia="en-US"/>
              </w:rPr>
            </w:pPr>
            <w:r w:rsidRPr="00D654DE">
              <w:rPr>
                <w:sz w:val="17"/>
                <w:szCs w:val="17"/>
                <w:lang w:eastAsia="en-US"/>
              </w:rPr>
              <w:t>1 272 093,0</w:t>
            </w:r>
          </w:p>
        </w:tc>
        <w:tc>
          <w:tcPr>
            <w:tcW w:w="1134" w:type="dxa"/>
            <w:shd w:val="clear" w:color="auto" w:fill="auto"/>
            <w:vAlign w:val="center"/>
          </w:tcPr>
          <w:p w:rsidR="006B0E18" w:rsidRPr="00AB37DB" w:rsidRDefault="006B0E18" w:rsidP="00553163">
            <w:pPr>
              <w:spacing w:line="276" w:lineRule="auto"/>
              <w:jc w:val="center"/>
              <w:rPr>
                <w:sz w:val="17"/>
                <w:szCs w:val="17"/>
                <w:lang w:eastAsia="en-US"/>
              </w:rPr>
            </w:pPr>
            <w:r w:rsidRPr="00AB37DB">
              <w:rPr>
                <w:sz w:val="17"/>
                <w:szCs w:val="17"/>
                <w:lang w:eastAsia="en-US"/>
              </w:rPr>
              <w:t>2 384 518,3</w:t>
            </w:r>
          </w:p>
        </w:tc>
        <w:tc>
          <w:tcPr>
            <w:tcW w:w="1134" w:type="dxa"/>
            <w:shd w:val="clear" w:color="auto" w:fill="auto"/>
            <w:vAlign w:val="center"/>
          </w:tcPr>
          <w:p w:rsidR="006B0E18" w:rsidRPr="00AB37DB" w:rsidRDefault="006B0E18" w:rsidP="00553163">
            <w:pPr>
              <w:spacing w:line="276" w:lineRule="auto"/>
              <w:jc w:val="center"/>
              <w:rPr>
                <w:sz w:val="17"/>
                <w:szCs w:val="17"/>
                <w:lang w:eastAsia="en-US"/>
              </w:rPr>
            </w:pPr>
            <w:r>
              <w:rPr>
                <w:sz w:val="17"/>
                <w:szCs w:val="17"/>
                <w:lang w:eastAsia="en-US"/>
              </w:rPr>
              <w:t>4 203 200,0</w:t>
            </w:r>
          </w:p>
        </w:tc>
        <w:tc>
          <w:tcPr>
            <w:tcW w:w="1134" w:type="dxa"/>
            <w:shd w:val="clear" w:color="auto" w:fill="auto"/>
            <w:vAlign w:val="center"/>
          </w:tcPr>
          <w:p w:rsidR="006B0E18" w:rsidRPr="00AB37DB" w:rsidRDefault="006B0E18" w:rsidP="00553163">
            <w:pPr>
              <w:spacing w:line="276" w:lineRule="auto"/>
              <w:jc w:val="center"/>
              <w:rPr>
                <w:sz w:val="17"/>
                <w:szCs w:val="17"/>
                <w:lang w:eastAsia="en-US"/>
              </w:rPr>
            </w:pPr>
            <w:r w:rsidRPr="00AB37DB">
              <w:rPr>
                <w:sz w:val="17"/>
                <w:szCs w:val="17"/>
                <w:lang w:eastAsia="en-US"/>
              </w:rPr>
              <w:t>3 732 999,3</w:t>
            </w:r>
          </w:p>
        </w:tc>
      </w:tr>
      <w:tr w:rsidR="006B0E18" w:rsidRPr="00D606E6" w:rsidTr="00032D07">
        <w:trPr>
          <w:trHeight w:val="405"/>
          <w:jc w:val="center"/>
        </w:trPr>
        <w:tc>
          <w:tcPr>
            <w:tcW w:w="3942" w:type="dxa"/>
            <w:vAlign w:val="center"/>
            <w:hideMark/>
          </w:tcPr>
          <w:p w:rsidR="006B0E18" w:rsidRPr="00D654DE" w:rsidRDefault="006B0E18" w:rsidP="00553163">
            <w:pPr>
              <w:spacing w:line="276" w:lineRule="auto"/>
              <w:rPr>
                <w:b/>
                <w:sz w:val="15"/>
                <w:szCs w:val="15"/>
                <w:lang w:eastAsia="en-US"/>
              </w:rPr>
            </w:pPr>
            <w:r w:rsidRPr="00D654DE">
              <w:rPr>
                <w:b/>
                <w:sz w:val="15"/>
                <w:szCs w:val="15"/>
                <w:lang w:eastAsia="en-US"/>
              </w:rPr>
              <w:t>Бюджетные кредиты из других бюджетов бюджетной системы Российской Федерации в валюте Российской Федерации</w:t>
            </w:r>
          </w:p>
        </w:tc>
        <w:tc>
          <w:tcPr>
            <w:tcW w:w="1318" w:type="dxa"/>
            <w:shd w:val="clear" w:color="auto" w:fill="auto"/>
            <w:vAlign w:val="center"/>
          </w:tcPr>
          <w:p w:rsidR="006B0E18" w:rsidRPr="00AB37DB" w:rsidRDefault="006B0E18" w:rsidP="00553163">
            <w:pPr>
              <w:spacing w:line="276" w:lineRule="auto"/>
              <w:jc w:val="center"/>
              <w:rPr>
                <w:b/>
                <w:sz w:val="17"/>
                <w:szCs w:val="17"/>
                <w:lang w:eastAsia="en-US"/>
              </w:rPr>
            </w:pPr>
            <w:r w:rsidRPr="00AB37DB">
              <w:rPr>
                <w:b/>
                <w:sz w:val="17"/>
                <w:szCs w:val="17"/>
                <w:lang w:eastAsia="en-US"/>
              </w:rPr>
              <w:t>0,0</w:t>
            </w:r>
          </w:p>
        </w:tc>
        <w:tc>
          <w:tcPr>
            <w:tcW w:w="1204" w:type="dxa"/>
            <w:shd w:val="clear" w:color="auto" w:fill="auto"/>
            <w:vAlign w:val="center"/>
          </w:tcPr>
          <w:p w:rsidR="006B0E18" w:rsidRPr="00AB37DB" w:rsidRDefault="006B0E18" w:rsidP="00553163">
            <w:pPr>
              <w:spacing w:line="276" w:lineRule="auto"/>
              <w:jc w:val="center"/>
              <w:rPr>
                <w:b/>
                <w:sz w:val="17"/>
                <w:szCs w:val="17"/>
                <w:lang w:eastAsia="en-US"/>
              </w:rPr>
            </w:pPr>
            <w:r w:rsidRPr="00AB37DB">
              <w:rPr>
                <w:b/>
                <w:sz w:val="17"/>
                <w:szCs w:val="17"/>
                <w:lang w:eastAsia="en-US"/>
              </w:rPr>
              <w:t>0,0</w:t>
            </w:r>
          </w:p>
        </w:tc>
        <w:tc>
          <w:tcPr>
            <w:tcW w:w="1134" w:type="dxa"/>
            <w:shd w:val="clear" w:color="auto" w:fill="auto"/>
            <w:vAlign w:val="center"/>
          </w:tcPr>
          <w:p w:rsidR="006B0E18" w:rsidRPr="00AB37DB" w:rsidRDefault="006B0E18" w:rsidP="00553163">
            <w:pPr>
              <w:spacing w:line="276" w:lineRule="auto"/>
              <w:jc w:val="center"/>
              <w:rPr>
                <w:b/>
                <w:sz w:val="17"/>
                <w:szCs w:val="17"/>
                <w:lang w:eastAsia="en-US"/>
              </w:rPr>
            </w:pPr>
            <w:r w:rsidRPr="00AB37DB">
              <w:rPr>
                <w:b/>
                <w:sz w:val="17"/>
                <w:szCs w:val="17"/>
                <w:lang w:eastAsia="en-US"/>
              </w:rPr>
              <w:t>0,0</w:t>
            </w:r>
          </w:p>
        </w:tc>
        <w:tc>
          <w:tcPr>
            <w:tcW w:w="1134" w:type="dxa"/>
            <w:shd w:val="clear" w:color="auto" w:fill="auto"/>
            <w:vAlign w:val="center"/>
          </w:tcPr>
          <w:p w:rsidR="006B0E18" w:rsidRPr="00AB37DB" w:rsidRDefault="006B0E18" w:rsidP="00553163">
            <w:pPr>
              <w:spacing w:line="276" w:lineRule="auto"/>
              <w:jc w:val="center"/>
              <w:rPr>
                <w:b/>
                <w:sz w:val="17"/>
                <w:szCs w:val="17"/>
                <w:lang w:eastAsia="en-US"/>
              </w:rPr>
            </w:pPr>
            <w:r>
              <w:rPr>
                <w:b/>
                <w:sz w:val="17"/>
                <w:szCs w:val="17"/>
                <w:lang w:eastAsia="en-US"/>
              </w:rPr>
              <w:t>0,0</w:t>
            </w:r>
          </w:p>
        </w:tc>
        <w:tc>
          <w:tcPr>
            <w:tcW w:w="1134" w:type="dxa"/>
            <w:shd w:val="clear" w:color="auto" w:fill="auto"/>
            <w:vAlign w:val="center"/>
          </w:tcPr>
          <w:p w:rsidR="006B0E18" w:rsidRPr="00AB37DB" w:rsidRDefault="006B0E18" w:rsidP="00553163">
            <w:pPr>
              <w:spacing w:line="276" w:lineRule="auto"/>
              <w:jc w:val="center"/>
              <w:rPr>
                <w:b/>
                <w:sz w:val="17"/>
                <w:szCs w:val="17"/>
                <w:lang w:eastAsia="en-US"/>
              </w:rPr>
            </w:pPr>
            <w:r w:rsidRPr="00AB37DB">
              <w:rPr>
                <w:b/>
                <w:sz w:val="17"/>
                <w:szCs w:val="17"/>
                <w:lang w:eastAsia="en-US"/>
              </w:rPr>
              <w:t>0,0</w:t>
            </w:r>
          </w:p>
        </w:tc>
      </w:tr>
      <w:tr w:rsidR="006B0E18" w:rsidRPr="00D606E6" w:rsidTr="007056CB">
        <w:trPr>
          <w:trHeight w:val="287"/>
          <w:jc w:val="center"/>
        </w:trPr>
        <w:tc>
          <w:tcPr>
            <w:tcW w:w="3942" w:type="dxa"/>
            <w:vAlign w:val="center"/>
            <w:hideMark/>
          </w:tcPr>
          <w:p w:rsidR="006B0E18" w:rsidRPr="00D654DE" w:rsidRDefault="006B0E18" w:rsidP="00553163">
            <w:pPr>
              <w:spacing w:line="276" w:lineRule="auto"/>
              <w:rPr>
                <w:sz w:val="15"/>
                <w:szCs w:val="15"/>
                <w:lang w:eastAsia="en-US"/>
              </w:rPr>
            </w:pPr>
            <w:r>
              <w:rPr>
                <w:sz w:val="15"/>
                <w:szCs w:val="15"/>
                <w:lang w:eastAsia="en-US"/>
              </w:rPr>
              <w:lastRenderedPageBreak/>
              <w:t>привлечение</w:t>
            </w:r>
            <w:r w:rsidRPr="00D654DE">
              <w:rPr>
                <w:sz w:val="15"/>
                <w:szCs w:val="15"/>
                <w:lang w:eastAsia="en-US"/>
              </w:rPr>
              <w:t xml:space="preserve"> бюджетных кредитов</w:t>
            </w:r>
          </w:p>
        </w:tc>
        <w:tc>
          <w:tcPr>
            <w:tcW w:w="1318" w:type="dxa"/>
            <w:shd w:val="clear" w:color="auto" w:fill="auto"/>
            <w:vAlign w:val="center"/>
          </w:tcPr>
          <w:p w:rsidR="006B0E18" w:rsidRPr="00D606E6" w:rsidRDefault="006B0E18" w:rsidP="00553163">
            <w:pPr>
              <w:spacing w:line="276" w:lineRule="auto"/>
              <w:jc w:val="center"/>
              <w:rPr>
                <w:color w:val="7030A0"/>
                <w:sz w:val="17"/>
                <w:szCs w:val="17"/>
                <w:lang w:eastAsia="en-US"/>
              </w:rPr>
            </w:pPr>
            <w:r w:rsidRPr="00F4069B">
              <w:rPr>
                <w:sz w:val="17"/>
                <w:szCs w:val="17"/>
                <w:lang w:eastAsia="en-US"/>
              </w:rPr>
              <w:t>0,0</w:t>
            </w:r>
          </w:p>
        </w:tc>
        <w:tc>
          <w:tcPr>
            <w:tcW w:w="1204" w:type="dxa"/>
            <w:shd w:val="clear" w:color="auto" w:fill="auto"/>
            <w:vAlign w:val="center"/>
          </w:tcPr>
          <w:p w:rsidR="006B0E18" w:rsidRPr="00AB37DB" w:rsidRDefault="006B0E18" w:rsidP="00553163">
            <w:pPr>
              <w:spacing w:line="276" w:lineRule="auto"/>
              <w:jc w:val="center"/>
              <w:rPr>
                <w:sz w:val="17"/>
                <w:szCs w:val="17"/>
                <w:lang w:eastAsia="en-US"/>
              </w:rPr>
            </w:pPr>
            <w:r w:rsidRPr="00AB37DB">
              <w:rPr>
                <w:sz w:val="17"/>
                <w:szCs w:val="17"/>
                <w:lang w:eastAsia="en-US"/>
              </w:rPr>
              <w:t>429 761,0</w:t>
            </w:r>
          </w:p>
        </w:tc>
        <w:tc>
          <w:tcPr>
            <w:tcW w:w="1134" w:type="dxa"/>
            <w:shd w:val="clear" w:color="auto" w:fill="auto"/>
            <w:vAlign w:val="center"/>
          </w:tcPr>
          <w:p w:rsidR="006B0E18" w:rsidRPr="00D606E6" w:rsidRDefault="006B0E18" w:rsidP="00553163">
            <w:pPr>
              <w:spacing w:line="276" w:lineRule="auto"/>
              <w:jc w:val="center"/>
              <w:rPr>
                <w:color w:val="7030A0"/>
                <w:sz w:val="17"/>
                <w:szCs w:val="17"/>
                <w:lang w:eastAsia="en-US"/>
              </w:rPr>
            </w:pPr>
            <w:r w:rsidRPr="00AB37DB">
              <w:rPr>
                <w:sz w:val="17"/>
                <w:szCs w:val="17"/>
                <w:lang w:eastAsia="en-US"/>
              </w:rPr>
              <w:t>458 561,0</w:t>
            </w:r>
          </w:p>
        </w:tc>
        <w:tc>
          <w:tcPr>
            <w:tcW w:w="1134" w:type="dxa"/>
            <w:shd w:val="clear" w:color="auto" w:fill="auto"/>
            <w:vAlign w:val="center"/>
          </w:tcPr>
          <w:p w:rsidR="006B0E18" w:rsidRPr="00AB37DB" w:rsidRDefault="006B0E18" w:rsidP="00553163">
            <w:pPr>
              <w:spacing w:line="276" w:lineRule="auto"/>
              <w:jc w:val="center"/>
              <w:rPr>
                <w:sz w:val="17"/>
                <w:szCs w:val="17"/>
                <w:lang w:eastAsia="en-US"/>
              </w:rPr>
            </w:pPr>
            <w:r>
              <w:rPr>
                <w:sz w:val="17"/>
                <w:szCs w:val="17"/>
                <w:lang w:eastAsia="en-US"/>
              </w:rPr>
              <w:t>469 846,0</w:t>
            </w:r>
          </w:p>
        </w:tc>
        <w:tc>
          <w:tcPr>
            <w:tcW w:w="1134" w:type="dxa"/>
            <w:shd w:val="clear" w:color="auto" w:fill="auto"/>
            <w:vAlign w:val="center"/>
          </w:tcPr>
          <w:p w:rsidR="006B0E18" w:rsidRPr="00AB37DB" w:rsidRDefault="006B0E18" w:rsidP="00553163">
            <w:pPr>
              <w:spacing w:line="276" w:lineRule="auto"/>
              <w:jc w:val="center"/>
              <w:rPr>
                <w:sz w:val="17"/>
                <w:szCs w:val="17"/>
                <w:lang w:eastAsia="en-US"/>
              </w:rPr>
            </w:pPr>
            <w:r>
              <w:rPr>
                <w:sz w:val="17"/>
                <w:szCs w:val="17"/>
                <w:lang w:eastAsia="en-US"/>
              </w:rPr>
              <w:t>483 269,0</w:t>
            </w:r>
          </w:p>
        </w:tc>
      </w:tr>
      <w:tr w:rsidR="006B0E18" w:rsidRPr="00D606E6" w:rsidTr="007056CB">
        <w:trPr>
          <w:trHeight w:val="405"/>
          <w:jc w:val="center"/>
        </w:trPr>
        <w:tc>
          <w:tcPr>
            <w:tcW w:w="3942" w:type="dxa"/>
            <w:vAlign w:val="center"/>
          </w:tcPr>
          <w:p w:rsidR="006B0E18" w:rsidRPr="00D654DE" w:rsidRDefault="006B0E18" w:rsidP="00553163">
            <w:pPr>
              <w:rPr>
                <w:sz w:val="15"/>
                <w:szCs w:val="15"/>
              </w:rPr>
            </w:pPr>
            <w:r w:rsidRPr="00D654DE">
              <w:rPr>
                <w:sz w:val="15"/>
                <w:szCs w:val="15"/>
              </w:rPr>
              <w:t>в том числе: получение из федерального бюджета бюджетных кредитов на пополнение остатков средств на счете городского бюджета</w:t>
            </w:r>
          </w:p>
        </w:tc>
        <w:tc>
          <w:tcPr>
            <w:tcW w:w="1318" w:type="dxa"/>
            <w:shd w:val="clear" w:color="auto" w:fill="auto"/>
            <w:vAlign w:val="center"/>
          </w:tcPr>
          <w:p w:rsidR="006B0E18" w:rsidRPr="00F4069B" w:rsidRDefault="006B0E18" w:rsidP="00553163">
            <w:pPr>
              <w:jc w:val="center"/>
            </w:pPr>
            <w:r w:rsidRPr="00F4069B">
              <w:rPr>
                <w:sz w:val="17"/>
                <w:szCs w:val="17"/>
                <w:lang w:eastAsia="en-US"/>
              </w:rPr>
              <w:t>0,0</w:t>
            </w:r>
          </w:p>
        </w:tc>
        <w:tc>
          <w:tcPr>
            <w:tcW w:w="1204" w:type="dxa"/>
            <w:shd w:val="clear" w:color="auto" w:fill="auto"/>
            <w:vAlign w:val="center"/>
          </w:tcPr>
          <w:p w:rsidR="006B0E18" w:rsidRPr="00AB37DB" w:rsidRDefault="006B0E18" w:rsidP="00553163">
            <w:pPr>
              <w:spacing w:line="276" w:lineRule="auto"/>
              <w:jc w:val="center"/>
              <w:rPr>
                <w:sz w:val="17"/>
                <w:szCs w:val="17"/>
                <w:lang w:eastAsia="en-US"/>
              </w:rPr>
            </w:pPr>
            <w:r w:rsidRPr="00AB37DB">
              <w:rPr>
                <w:sz w:val="17"/>
                <w:szCs w:val="17"/>
                <w:lang w:eastAsia="en-US"/>
              </w:rPr>
              <w:t>429 761,0</w:t>
            </w:r>
          </w:p>
        </w:tc>
        <w:tc>
          <w:tcPr>
            <w:tcW w:w="1134" w:type="dxa"/>
            <w:shd w:val="clear" w:color="auto" w:fill="auto"/>
            <w:vAlign w:val="center"/>
          </w:tcPr>
          <w:p w:rsidR="006B0E18" w:rsidRPr="00D606E6" w:rsidRDefault="006B0E18" w:rsidP="00553163">
            <w:pPr>
              <w:spacing w:line="276" w:lineRule="auto"/>
              <w:jc w:val="center"/>
              <w:rPr>
                <w:color w:val="7030A0"/>
                <w:sz w:val="17"/>
                <w:szCs w:val="17"/>
                <w:lang w:eastAsia="en-US"/>
              </w:rPr>
            </w:pPr>
            <w:r w:rsidRPr="00AB37DB">
              <w:rPr>
                <w:sz w:val="17"/>
                <w:szCs w:val="17"/>
                <w:lang w:eastAsia="en-US"/>
              </w:rPr>
              <w:t>458 561,0</w:t>
            </w:r>
          </w:p>
        </w:tc>
        <w:tc>
          <w:tcPr>
            <w:tcW w:w="1134" w:type="dxa"/>
            <w:shd w:val="clear" w:color="auto" w:fill="auto"/>
            <w:vAlign w:val="center"/>
          </w:tcPr>
          <w:p w:rsidR="006B0E18" w:rsidRPr="00AB37DB" w:rsidRDefault="006B0E18" w:rsidP="00553163">
            <w:pPr>
              <w:jc w:val="center"/>
            </w:pPr>
            <w:r>
              <w:rPr>
                <w:sz w:val="17"/>
                <w:szCs w:val="17"/>
                <w:lang w:eastAsia="en-US"/>
              </w:rPr>
              <w:t>469 846,0</w:t>
            </w:r>
          </w:p>
        </w:tc>
        <w:tc>
          <w:tcPr>
            <w:tcW w:w="1134" w:type="dxa"/>
            <w:shd w:val="clear" w:color="auto" w:fill="auto"/>
            <w:vAlign w:val="center"/>
          </w:tcPr>
          <w:p w:rsidR="006B0E18" w:rsidRPr="00AB37DB" w:rsidRDefault="006B0E18" w:rsidP="00553163">
            <w:pPr>
              <w:jc w:val="center"/>
            </w:pPr>
            <w:r>
              <w:rPr>
                <w:sz w:val="17"/>
                <w:szCs w:val="17"/>
                <w:lang w:eastAsia="en-US"/>
              </w:rPr>
              <w:t>483 269,0</w:t>
            </w:r>
          </w:p>
        </w:tc>
      </w:tr>
      <w:tr w:rsidR="006B0E18" w:rsidRPr="00D606E6" w:rsidTr="00032D07">
        <w:trPr>
          <w:trHeight w:val="114"/>
          <w:jc w:val="center"/>
        </w:trPr>
        <w:tc>
          <w:tcPr>
            <w:tcW w:w="3942" w:type="dxa"/>
            <w:vAlign w:val="center"/>
            <w:hideMark/>
          </w:tcPr>
          <w:p w:rsidR="006B0E18" w:rsidRPr="00D654DE" w:rsidRDefault="006B0E18" w:rsidP="00553163">
            <w:pPr>
              <w:spacing w:line="276" w:lineRule="auto"/>
              <w:rPr>
                <w:sz w:val="15"/>
                <w:szCs w:val="15"/>
                <w:lang w:eastAsia="en-US"/>
              </w:rPr>
            </w:pPr>
            <w:r w:rsidRPr="00D654DE">
              <w:rPr>
                <w:sz w:val="15"/>
                <w:szCs w:val="15"/>
                <w:lang w:eastAsia="en-US"/>
              </w:rPr>
              <w:t>погашение бюджетных кредитов</w:t>
            </w:r>
          </w:p>
        </w:tc>
        <w:tc>
          <w:tcPr>
            <w:tcW w:w="1318" w:type="dxa"/>
            <w:shd w:val="clear" w:color="auto" w:fill="auto"/>
            <w:vAlign w:val="center"/>
          </w:tcPr>
          <w:p w:rsidR="006B0E18" w:rsidRPr="00F4069B" w:rsidRDefault="006B0E18" w:rsidP="00553163">
            <w:pPr>
              <w:jc w:val="center"/>
            </w:pPr>
            <w:r w:rsidRPr="00F4069B">
              <w:rPr>
                <w:sz w:val="17"/>
                <w:szCs w:val="17"/>
                <w:lang w:eastAsia="en-US"/>
              </w:rPr>
              <w:t>0,0</w:t>
            </w:r>
          </w:p>
        </w:tc>
        <w:tc>
          <w:tcPr>
            <w:tcW w:w="1204" w:type="dxa"/>
            <w:shd w:val="clear" w:color="auto" w:fill="auto"/>
            <w:vAlign w:val="center"/>
          </w:tcPr>
          <w:p w:rsidR="006B0E18" w:rsidRPr="00AB37DB" w:rsidRDefault="006B0E18" w:rsidP="00553163">
            <w:pPr>
              <w:spacing w:line="276" w:lineRule="auto"/>
              <w:jc w:val="center"/>
              <w:rPr>
                <w:sz w:val="17"/>
                <w:szCs w:val="17"/>
                <w:lang w:eastAsia="en-US"/>
              </w:rPr>
            </w:pPr>
            <w:r w:rsidRPr="00AB37DB">
              <w:rPr>
                <w:sz w:val="17"/>
                <w:szCs w:val="17"/>
                <w:lang w:eastAsia="en-US"/>
              </w:rPr>
              <w:t>429 761,0</w:t>
            </w:r>
          </w:p>
        </w:tc>
        <w:tc>
          <w:tcPr>
            <w:tcW w:w="1134" w:type="dxa"/>
            <w:shd w:val="clear" w:color="auto" w:fill="auto"/>
            <w:vAlign w:val="center"/>
          </w:tcPr>
          <w:p w:rsidR="006B0E18" w:rsidRPr="00D606E6" w:rsidRDefault="006B0E18" w:rsidP="00553163">
            <w:pPr>
              <w:spacing w:line="276" w:lineRule="auto"/>
              <w:jc w:val="center"/>
              <w:rPr>
                <w:color w:val="7030A0"/>
                <w:sz w:val="17"/>
                <w:szCs w:val="17"/>
                <w:lang w:eastAsia="en-US"/>
              </w:rPr>
            </w:pPr>
            <w:r w:rsidRPr="00AB37DB">
              <w:rPr>
                <w:sz w:val="17"/>
                <w:szCs w:val="17"/>
                <w:lang w:eastAsia="en-US"/>
              </w:rPr>
              <w:t>458 561,0</w:t>
            </w:r>
          </w:p>
        </w:tc>
        <w:tc>
          <w:tcPr>
            <w:tcW w:w="1134" w:type="dxa"/>
            <w:shd w:val="clear" w:color="auto" w:fill="auto"/>
            <w:vAlign w:val="center"/>
          </w:tcPr>
          <w:p w:rsidR="006B0E18" w:rsidRPr="00AB37DB" w:rsidRDefault="006B0E18" w:rsidP="00553163">
            <w:pPr>
              <w:jc w:val="center"/>
            </w:pPr>
            <w:r>
              <w:rPr>
                <w:sz w:val="17"/>
                <w:szCs w:val="17"/>
                <w:lang w:eastAsia="en-US"/>
              </w:rPr>
              <w:t>469 846,0</w:t>
            </w:r>
          </w:p>
        </w:tc>
        <w:tc>
          <w:tcPr>
            <w:tcW w:w="1134" w:type="dxa"/>
            <w:shd w:val="clear" w:color="auto" w:fill="auto"/>
            <w:vAlign w:val="center"/>
          </w:tcPr>
          <w:p w:rsidR="006B0E18" w:rsidRPr="00AB37DB" w:rsidRDefault="006B0E18" w:rsidP="00553163">
            <w:pPr>
              <w:jc w:val="center"/>
            </w:pPr>
            <w:r>
              <w:rPr>
                <w:sz w:val="17"/>
                <w:szCs w:val="17"/>
                <w:lang w:eastAsia="en-US"/>
              </w:rPr>
              <w:t>483 269,0</w:t>
            </w:r>
          </w:p>
        </w:tc>
      </w:tr>
      <w:tr w:rsidR="006B0E18" w:rsidRPr="00D606E6" w:rsidTr="007056CB">
        <w:trPr>
          <w:trHeight w:val="66"/>
          <w:jc w:val="center"/>
        </w:trPr>
        <w:tc>
          <w:tcPr>
            <w:tcW w:w="3942" w:type="dxa"/>
            <w:vAlign w:val="center"/>
          </w:tcPr>
          <w:p w:rsidR="006B0E18" w:rsidRPr="00D654DE" w:rsidRDefault="006B0E18" w:rsidP="00553163">
            <w:pPr>
              <w:rPr>
                <w:sz w:val="15"/>
                <w:szCs w:val="15"/>
              </w:rPr>
            </w:pPr>
            <w:r w:rsidRPr="00D654DE">
              <w:rPr>
                <w:sz w:val="15"/>
                <w:szCs w:val="15"/>
              </w:rPr>
              <w:t>в том числе: погашение бюджетных кредитов на пополнение остатков средств на счете городского бюджета</w:t>
            </w:r>
          </w:p>
        </w:tc>
        <w:tc>
          <w:tcPr>
            <w:tcW w:w="1318" w:type="dxa"/>
            <w:shd w:val="clear" w:color="auto" w:fill="auto"/>
            <w:vAlign w:val="center"/>
          </w:tcPr>
          <w:p w:rsidR="006B0E18" w:rsidRPr="00F4069B" w:rsidRDefault="006B0E18" w:rsidP="00553163">
            <w:pPr>
              <w:jc w:val="center"/>
            </w:pPr>
            <w:r w:rsidRPr="00F4069B">
              <w:rPr>
                <w:sz w:val="17"/>
                <w:szCs w:val="17"/>
                <w:lang w:eastAsia="en-US"/>
              </w:rPr>
              <w:t>0,0</w:t>
            </w:r>
          </w:p>
        </w:tc>
        <w:tc>
          <w:tcPr>
            <w:tcW w:w="1204" w:type="dxa"/>
            <w:shd w:val="clear" w:color="auto" w:fill="auto"/>
            <w:vAlign w:val="center"/>
          </w:tcPr>
          <w:p w:rsidR="006B0E18" w:rsidRPr="00AB37DB" w:rsidRDefault="006B0E18" w:rsidP="00553163">
            <w:pPr>
              <w:spacing w:line="276" w:lineRule="auto"/>
              <w:jc w:val="center"/>
              <w:rPr>
                <w:sz w:val="17"/>
                <w:szCs w:val="17"/>
                <w:lang w:eastAsia="en-US"/>
              </w:rPr>
            </w:pPr>
            <w:r w:rsidRPr="00AB37DB">
              <w:rPr>
                <w:sz w:val="17"/>
                <w:szCs w:val="17"/>
                <w:lang w:eastAsia="en-US"/>
              </w:rPr>
              <w:t>429 761,0</w:t>
            </w:r>
          </w:p>
        </w:tc>
        <w:tc>
          <w:tcPr>
            <w:tcW w:w="1134" w:type="dxa"/>
            <w:shd w:val="clear" w:color="auto" w:fill="auto"/>
            <w:vAlign w:val="center"/>
          </w:tcPr>
          <w:p w:rsidR="006B0E18" w:rsidRPr="00D606E6" w:rsidRDefault="006B0E18" w:rsidP="00553163">
            <w:pPr>
              <w:spacing w:line="276" w:lineRule="auto"/>
              <w:jc w:val="center"/>
              <w:rPr>
                <w:color w:val="7030A0"/>
                <w:sz w:val="17"/>
                <w:szCs w:val="17"/>
                <w:lang w:eastAsia="en-US"/>
              </w:rPr>
            </w:pPr>
            <w:r w:rsidRPr="00AB37DB">
              <w:rPr>
                <w:sz w:val="17"/>
                <w:szCs w:val="17"/>
                <w:lang w:eastAsia="en-US"/>
              </w:rPr>
              <w:t>458 561,0</w:t>
            </w:r>
          </w:p>
        </w:tc>
        <w:tc>
          <w:tcPr>
            <w:tcW w:w="1134" w:type="dxa"/>
            <w:shd w:val="clear" w:color="auto" w:fill="auto"/>
            <w:vAlign w:val="center"/>
          </w:tcPr>
          <w:p w:rsidR="006B0E18" w:rsidRPr="00AB37DB" w:rsidRDefault="006B0E18" w:rsidP="00553163">
            <w:pPr>
              <w:jc w:val="center"/>
            </w:pPr>
            <w:r>
              <w:rPr>
                <w:sz w:val="17"/>
                <w:szCs w:val="17"/>
                <w:lang w:eastAsia="en-US"/>
              </w:rPr>
              <w:t>469 846,0</w:t>
            </w:r>
          </w:p>
        </w:tc>
        <w:tc>
          <w:tcPr>
            <w:tcW w:w="1134" w:type="dxa"/>
            <w:shd w:val="clear" w:color="auto" w:fill="auto"/>
            <w:vAlign w:val="center"/>
          </w:tcPr>
          <w:p w:rsidR="006B0E18" w:rsidRPr="00AB37DB" w:rsidRDefault="006B0E18" w:rsidP="00553163">
            <w:pPr>
              <w:jc w:val="center"/>
            </w:pPr>
            <w:r>
              <w:rPr>
                <w:sz w:val="17"/>
                <w:szCs w:val="17"/>
                <w:lang w:eastAsia="en-US"/>
              </w:rPr>
              <w:t>483 269,0</w:t>
            </w:r>
          </w:p>
        </w:tc>
      </w:tr>
    </w:tbl>
    <w:p w:rsidR="006B0E18" w:rsidRPr="00D606E6" w:rsidRDefault="006B0E18" w:rsidP="00553163">
      <w:pPr>
        <w:autoSpaceDE w:val="0"/>
        <w:autoSpaceDN w:val="0"/>
        <w:adjustRightInd w:val="0"/>
        <w:ind w:firstLine="567"/>
        <w:jc w:val="both"/>
        <w:rPr>
          <w:color w:val="7030A0"/>
          <w:sz w:val="16"/>
          <w:szCs w:val="16"/>
        </w:rPr>
      </w:pPr>
    </w:p>
    <w:p w:rsidR="006B0E18" w:rsidRPr="000419F2" w:rsidRDefault="006B0E18" w:rsidP="00553163">
      <w:pPr>
        <w:autoSpaceDE w:val="0"/>
        <w:autoSpaceDN w:val="0"/>
        <w:adjustRightInd w:val="0"/>
        <w:ind w:firstLine="567"/>
        <w:jc w:val="both"/>
      </w:pPr>
      <w:r w:rsidRPr="000419F2">
        <w:t xml:space="preserve">Объем муниципальных заимствований на 2022 - 2024 годы запланирован с учетом ограничения, установленного пунктом 2 статьи 106 БК РФ. </w:t>
      </w:r>
    </w:p>
    <w:p w:rsidR="006B0E18" w:rsidRPr="000419F2" w:rsidRDefault="006B0E18" w:rsidP="00553163">
      <w:pPr>
        <w:autoSpaceDE w:val="0"/>
        <w:autoSpaceDN w:val="0"/>
        <w:adjustRightInd w:val="0"/>
        <w:ind w:firstLine="567"/>
        <w:jc w:val="both"/>
      </w:pPr>
      <w:r w:rsidRPr="000419F2">
        <w:t>Согласно проекту решения предусматривается увеличение объема погашения кредитов в 2023 году по сравнению с 2022 годом - на 1 829 966,7 тыс. рублей или 64,4% и снижения объема в 2024 году по сравнению с 2023 годом -  на  456 777,7  тыс. рублей или 9,8%.</w:t>
      </w:r>
    </w:p>
    <w:p w:rsidR="006B0E18" w:rsidRPr="000419F2" w:rsidRDefault="006B0E18" w:rsidP="00553163">
      <w:pPr>
        <w:autoSpaceDE w:val="0"/>
        <w:autoSpaceDN w:val="0"/>
        <w:adjustRightInd w:val="0"/>
        <w:ind w:firstLine="567"/>
        <w:jc w:val="both"/>
        <w:rPr>
          <w:i/>
        </w:rPr>
      </w:pPr>
      <w:r w:rsidRPr="000419F2">
        <w:t xml:space="preserve">Программы муниципальных внутренних заимствований, внешних заимствований городского округа «Город Архангельск» на 2022 год и на плановый период 2023 и 2024 годов (приложения № 5 и № 6 к проекту решения) и программы муниципальных гарантий городского округа «Город Архангельск» в валюте Российской Федерации и в иностранной валюте на 2022 год и на плановый период 2023 и 2024 годов (приложения № 7 и № 8 к проекту решения) составлены с учетом требований статей 110.1, 108.4, 110.2 и 108.3 БК РФ.      </w:t>
      </w:r>
      <w:r w:rsidRPr="000419F2">
        <w:rPr>
          <w:i/>
        </w:rPr>
        <w:t xml:space="preserve"> </w:t>
      </w:r>
    </w:p>
    <w:p w:rsidR="006B0E18" w:rsidRPr="000419F2" w:rsidRDefault="006B0E18" w:rsidP="00553163">
      <w:pPr>
        <w:autoSpaceDE w:val="0"/>
        <w:autoSpaceDN w:val="0"/>
        <w:adjustRightInd w:val="0"/>
        <w:ind w:firstLine="567"/>
        <w:jc w:val="both"/>
      </w:pPr>
      <w:r w:rsidRPr="000419F2">
        <w:rPr>
          <w:i/>
          <w:u w:val="single"/>
        </w:rPr>
        <w:t>Объем расходов на</w:t>
      </w:r>
      <w:r w:rsidRPr="000419F2">
        <w:rPr>
          <w:u w:val="single"/>
        </w:rPr>
        <w:t xml:space="preserve"> обслуживание муниципального долга</w:t>
      </w:r>
      <w:r w:rsidRPr="000419F2">
        <w:t xml:space="preserve"> городского округа «Город Архангельск» на 2022 - 2024 годы по проекту решения предусмотрен в суммах 349 000,0 тыс. рублей, 356 000,0 тыс. рублей и 328 000,0 тыс. рублей соответственно, что находится в пределах ограничений, установленных статьей 111 БК РФ.</w:t>
      </w:r>
    </w:p>
    <w:p w:rsidR="006B0E18" w:rsidRPr="000419F2" w:rsidRDefault="006B0E18" w:rsidP="00553163">
      <w:pPr>
        <w:autoSpaceDE w:val="0"/>
        <w:autoSpaceDN w:val="0"/>
        <w:adjustRightInd w:val="0"/>
        <w:ind w:firstLine="567"/>
        <w:jc w:val="both"/>
      </w:pPr>
      <w:r w:rsidRPr="000419F2">
        <w:t xml:space="preserve">Доля расходов на обслуживание муниципального долга в общем объеме расходов городского бюджета по проекту решения на 2022 - 2024 годы планируется в размере 3,0%, </w:t>
      </w:r>
      <w:r w:rsidR="00960936" w:rsidRPr="000419F2">
        <w:t>2,9</w:t>
      </w:r>
      <w:r w:rsidRPr="000419F2">
        <w:t>%</w:t>
      </w:r>
      <w:r w:rsidRPr="000419F2">
        <w:tab/>
        <w:t xml:space="preserve">и 2,6% соответственно при 2,2% по утвержденному решению о городском бюджете на 2021 год и </w:t>
      </w:r>
      <w:r w:rsidR="002831C1" w:rsidRPr="000419F2">
        <w:t>1,8</w:t>
      </w:r>
      <w:r w:rsidRPr="000419F2">
        <w:t>% согласно оценке ожидаемого исполнения городского бюджета по расходам за 2021 год.</w:t>
      </w:r>
    </w:p>
    <w:p w:rsidR="006B0E18" w:rsidRPr="000419F2" w:rsidRDefault="006B0E18" w:rsidP="00FE3435">
      <w:pPr>
        <w:autoSpaceDE w:val="0"/>
        <w:autoSpaceDN w:val="0"/>
        <w:adjustRightInd w:val="0"/>
        <w:ind w:firstLine="567"/>
        <w:jc w:val="both"/>
      </w:pPr>
    </w:p>
    <w:p w:rsidR="00051261" w:rsidRPr="000419F2" w:rsidRDefault="00051261" w:rsidP="00FE3435">
      <w:pPr>
        <w:autoSpaceDE w:val="0"/>
        <w:autoSpaceDN w:val="0"/>
        <w:adjustRightInd w:val="0"/>
        <w:ind w:firstLine="567"/>
        <w:jc w:val="both"/>
      </w:pPr>
      <w:r w:rsidRPr="000419F2">
        <w:t>На основании изложенного, контрольно-счетная палата считает, что проект решения Архангельской городской Думы «О городском бюджете на 20</w:t>
      </w:r>
      <w:r w:rsidR="00236DA4" w:rsidRPr="000419F2">
        <w:t>2</w:t>
      </w:r>
      <w:r w:rsidR="006B0E18" w:rsidRPr="000419F2">
        <w:t>2</w:t>
      </w:r>
      <w:r w:rsidRPr="000419F2">
        <w:t xml:space="preserve"> год и на плановый период 202</w:t>
      </w:r>
      <w:r w:rsidR="006B0E18" w:rsidRPr="000419F2">
        <w:t>3</w:t>
      </w:r>
      <w:r w:rsidRPr="000419F2">
        <w:t xml:space="preserve"> и 202</w:t>
      </w:r>
      <w:r w:rsidR="006B0E18" w:rsidRPr="000419F2">
        <w:t>4</w:t>
      </w:r>
      <w:r w:rsidRPr="000419F2">
        <w:t xml:space="preserve"> годов» может быть рассмотрен и принят Архангельской городской Думой в первом чтении.</w:t>
      </w:r>
    </w:p>
    <w:p w:rsidR="00051261" w:rsidRPr="000419F2" w:rsidRDefault="00051261" w:rsidP="00FE3435">
      <w:pPr>
        <w:autoSpaceDE w:val="0"/>
        <w:autoSpaceDN w:val="0"/>
        <w:adjustRightInd w:val="0"/>
        <w:ind w:firstLine="567"/>
        <w:jc w:val="both"/>
      </w:pPr>
      <w:r w:rsidRPr="000419F2">
        <w:t>По итогам экспертизы проекта решения контрольно-счетная палата предлагает рассмотреть указанные ниже предложения.</w:t>
      </w:r>
    </w:p>
    <w:p w:rsidR="00051261" w:rsidRPr="000419F2" w:rsidRDefault="00051261" w:rsidP="00FE3435">
      <w:pPr>
        <w:ind w:left="120" w:right="365"/>
        <w:jc w:val="both"/>
        <w:rPr>
          <w:color w:val="00B0F0"/>
        </w:rPr>
      </w:pPr>
    </w:p>
    <w:p w:rsidR="00051261" w:rsidRPr="000419F2" w:rsidRDefault="00051261" w:rsidP="00FE3435">
      <w:pPr>
        <w:pStyle w:val="a6"/>
        <w:autoSpaceDE w:val="0"/>
        <w:autoSpaceDN w:val="0"/>
        <w:adjustRightInd w:val="0"/>
        <w:ind w:left="0" w:firstLine="567"/>
        <w:jc w:val="both"/>
        <w:rPr>
          <w:u w:val="single"/>
        </w:rPr>
      </w:pPr>
      <w:r w:rsidRPr="000419F2">
        <w:rPr>
          <w:u w:val="single"/>
        </w:rPr>
        <w:t>Предложения:</w:t>
      </w:r>
    </w:p>
    <w:p w:rsidR="00462C89" w:rsidRPr="000419F2" w:rsidRDefault="003B0DBC" w:rsidP="00FE3435">
      <w:pPr>
        <w:ind w:firstLine="567"/>
        <w:jc w:val="both"/>
      </w:pPr>
      <w:r w:rsidRPr="000419F2">
        <w:t xml:space="preserve">1. </w:t>
      </w:r>
      <w:r w:rsidR="00462C89" w:rsidRPr="000419F2">
        <w:t>Рассмотреть вопрос о разработке, утверждении (одобрении) и реализации стратегии социально-экономического разв</w:t>
      </w:r>
      <w:r w:rsidR="00E3527B" w:rsidRPr="000419F2">
        <w:t xml:space="preserve">ития городского округа </w:t>
      </w:r>
      <w:r w:rsidR="00462C89" w:rsidRPr="000419F2">
        <w:t xml:space="preserve">«Город Архангельск» </w:t>
      </w:r>
      <w:r w:rsidR="00E61B10" w:rsidRPr="000419F2">
        <w:t xml:space="preserve">на </w:t>
      </w:r>
      <w:r w:rsidR="00692B66" w:rsidRPr="000419F2">
        <w:t>долгосрочный период</w:t>
      </w:r>
      <w:r w:rsidR="00E61B10" w:rsidRPr="000419F2">
        <w:t xml:space="preserve"> </w:t>
      </w:r>
      <w:r w:rsidR="00462C89" w:rsidRPr="000419F2">
        <w:t>и плана мероприятий по ее реализации.</w:t>
      </w:r>
    </w:p>
    <w:p w:rsidR="00051261" w:rsidRPr="000419F2" w:rsidRDefault="00032D07" w:rsidP="00FE3435">
      <w:pPr>
        <w:ind w:firstLine="567"/>
        <w:jc w:val="both"/>
      </w:pPr>
      <w:r w:rsidRPr="000419F2">
        <w:t>2</w:t>
      </w:r>
      <w:r w:rsidR="00230B1B" w:rsidRPr="000419F2">
        <w:t xml:space="preserve">. </w:t>
      </w:r>
      <w:r w:rsidR="00051261" w:rsidRPr="000419F2">
        <w:t>Продолжить работу по улучшению качества администрирования доходов бюджетной системы, обеспечиваю</w:t>
      </w:r>
      <w:r w:rsidR="00DB3564" w:rsidRPr="000419F2">
        <w:t>щего рост собираемости доходов.</w:t>
      </w:r>
    </w:p>
    <w:p w:rsidR="0048237F" w:rsidRPr="000419F2" w:rsidRDefault="00032D07" w:rsidP="00AA5EE4">
      <w:pPr>
        <w:ind w:firstLine="567"/>
        <w:contextualSpacing/>
        <w:jc w:val="both"/>
      </w:pPr>
      <w:r w:rsidRPr="000419F2">
        <w:t>3</w:t>
      </w:r>
      <w:r w:rsidR="00927048" w:rsidRPr="000419F2">
        <w:t xml:space="preserve">. </w:t>
      </w:r>
      <w:r w:rsidR="007056CB" w:rsidRPr="000419F2">
        <w:t xml:space="preserve">В целях обеспечения эффективности </w:t>
      </w:r>
      <w:r w:rsidR="00065848" w:rsidRPr="000419F2">
        <w:t>использования</w:t>
      </w:r>
      <w:r w:rsidR="007056CB" w:rsidRPr="000419F2">
        <w:t xml:space="preserve"> бюджетных средств </w:t>
      </w:r>
      <w:r w:rsidR="0048237F" w:rsidRPr="000419F2">
        <w:t xml:space="preserve">не допускать оплаты работ по разработке проектной документации, которая не находит в течение длительного времени практического применения и как следствие </w:t>
      </w:r>
      <w:r w:rsidR="009A0924" w:rsidRPr="000419F2">
        <w:t>по</w:t>
      </w:r>
      <w:r w:rsidR="0048237F" w:rsidRPr="000419F2">
        <w:t xml:space="preserve">требует </w:t>
      </w:r>
      <w:r w:rsidR="00265B75" w:rsidRPr="000419F2">
        <w:t>актуализаци</w:t>
      </w:r>
      <w:r w:rsidR="0048237F" w:rsidRPr="000419F2">
        <w:t xml:space="preserve">и. </w:t>
      </w:r>
    </w:p>
    <w:p w:rsidR="00A644A7" w:rsidRPr="000419F2" w:rsidRDefault="00032D07" w:rsidP="00AA5EE4">
      <w:pPr>
        <w:pStyle w:val="a6"/>
        <w:autoSpaceDE w:val="0"/>
        <w:autoSpaceDN w:val="0"/>
        <w:adjustRightInd w:val="0"/>
        <w:ind w:left="0" w:firstLine="567"/>
        <w:jc w:val="both"/>
      </w:pPr>
      <w:r w:rsidRPr="000419F2">
        <w:t>4</w:t>
      </w:r>
      <w:r w:rsidR="00724F39" w:rsidRPr="000419F2">
        <w:t xml:space="preserve">. </w:t>
      </w:r>
      <w:r w:rsidR="00A644A7" w:rsidRPr="000419F2">
        <w:t xml:space="preserve">Продолжить работу по сокращению муниципального долга </w:t>
      </w:r>
      <w:r w:rsidR="00E3527B" w:rsidRPr="000419F2">
        <w:t>городского округа</w:t>
      </w:r>
      <w:r w:rsidR="00DB1A3D" w:rsidRPr="000419F2">
        <w:t xml:space="preserve"> «Город Архангельск».</w:t>
      </w:r>
    </w:p>
    <w:p w:rsidR="00051261" w:rsidRPr="000419F2" w:rsidRDefault="00032D07" w:rsidP="00FE3435">
      <w:pPr>
        <w:autoSpaceDE w:val="0"/>
        <w:autoSpaceDN w:val="0"/>
        <w:adjustRightInd w:val="0"/>
        <w:ind w:firstLine="567"/>
        <w:jc w:val="both"/>
      </w:pPr>
      <w:r w:rsidRPr="000419F2">
        <w:t>5</w:t>
      </w:r>
      <w:r w:rsidR="00051261" w:rsidRPr="000419F2">
        <w:t>. Осуществить оценку эффективности реализации муниципальных программ (с учетом  ведомственных целевых программ, а также подпрограмм) за 20</w:t>
      </w:r>
      <w:r w:rsidR="005770A8" w:rsidRPr="000419F2">
        <w:t>2</w:t>
      </w:r>
      <w:r w:rsidR="006B0E18" w:rsidRPr="000419F2">
        <w:t>1</w:t>
      </w:r>
      <w:r w:rsidR="00051261" w:rsidRPr="000419F2">
        <w:t xml:space="preserve"> год, а также анализ планируемых объемов финансирования программ с учетом проведенной оценки их эффективности в целях оптимизации расходов бюджета и эффективного использования средств городского бюджета.</w:t>
      </w:r>
    </w:p>
    <w:p w:rsidR="00051261" w:rsidRDefault="00051261" w:rsidP="00FE3435">
      <w:pPr>
        <w:ind w:left="120" w:right="365"/>
        <w:jc w:val="both"/>
        <w:rPr>
          <w:sz w:val="25"/>
          <w:szCs w:val="25"/>
        </w:rPr>
      </w:pPr>
    </w:p>
    <w:sectPr w:rsidR="00051261" w:rsidSect="00237ED6">
      <w:footerReference w:type="default" r:id="rId17"/>
      <w:pgSz w:w="11906" w:h="16838"/>
      <w:pgMar w:top="709" w:right="707" w:bottom="993" w:left="1276" w:header="708" w:footer="31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645" w:rsidRDefault="00964645" w:rsidP="00A60F75">
      <w:r>
        <w:separator/>
      </w:r>
    </w:p>
  </w:endnote>
  <w:endnote w:type="continuationSeparator" w:id="0">
    <w:p w:rsidR="00964645" w:rsidRDefault="00964645" w:rsidP="00A6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715024"/>
      <w:docPartObj>
        <w:docPartGallery w:val="Page Numbers (Bottom of Page)"/>
        <w:docPartUnique/>
      </w:docPartObj>
    </w:sdtPr>
    <w:sdtEndPr>
      <w:rPr>
        <w:sz w:val="18"/>
        <w:szCs w:val="18"/>
      </w:rPr>
    </w:sdtEndPr>
    <w:sdtContent>
      <w:p w:rsidR="00964645" w:rsidRPr="009D5A87" w:rsidRDefault="00964645">
        <w:pPr>
          <w:pStyle w:val="a8"/>
          <w:jc w:val="right"/>
          <w:rPr>
            <w:sz w:val="18"/>
            <w:szCs w:val="18"/>
          </w:rPr>
        </w:pPr>
        <w:r w:rsidRPr="009D5A87">
          <w:rPr>
            <w:sz w:val="18"/>
            <w:szCs w:val="18"/>
          </w:rPr>
          <w:fldChar w:fldCharType="begin"/>
        </w:r>
        <w:r w:rsidRPr="009D5A87">
          <w:rPr>
            <w:sz w:val="18"/>
            <w:szCs w:val="18"/>
          </w:rPr>
          <w:instrText>PAGE   \* MERGEFORMAT</w:instrText>
        </w:r>
        <w:r w:rsidRPr="009D5A87">
          <w:rPr>
            <w:sz w:val="18"/>
            <w:szCs w:val="18"/>
          </w:rPr>
          <w:fldChar w:fldCharType="separate"/>
        </w:r>
        <w:r w:rsidR="00700353">
          <w:rPr>
            <w:noProof/>
            <w:sz w:val="18"/>
            <w:szCs w:val="18"/>
          </w:rPr>
          <w:t>2</w:t>
        </w:r>
        <w:r w:rsidRPr="009D5A87">
          <w:rPr>
            <w:sz w:val="18"/>
            <w:szCs w:val="18"/>
          </w:rPr>
          <w:fldChar w:fldCharType="end"/>
        </w:r>
      </w:p>
    </w:sdtContent>
  </w:sdt>
  <w:p w:rsidR="00964645" w:rsidRPr="009D5A87" w:rsidRDefault="00964645">
    <w:pPr>
      <w:pStyle w:val="a8"/>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645" w:rsidRDefault="00964645" w:rsidP="00A60F75">
      <w:r>
        <w:separator/>
      </w:r>
    </w:p>
  </w:footnote>
  <w:footnote w:type="continuationSeparator" w:id="0">
    <w:p w:rsidR="00964645" w:rsidRDefault="00964645" w:rsidP="00A60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441"/>
    <w:multiLevelType w:val="hybridMultilevel"/>
    <w:tmpl w:val="96EA21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F04C8"/>
    <w:multiLevelType w:val="hybridMultilevel"/>
    <w:tmpl w:val="E682C226"/>
    <w:lvl w:ilvl="0" w:tplc="F8A6877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F47A74"/>
    <w:multiLevelType w:val="hybridMultilevel"/>
    <w:tmpl w:val="07D24E56"/>
    <w:lvl w:ilvl="0" w:tplc="7B92169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978629A"/>
    <w:multiLevelType w:val="multilevel"/>
    <w:tmpl w:val="0FD8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7D586E"/>
    <w:multiLevelType w:val="hybridMultilevel"/>
    <w:tmpl w:val="55E0DCCA"/>
    <w:lvl w:ilvl="0" w:tplc="7E34F2F4">
      <w:start w:val="1"/>
      <w:numFmt w:val="bullet"/>
      <w:lvlText w:val=""/>
      <w:lvlJc w:val="left"/>
      <w:pPr>
        <w:ind w:left="360"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nsid w:val="0CD61160"/>
    <w:multiLevelType w:val="hybridMultilevel"/>
    <w:tmpl w:val="9DBE0E7A"/>
    <w:lvl w:ilvl="0" w:tplc="9198DFA0">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0E114F48"/>
    <w:multiLevelType w:val="hybridMultilevel"/>
    <w:tmpl w:val="86DE6534"/>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197439"/>
    <w:multiLevelType w:val="hybridMultilevel"/>
    <w:tmpl w:val="D08C36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2207621"/>
    <w:multiLevelType w:val="hybridMultilevel"/>
    <w:tmpl w:val="37D2C9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A463E4"/>
    <w:multiLevelType w:val="hybridMultilevel"/>
    <w:tmpl w:val="FC58460E"/>
    <w:lvl w:ilvl="0" w:tplc="0419000B">
      <w:start w:val="1"/>
      <w:numFmt w:val="bullet"/>
      <w:lvlText w:val=""/>
      <w:lvlJc w:val="left"/>
      <w:pPr>
        <w:tabs>
          <w:tab w:val="num" w:pos="1778"/>
        </w:tabs>
        <w:ind w:left="1778" w:hanging="360"/>
      </w:pPr>
      <w:rPr>
        <w:rFonts w:ascii="Wingdings" w:hAnsi="Wingdings" w:hint="default"/>
        <w:color w:val="auto"/>
      </w:rPr>
    </w:lvl>
    <w:lvl w:ilvl="1" w:tplc="04190001">
      <w:start w:val="1"/>
      <w:numFmt w:val="bullet"/>
      <w:lvlText w:val=""/>
      <w:lvlJc w:val="left"/>
      <w:pPr>
        <w:tabs>
          <w:tab w:val="num" w:pos="2444"/>
        </w:tabs>
        <w:ind w:left="2444" w:hanging="360"/>
      </w:pPr>
      <w:rPr>
        <w:rFonts w:ascii="Symbol" w:hAnsi="Symbol"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10">
    <w:nsid w:val="16573581"/>
    <w:multiLevelType w:val="hybridMultilevel"/>
    <w:tmpl w:val="B9A69EA0"/>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6851ADE"/>
    <w:multiLevelType w:val="hybridMultilevel"/>
    <w:tmpl w:val="EEA0F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F70675"/>
    <w:multiLevelType w:val="hybridMultilevel"/>
    <w:tmpl w:val="0270C21C"/>
    <w:lvl w:ilvl="0" w:tplc="08BEA00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676A9A"/>
    <w:multiLevelType w:val="hybridMultilevel"/>
    <w:tmpl w:val="8FEE43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9E63967"/>
    <w:multiLevelType w:val="hybridMultilevel"/>
    <w:tmpl w:val="337C8F1E"/>
    <w:lvl w:ilvl="0" w:tplc="10529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DB67B0D"/>
    <w:multiLevelType w:val="hybridMultilevel"/>
    <w:tmpl w:val="D9F0833E"/>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7065CE0"/>
    <w:multiLevelType w:val="hybridMultilevel"/>
    <w:tmpl w:val="592449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DF545E"/>
    <w:multiLevelType w:val="hybridMultilevel"/>
    <w:tmpl w:val="CB38C866"/>
    <w:lvl w:ilvl="0" w:tplc="668EE9BE">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287706"/>
    <w:multiLevelType w:val="hybridMultilevel"/>
    <w:tmpl w:val="0082C920"/>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nsid w:val="310266D6"/>
    <w:multiLevelType w:val="hybridMultilevel"/>
    <w:tmpl w:val="C37C00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1BC26EB"/>
    <w:multiLevelType w:val="hybridMultilevel"/>
    <w:tmpl w:val="E472AB90"/>
    <w:lvl w:ilvl="0" w:tplc="FF04FA02">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D4DC0"/>
    <w:multiLevelType w:val="hybridMultilevel"/>
    <w:tmpl w:val="E200C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643406"/>
    <w:multiLevelType w:val="hybridMultilevel"/>
    <w:tmpl w:val="8012C236"/>
    <w:lvl w:ilvl="0" w:tplc="68B689D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3">
    <w:nsid w:val="380C6AD9"/>
    <w:multiLevelType w:val="hybridMultilevel"/>
    <w:tmpl w:val="97F29A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3C7CD4"/>
    <w:multiLevelType w:val="hybridMultilevel"/>
    <w:tmpl w:val="E79CF796"/>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2FC1122"/>
    <w:multiLevelType w:val="hybridMultilevel"/>
    <w:tmpl w:val="2A6A90D0"/>
    <w:lvl w:ilvl="0" w:tplc="330A71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3E1547E"/>
    <w:multiLevelType w:val="hybridMultilevel"/>
    <w:tmpl w:val="4FF627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6B96851"/>
    <w:multiLevelType w:val="hybridMultilevel"/>
    <w:tmpl w:val="57500CE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C3D764B"/>
    <w:multiLevelType w:val="hybridMultilevel"/>
    <w:tmpl w:val="B9268B6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D9F06A6"/>
    <w:multiLevelType w:val="hybridMultilevel"/>
    <w:tmpl w:val="75A263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4FF72C1"/>
    <w:multiLevelType w:val="hybridMultilevel"/>
    <w:tmpl w:val="386A87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DAA1BCC"/>
    <w:multiLevelType w:val="hybridMultilevel"/>
    <w:tmpl w:val="EDDCA288"/>
    <w:lvl w:ilvl="0" w:tplc="B186FB9A">
      <w:start w:val="5"/>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32">
    <w:nsid w:val="618A3A0E"/>
    <w:multiLevelType w:val="hybridMultilevel"/>
    <w:tmpl w:val="EDDCA288"/>
    <w:lvl w:ilvl="0" w:tplc="B186FB9A">
      <w:start w:val="5"/>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33">
    <w:nsid w:val="6FC9493E"/>
    <w:multiLevelType w:val="hybridMultilevel"/>
    <w:tmpl w:val="BCAE166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70472533"/>
    <w:multiLevelType w:val="multilevel"/>
    <w:tmpl w:val="844606F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nsid w:val="7A932426"/>
    <w:multiLevelType w:val="hybridMultilevel"/>
    <w:tmpl w:val="F98AB5A0"/>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4"/>
  </w:num>
  <w:num w:numId="3">
    <w:abstractNumId w:val="19"/>
  </w:num>
  <w:num w:numId="4">
    <w:abstractNumId w:val="17"/>
  </w:num>
  <w:num w:numId="5">
    <w:abstractNumId w:val="4"/>
  </w:num>
  <w:num w:numId="6">
    <w:abstractNumId w:val="33"/>
  </w:num>
  <w:num w:numId="7">
    <w:abstractNumId w:val="18"/>
  </w:num>
  <w:num w:numId="8">
    <w:abstractNumId w:val="30"/>
  </w:num>
  <w:num w:numId="9">
    <w:abstractNumId w:val="26"/>
  </w:num>
  <w:num w:numId="10">
    <w:abstractNumId w:val="29"/>
  </w:num>
  <w:num w:numId="11">
    <w:abstractNumId w:val="7"/>
  </w:num>
  <w:num w:numId="12">
    <w:abstractNumId w:val="31"/>
  </w:num>
  <w:num w:numId="13">
    <w:abstractNumId w:val="9"/>
  </w:num>
  <w:num w:numId="14">
    <w:abstractNumId w:val="13"/>
  </w:num>
  <w:num w:numId="15">
    <w:abstractNumId w:val="15"/>
  </w:num>
  <w:num w:numId="16">
    <w:abstractNumId w:val="28"/>
  </w:num>
  <w:num w:numId="17">
    <w:abstractNumId w:val="24"/>
  </w:num>
  <w:num w:numId="18">
    <w:abstractNumId w:val="10"/>
  </w:num>
  <w:num w:numId="19">
    <w:abstractNumId w:val="6"/>
  </w:num>
  <w:num w:numId="20">
    <w:abstractNumId w:val="35"/>
  </w:num>
  <w:num w:numId="21">
    <w:abstractNumId w:val="32"/>
  </w:num>
  <w:num w:numId="22">
    <w:abstractNumId w:val="20"/>
  </w:num>
  <w:num w:numId="23">
    <w:abstractNumId w:val="25"/>
  </w:num>
  <w:num w:numId="24">
    <w:abstractNumId w:val="0"/>
  </w:num>
  <w:num w:numId="25">
    <w:abstractNumId w:val="16"/>
  </w:num>
  <w:num w:numId="26">
    <w:abstractNumId w:val="11"/>
  </w:num>
  <w:num w:numId="27">
    <w:abstractNumId w:val="8"/>
  </w:num>
  <w:num w:numId="28">
    <w:abstractNumId w:val="23"/>
  </w:num>
  <w:num w:numId="29">
    <w:abstractNumId w:val="22"/>
  </w:num>
  <w:num w:numId="30">
    <w:abstractNumId w:val="12"/>
  </w:num>
  <w:num w:numId="31">
    <w:abstractNumId w:val="21"/>
  </w:num>
  <w:num w:numId="32">
    <w:abstractNumId w:val="27"/>
  </w:num>
  <w:num w:numId="33">
    <w:abstractNumId w:val="5"/>
  </w:num>
  <w:num w:numId="34">
    <w:abstractNumId w:val="2"/>
  </w:num>
  <w:num w:numId="35">
    <w:abstractNumId w:val="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2"/>
  </w:compat>
  <w:rsids>
    <w:rsidRoot w:val="00B25880"/>
    <w:rsid w:val="00000451"/>
    <w:rsid w:val="00000743"/>
    <w:rsid w:val="000009E5"/>
    <w:rsid w:val="00000F82"/>
    <w:rsid w:val="00001673"/>
    <w:rsid w:val="00002CD8"/>
    <w:rsid w:val="00002CED"/>
    <w:rsid w:val="00002DE3"/>
    <w:rsid w:val="000038F7"/>
    <w:rsid w:val="00003A9C"/>
    <w:rsid w:val="00003FEE"/>
    <w:rsid w:val="00005291"/>
    <w:rsid w:val="000054C2"/>
    <w:rsid w:val="00005541"/>
    <w:rsid w:val="0000565F"/>
    <w:rsid w:val="00005C0E"/>
    <w:rsid w:val="0000623E"/>
    <w:rsid w:val="00006500"/>
    <w:rsid w:val="0000738B"/>
    <w:rsid w:val="00010EEE"/>
    <w:rsid w:val="0001121E"/>
    <w:rsid w:val="000112F1"/>
    <w:rsid w:val="00011A7C"/>
    <w:rsid w:val="00011F8E"/>
    <w:rsid w:val="00012DED"/>
    <w:rsid w:val="00012E94"/>
    <w:rsid w:val="000132A0"/>
    <w:rsid w:val="000142FD"/>
    <w:rsid w:val="000153EC"/>
    <w:rsid w:val="00015A01"/>
    <w:rsid w:val="00015E8C"/>
    <w:rsid w:val="00016238"/>
    <w:rsid w:val="00016599"/>
    <w:rsid w:val="00016797"/>
    <w:rsid w:val="00016CC2"/>
    <w:rsid w:val="000175BF"/>
    <w:rsid w:val="00020752"/>
    <w:rsid w:val="00020F6D"/>
    <w:rsid w:val="0002212D"/>
    <w:rsid w:val="000226D3"/>
    <w:rsid w:val="00022976"/>
    <w:rsid w:val="00022C31"/>
    <w:rsid w:val="00022F7B"/>
    <w:rsid w:val="000231DA"/>
    <w:rsid w:val="00023F8A"/>
    <w:rsid w:val="00023FFB"/>
    <w:rsid w:val="000242BD"/>
    <w:rsid w:val="0002548B"/>
    <w:rsid w:val="00025529"/>
    <w:rsid w:val="000255B3"/>
    <w:rsid w:val="0002588B"/>
    <w:rsid w:val="00025997"/>
    <w:rsid w:val="00025C8E"/>
    <w:rsid w:val="000260F4"/>
    <w:rsid w:val="0002668E"/>
    <w:rsid w:val="0002669D"/>
    <w:rsid w:val="00026ACD"/>
    <w:rsid w:val="00027E23"/>
    <w:rsid w:val="00030EA0"/>
    <w:rsid w:val="00031217"/>
    <w:rsid w:val="00031780"/>
    <w:rsid w:val="00031C4F"/>
    <w:rsid w:val="00031ED9"/>
    <w:rsid w:val="000324A6"/>
    <w:rsid w:val="00032C31"/>
    <w:rsid w:val="00032D07"/>
    <w:rsid w:val="00033127"/>
    <w:rsid w:val="00033ECC"/>
    <w:rsid w:val="00034437"/>
    <w:rsid w:val="000344D6"/>
    <w:rsid w:val="0003484A"/>
    <w:rsid w:val="00034A9C"/>
    <w:rsid w:val="00034F8D"/>
    <w:rsid w:val="00035273"/>
    <w:rsid w:val="000352E6"/>
    <w:rsid w:val="0003555F"/>
    <w:rsid w:val="00035584"/>
    <w:rsid w:val="000359EF"/>
    <w:rsid w:val="00036535"/>
    <w:rsid w:val="00036B36"/>
    <w:rsid w:val="0003701B"/>
    <w:rsid w:val="0003707E"/>
    <w:rsid w:val="000371A8"/>
    <w:rsid w:val="00037C98"/>
    <w:rsid w:val="00040393"/>
    <w:rsid w:val="000419F2"/>
    <w:rsid w:val="00042580"/>
    <w:rsid w:val="00043434"/>
    <w:rsid w:val="00046537"/>
    <w:rsid w:val="00047F1B"/>
    <w:rsid w:val="00051261"/>
    <w:rsid w:val="000513B0"/>
    <w:rsid w:val="0005255D"/>
    <w:rsid w:val="00052EE0"/>
    <w:rsid w:val="00053662"/>
    <w:rsid w:val="00053871"/>
    <w:rsid w:val="00053DBF"/>
    <w:rsid w:val="00053E5F"/>
    <w:rsid w:val="00055744"/>
    <w:rsid w:val="00055AA5"/>
    <w:rsid w:val="000566E6"/>
    <w:rsid w:val="00056B5C"/>
    <w:rsid w:val="00056DCE"/>
    <w:rsid w:val="000573D9"/>
    <w:rsid w:val="00057F83"/>
    <w:rsid w:val="000600FF"/>
    <w:rsid w:val="000604E5"/>
    <w:rsid w:val="00061C6A"/>
    <w:rsid w:val="0006201B"/>
    <w:rsid w:val="00062143"/>
    <w:rsid w:val="000623C5"/>
    <w:rsid w:val="000624DB"/>
    <w:rsid w:val="00062855"/>
    <w:rsid w:val="00063791"/>
    <w:rsid w:val="00063D32"/>
    <w:rsid w:val="00064265"/>
    <w:rsid w:val="00064371"/>
    <w:rsid w:val="00064F05"/>
    <w:rsid w:val="00065541"/>
    <w:rsid w:val="00065848"/>
    <w:rsid w:val="000659B4"/>
    <w:rsid w:val="00065B26"/>
    <w:rsid w:val="00066836"/>
    <w:rsid w:val="000673EE"/>
    <w:rsid w:val="000676A2"/>
    <w:rsid w:val="0006777C"/>
    <w:rsid w:val="00067912"/>
    <w:rsid w:val="00070106"/>
    <w:rsid w:val="000703B2"/>
    <w:rsid w:val="00070555"/>
    <w:rsid w:val="000705C9"/>
    <w:rsid w:val="00070826"/>
    <w:rsid w:val="000719BB"/>
    <w:rsid w:val="00071A27"/>
    <w:rsid w:val="00071A8F"/>
    <w:rsid w:val="000723D5"/>
    <w:rsid w:val="00072523"/>
    <w:rsid w:val="000725E3"/>
    <w:rsid w:val="000727DA"/>
    <w:rsid w:val="00072DD9"/>
    <w:rsid w:val="000740BA"/>
    <w:rsid w:val="000752C3"/>
    <w:rsid w:val="0007532C"/>
    <w:rsid w:val="00075927"/>
    <w:rsid w:val="00075C80"/>
    <w:rsid w:val="00075CC3"/>
    <w:rsid w:val="00075F47"/>
    <w:rsid w:val="00075FA9"/>
    <w:rsid w:val="00076BDF"/>
    <w:rsid w:val="00076F1A"/>
    <w:rsid w:val="00076FE1"/>
    <w:rsid w:val="00077198"/>
    <w:rsid w:val="00077B71"/>
    <w:rsid w:val="00077BA5"/>
    <w:rsid w:val="000807C5"/>
    <w:rsid w:val="00080891"/>
    <w:rsid w:val="00080B33"/>
    <w:rsid w:val="0008105B"/>
    <w:rsid w:val="0008188C"/>
    <w:rsid w:val="00081ECA"/>
    <w:rsid w:val="00082014"/>
    <w:rsid w:val="00082A7F"/>
    <w:rsid w:val="0008358A"/>
    <w:rsid w:val="000836EB"/>
    <w:rsid w:val="00083793"/>
    <w:rsid w:val="00083946"/>
    <w:rsid w:val="000841F1"/>
    <w:rsid w:val="00084255"/>
    <w:rsid w:val="0008525B"/>
    <w:rsid w:val="000854DE"/>
    <w:rsid w:val="00085AD3"/>
    <w:rsid w:val="00085DA1"/>
    <w:rsid w:val="00086F1D"/>
    <w:rsid w:val="0008707B"/>
    <w:rsid w:val="000877CB"/>
    <w:rsid w:val="00087E5F"/>
    <w:rsid w:val="000910A5"/>
    <w:rsid w:val="000913A4"/>
    <w:rsid w:val="00091E3E"/>
    <w:rsid w:val="0009274B"/>
    <w:rsid w:val="00092CA7"/>
    <w:rsid w:val="00093257"/>
    <w:rsid w:val="00093D2F"/>
    <w:rsid w:val="00095A98"/>
    <w:rsid w:val="00095B3A"/>
    <w:rsid w:val="00096E38"/>
    <w:rsid w:val="000972ED"/>
    <w:rsid w:val="000976F4"/>
    <w:rsid w:val="00097E10"/>
    <w:rsid w:val="000A03DB"/>
    <w:rsid w:val="000A0400"/>
    <w:rsid w:val="000A0DBF"/>
    <w:rsid w:val="000A17E2"/>
    <w:rsid w:val="000A1DDF"/>
    <w:rsid w:val="000A1E9B"/>
    <w:rsid w:val="000A207E"/>
    <w:rsid w:val="000A23E9"/>
    <w:rsid w:val="000A240A"/>
    <w:rsid w:val="000A2A76"/>
    <w:rsid w:val="000A2B54"/>
    <w:rsid w:val="000A3987"/>
    <w:rsid w:val="000A3CCC"/>
    <w:rsid w:val="000A4551"/>
    <w:rsid w:val="000A47C0"/>
    <w:rsid w:val="000A4BF8"/>
    <w:rsid w:val="000A4C6D"/>
    <w:rsid w:val="000A4D9E"/>
    <w:rsid w:val="000A5716"/>
    <w:rsid w:val="000A574E"/>
    <w:rsid w:val="000A5BB2"/>
    <w:rsid w:val="000A6227"/>
    <w:rsid w:val="000A63D6"/>
    <w:rsid w:val="000A6AAD"/>
    <w:rsid w:val="000A6C75"/>
    <w:rsid w:val="000A716B"/>
    <w:rsid w:val="000A769E"/>
    <w:rsid w:val="000A78E6"/>
    <w:rsid w:val="000A79AB"/>
    <w:rsid w:val="000B03EC"/>
    <w:rsid w:val="000B03FF"/>
    <w:rsid w:val="000B081C"/>
    <w:rsid w:val="000B1960"/>
    <w:rsid w:val="000B1CF9"/>
    <w:rsid w:val="000B2275"/>
    <w:rsid w:val="000B2A1D"/>
    <w:rsid w:val="000B4AFE"/>
    <w:rsid w:val="000B4CA0"/>
    <w:rsid w:val="000B534B"/>
    <w:rsid w:val="000B5696"/>
    <w:rsid w:val="000B5FC2"/>
    <w:rsid w:val="000B6240"/>
    <w:rsid w:val="000B6DBF"/>
    <w:rsid w:val="000B7807"/>
    <w:rsid w:val="000B7A6C"/>
    <w:rsid w:val="000B7B1C"/>
    <w:rsid w:val="000C024E"/>
    <w:rsid w:val="000C0817"/>
    <w:rsid w:val="000C1191"/>
    <w:rsid w:val="000C1206"/>
    <w:rsid w:val="000C26E5"/>
    <w:rsid w:val="000C3650"/>
    <w:rsid w:val="000C38E1"/>
    <w:rsid w:val="000C3A9E"/>
    <w:rsid w:val="000C3F78"/>
    <w:rsid w:val="000C3FBC"/>
    <w:rsid w:val="000C41F0"/>
    <w:rsid w:val="000C49A1"/>
    <w:rsid w:val="000C4A54"/>
    <w:rsid w:val="000C4F2E"/>
    <w:rsid w:val="000C51EE"/>
    <w:rsid w:val="000C5513"/>
    <w:rsid w:val="000C5B91"/>
    <w:rsid w:val="000C5FDB"/>
    <w:rsid w:val="000C6235"/>
    <w:rsid w:val="000C67BB"/>
    <w:rsid w:val="000C7090"/>
    <w:rsid w:val="000C788A"/>
    <w:rsid w:val="000C7A47"/>
    <w:rsid w:val="000D109C"/>
    <w:rsid w:val="000D1336"/>
    <w:rsid w:val="000D16AA"/>
    <w:rsid w:val="000D1CEC"/>
    <w:rsid w:val="000D2298"/>
    <w:rsid w:val="000D23D7"/>
    <w:rsid w:val="000D267D"/>
    <w:rsid w:val="000D2D20"/>
    <w:rsid w:val="000D315A"/>
    <w:rsid w:val="000D3431"/>
    <w:rsid w:val="000D39B0"/>
    <w:rsid w:val="000D44A7"/>
    <w:rsid w:val="000D538F"/>
    <w:rsid w:val="000D6292"/>
    <w:rsid w:val="000D65DB"/>
    <w:rsid w:val="000D6C9B"/>
    <w:rsid w:val="000D7D3C"/>
    <w:rsid w:val="000E0C58"/>
    <w:rsid w:val="000E1AF7"/>
    <w:rsid w:val="000E1C96"/>
    <w:rsid w:val="000E2B51"/>
    <w:rsid w:val="000E3484"/>
    <w:rsid w:val="000E3900"/>
    <w:rsid w:val="000E3CAD"/>
    <w:rsid w:val="000E433D"/>
    <w:rsid w:val="000E457C"/>
    <w:rsid w:val="000E5E47"/>
    <w:rsid w:val="000E6983"/>
    <w:rsid w:val="000E76C1"/>
    <w:rsid w:val="000E77CD"/>
    <w:rsid w:val="000E7CE8"/>
    <w:rsid w:val="000F121F"/>
    <w:rsid w:val="000F2097"/>
    <w:rsid w:val="000F22F1"/>
    <w:rsid w:val="000F2C0D"/>
    <w:rsid w:val="000F2D26"/>
    <w:rsid w:val="000F2D6C"/>
    <w:rsid w:val="000F325E"/>
    <w:rsid w:val="000F36FE"/>
    <w:rsid w:val="000F3E6F"/>
    <w:rsid w:val="000F3ED5"/>
    <w:rsid w:val="000F3F28"/>
    <w:rsid w:val="000F428C"/>
    <w:rsid w:val="000F4C0B"/>
    <w:rsid w:val="000F4E99"/>
    <w:rsid w:val="000F5238"/>
    <w:rsid w:val="000F5382"/>
    <w:rsid w:val="000F57CE"/>
    <w:rsid w:val="000F5837"/>
    <w:rsid w:val="000F623D"/>
    <w:rsid w:val="000F67B5"/>
    <w:rsid w:val="000F6C58"/>
    <w:rsid w:val="000F6E50"/>
    <w:rsid w:val="000F755D"/>
    <w:rsid w:val="000F762F"/>
    <w:rsid w:val="000F7789"/>
    <w:rsid w:val="000F778C"/>
    <w:rsid w:val="000F7E8E"/>
    <w:rsid w:val="00100741"/>
    <w:rsid w:val="001009F1"/>
    <w:rsid w:val="0010192B"/>
    <w:rsid w:val="00101A7F"/>
    <w:rsid w:val="00101DB8"/>
    <w:rsid w:val="00101F1F"/>
    <w:rsid w:val="001020D2"/>
    <w:rsid w:val="00102FBC"/>
    <w:rsid w:val="00103E97"/>
    <w:rsid w:val="001046E6"/>
    <w:rsid w:val="00104D4A"/>
    <w:rsid w:val="001050DF"/>
    <w:rsid w:val="001051C6"/>
    <w:rsid w:val="0010529C"/>
    <w:rsid w:val="00106314"/>
    <w:rsid w:val="00106406"/>
    <w:rsid w:val="00106661"/>
    <w:rsid w:val="00106738"/>
    <w:rsid w:val="00106AFE"/>
    <w:rsid w:val="00106F87"/>
    <w:rsid w:val="001070D8"/>
    <w:rsid w:val="00107EA3"/>
    <w:rsid w:val="00110865"/>
    <w:rsid w:val="00110A39"/>
    <w:rsid w:val="00110D6C"/>
    <w:rsid w:val="00111416"/>
    <w:rsid w:val="00111EE8"/>
    <w:rsid w:val="0011201F"/>
    <w:rsid w:val="00113C18"/>
    <w:rsid w:val="00113C7A"/>
    <w:rsid w:val="00114E21"/>
    <w:rsid w:val="00115A5B"/>
    <w:rsid w:val="00115C9C"/>
    <w:rsid w:val="00115DE9"/>
    <w:rsid w:val="00115E2B"/>
    <w:rsid w:val="0011678F"/>
    <w:rsid w:val="001176BF"/>
    <w:rsid w:val="001177B3"/>
    <w:rsid w:val="00117D16"/>
    <w:rsid w:val="0012146C"/>
    <w:rsid w:val="00121CBC"/>
    <w:rsid w:val="00121F3F"/>
    <w:rsid w:val="0012232B"/>
    <w:rsid w:val="00122395"/>
    <w:rsid w:val="00122FF1"/>
    <w:rsid w:val="00123B7F"/>
    <w:rsid w:val="00124021"/>
    <w:rsid w:val="001248E0"/>
    <w:rsid w:val="001249AD"/>
    <w:rsid w:val="00124ED8"/>
    <w:rsid w:val="00124FE4"/>
    <w:rsid w:val="00125767"/>
    <w:rsid w:val="001258E1"/>
    <w:rsid w:val="0012598C"/>
    <w:rsid w:val="00125A69"/>
    <w:rsid w:val="001265D9"/>
    <w:rsid w:val="001268BE"/>
    <w:rsid w:val="00126EFC"/>
    <w:rsid w:val="001274CD"/>
    <w:rsid w:val="00127567"/>
    <w:rsid w:val="00127B4E"/>
    <w:rsid w:val="00127CA2"/>
    <w:rsid w:val="00130529"/>
    <w:rsid w:val="001307BA"/>
    <w:rsid w:val="00131D70"/>
    <w:rsid w:val="00132910"/>
    <w:rsid w:val="00132B26"/>
    <w:rsid w:val="001332CF"/>
    <w:rsid w:val="00133BF5"/>
    <w:rsid w:val="00133EC1"/>
    <w:rsid w:val="00133FBB"/>
    <w:rsid w:val="0013414F"/>
    <w:rsid w:val="0013416C"/>
    <w:rsid w:val="00134475"/>
    <w:rsid w:val="00134CAE"/>
    <w:rsid w:val="00135EA3"/>
    <w:rsid w:val="0013622E"/>
    <w:rsid w:val="00136D87"/>
    <w:rsid w:val="0013788C"/>
    <w:rsid w:val="00137913"/>
    <w:rsid w:val="00137A36"/>
    <w:rsid w:val="001401B5"/>
    <w:rsid w:val="00140E18"/>
    <w:rsid w:val="00141045"/>
    <w:rsid w:val="00141B6F"/>
    <w:rsid w:val="001423F7"/>
    <w:rsid w:val="00142D27"/>
    <w:rsid w:val="00143631"/>
    <w:rsid w:val="00143AF8"/>
    <w:rsid w:val="00143D1C"/>
    <w:rsid w:val="00143E33"/>
    <w:rsid w:val="00144000"/>
    <w:rsid w:val="0014421B"/>
    <w:rsid w:val="00144D07"/>
    <w:rsid w:val="00144E32"/>
    <w:rsid w:val="00144F7A"/>
    <w:rsid w:val="00145250"/>
    <w:rsid w:val="0014581D"/>
    <w:rsid w:val="0014594B"/>
    <w:rsid w:val="001464B3"/>
    <w:rsid w:val="00146CE7"/>
    <w:rsid w:val="00146FA5"/>
    <w:rsid w:val="00147DDA"/>
    <w:rsid w:val="001501A0"/>
    <w:rsid w:val="0015060F"/>
    <w:rsid w:val="00150863"/>
    <w:rsid w:val="00150A4B"/>
    <w:rsid w:val="001520D1"/>
    <w:rsid w:val="00153AA5"/>
    <w:rsid w:val="001557CE"/>
    <w:rsid w:val="00155995"/>
    <w:rsid w:val="00156284"/>
    <w:rsid w:val="00156D7C"/>
    <w:rsid w:val="00156DF5"/>
    <w:rsid w:val="001573C2"/>
    <w:rsid w:val="00157865"/>
    <w:rsid w:val="00157ACA"/>
    <w:rsid w:val="001602D9"/>
    <w:rsid w:val="00160579"/>
    <w:rsid w:val="00160B75"/>
    <w:rsid w:val="00160C73"/>
    <w:rsid w:val="00160E2C"/>
    <w:rsid w:val="00161273"/>
    <w:rsid w:val="00161BA7"/>
    <w:rsid w:val="00161D47"/>
    <w:rsid w:val="001620AB"/>
    <w:rsid w:val="001621CA"/>
    <w:rsid w:val="00162646"/>
    <w:rsid w:val="00163008"/>
    <w:rsid w:val="00163033"/>
    <w:rsid w:val="001636E5"/>
    <w:rsid w:val="00163B88"/>
    <w:rsid w:val="00165527"/>
    <w:rsid w:val="00165728"/>
    <w:rsid w:val="00165751"/>
    <w:rsid w:val="00165EDE"/>
    <w:rsid w:val="001662A9"/>
    <w:rsid w:val="00166830"/>
    <w:rsid w:val="00166FB1"/>
    <w:rsid w:val="001702EC"/>
    <w:rsid w:val="00170307"/>
    <w:rsid w:val="00170AE6"/>
    <w:rsid w:val="00170D3D"/>
    <w:rsid w:val="001722A2"/>
    <w:rsid w:val="001726AB"/>
    <w:rsid w:val="00172EA0"/>
    <w:rsid w:val="00173960"/>
    <w:rsid w:val="00173A25"/>
    <w:rsid w:val="00173C8D"/>
    <w:rsid w:val="00174242"/>
    <w:rsid w:val="00174E0D"/>
    <w:rsid w:val="001754BD"/>
    <w:rsid w:val="0017553A"/>
    <w:rsid w:val="001757D7"/>
    <w:rsid w:val="00175BE4"/>
    <w:rsid w:val="0017658B"/>
    <w:rsid w:val="001770AE"/>
    <w:rsid w:val="0017737B"/>
    <w:rsid w:val="00177974"/>
    <w:rsid w:val="00177F6F"/>
    <w:rsid w:val="0018040E"/>
    <w:rsid w:val="00180CF4"/>
    <w:rsid w:val="00180FEF"/>
    <w:rsid w:val="0018134A"/>
    <w:rsid w:val="00182342"/>
    <w:rsid w:val="00182C58"/>
    <w:rsid w:val="001840A9"/>
    <w:rsid w:val="001840C9"/>
    <w:rsid w:val="00184306"/>
    <w:rsid w:val="00185B06"/>
    <w:rsid w:val="00185B8F"/>
    <w:rsid w:val="00185BA3"/>
    <w:rsid w:val="0018657C"/>
    <w:rsid w:val="00186FB3"/>
    <w:rsid w:val="00190A53"/>
    <w:rsid w:val="00191702"/>
    <w:rsid w:val="001917E0"/>
    <w:rsid w:val="00191B40"/>
    <w:rsid w:val="001927B2"/>
    <w:rsid w:val="00193B7A"/>
    <w:rsid w:val="001941FD"/>
    <w:rsid w:val="0019443F"/>
    <w:rsid w:val="001947C1"/>
    <w:rsid w:val="00194B8C"/>
    <w:rsid w:val="0019549C"/>
    <w:rsid w:val="001970C5"/>
    <w:rsid w:val="0019774B"/>
    <w:rsid w:val="00197822"/>
    <w:rsid w:val="00197AE1"/>
    <w:rsid w:val="001A0313"/>
    <w:rsid w:val="001A0C0A"/>
    <w:rsid w:val="001A0E02"/>
    <w:rsid w:val="001A10A6"/>
    <w:rsid w:val="001A201F"/>
    <w:rsid w:val="001A294E"/>
    <w:rsid w:val="001A385B"/>
    <w:rsid w:val="001A48D9"/>
    <w:rsid w:val="001A4936"/>
    <w:rsid w:val="001A58E0"/>
    <w:rsid w:val="001A5BCF"/>
    <w:rsid w:val="001A6B85"/>
    <w:rsid w:val="001A7688"/>
    <w:rsid w:val="001A7D81"/>
    <w:rsid w:val="001B06E5"/>
    <w:rsid w:val="001B1FB4"/>
    <w:rsid w:val="001B2036"/>
    <w:rsid w:val="001B2133"/>
    <w:rsid w:val="001B2CC9"/>
    <w:rsid w:val="001B3196"/>
    <w:rsid w:val="001B32B6"/>
    <w:rsid w:val="001B3454"/>
    <w:rsid w:val="001B373A"/>
    <w:rsid w:val="001B4F56"/>
    <w:rsid w:val="001B5054"/>
    <w:rsid w:val="001B527E"/>
    <w:rsid w:val="001B69E4"/>
    <w:rsid w:val="001B7151"/>
    <w:rsid w:val="001B76AC"/>
    <w:rsid w:val="001B7AD2"/>
    <w:rsid w:val="001C0DEB"/>
    <w:rsid w:val="001C1265"/>
    <w:rsid w:val="001C1644"/>
    <w:rsid w:val="001C16D4"/>
    <w:rsid w:val="001C2646"/>
    <w:rsid w:val="001C2C71"/>
    <w:rsid w:val="001C2FC1"/>
    <w:rsid w:val="001C3A65"/>
    <w:rsid w:val="001C4377"/>
    <w:rsid w:val="001C5C94"/>
    <w:rsid w:val="001C5CB3"/>
    <w:rsid w:val="001C5DBE"/>
    <w:rsid w:val="001C63EB"/>
    <w:rsid w:val="001C6585"/>
    <w:rsid w:val="001C6CFB"/>
    <w:rsid w:val="001C6ECC"/>
    <w:rsid w:val="001C7CFF"/>
    <w:rsid w:val="001C7D83"/>
    <w:rsid w:val="001D092F"/>
    <w:rsid w:val="001D0F55"/>
    <w:rsid w:val="001D142E"/>
    <w:rsid w:val="001D2FA1"/>
    <w:rsid w:val="001D303A"/>
    <w:rsid w:val="001D3202"/>
    <w:rsid w:val="001D46DF"/>
    <w:rsid w:val="001D5232"/>
    <w:rsid w:val="001D56D0"/>
    <w:rsid w:val="001D63BA"/>
    <w:rsid w:val="001D6871"/>
    <w:rsid w:val="001D69FA"/>
    <w:rsid w:val="001D6A93"/>
    <w:rsid w:val="001D6F06"/>
    <w:rsid w:val="001D72C5"/>
    <w:rsid w:val="001D7632"/>
    <w:rsid w:val="001D76B7"/>
    <w:rsid w:val="001D7982"/>
    <w:rsid w:val="001D79E0"/>
    <w:rsid w:val="001D7DCF"/>
    <w:rsid w:val="001E00AC"/>
    <w:rsid w:val="001E0A26"/>
    <w:rsid w:val="001E0ADE"/>
    <w:rsid w:val="001E0BB3"/>
    <w:rsid w:val="001E0EB8"/>
    <w:rsid w:val="001E210D"/>
    <w:rsid w:val="001E227E"/>
    <w:rsid w:val="001E2616"/>
    <w:rsid w:val="001E2B36"/>
    <w:rsid w:val="001E2D22"/>
    <w:rsid w:val="001E35D1"/>
    <w:rsid w:val="001E3888"/>
    <w:rsid w:val="001E39D8"/>
    <w:rsid w:val="001E39F2"/>
    <w:rsid w:val="001E5303"/>
    <w:rsid w:val="001E585C"/>
    <w:rsid w:val="001E5F0D"/>
    <w:rsid w:val="001E62EB"/>
    <w:rsid w:val="001E701C"/>
    <w:rsid w:val="001E7094"/>
    <w:rsid w:val="001E7E01"/>
    <w:rsid w:val="001F0808"/>
    <w:rsid w:val="001F1C66"/>
    <w:rsid w:val="001F22B2"/>
    <w:rsid w:val="001F2383"/>
    <w:rsid w:val="001F257F"/>
    <w:rsid w:val="001F3DEC"/>
    <w:rsid w:val="001F4169"/>
    <w:rsid w:val="001F45FE"/>
    <w:rsid w:val="001F50E5"/>
    <w:rsid w:val="001F5624"/>
    <w:rsid w:val="001F5F53"/>
    <w:rsid w:val="001F605A"/>
    <w:rsid w:val="001F6ADE"/>
    <w:rsid w:val="001F6B98"/>
    <w:rsid w:val="001F6D76"/>
    <w:rsid w:val="001F6F31"/>
    <w:rsid w:val="001F7124"/>
    <w:rsid w:val="001F77A5"/>
    <w:rsid w:val="001F7AF5"/>
    <w:rsid w:val="001F7D5B"/>
    <w:rsid w:val="002002FA"/>
    <w:rsid w:val="002005CE"/>
    <w:rsid w:val="00200A34"/>
    <w:rsid w:val="0020130A"/>
    <w:rsid w:val="00201503"/>
    <w:rsid w:val="00202891"/>
    <w:rsid w:val="00202F20"/>
    <w:rsid w:val="00202F82"/>
    <w:rsid w:val="002031E1"/>
    <w:rsid w:val="00204948"/>
    <w:rsid w:val="0020570F"/>
    <w:rsid w:val="00205841"/>
    <w:rsid w:val="00205926"/>
    <w:rsid w:val="002059E3"/>
    <w:rsid w:val="0020624C"/>
    <w:rsid w:val="002064CC"/>
    <w:rsid w:val="00206F23"/>
    <w:rsid w:val="00207267"/>
    <w:rsid w:val="00210A57"/>
    <w:rsid w:val="00211683"/>
    <w:rsid w:val="002118FE"/>
    <w:rsid w:val="002119E7"/>
    <w:rsid w:val="00211E1F"/>
    <w:rsid w:val="002129F9"/>
    <w:rsid w:val="00213D49"/>
    <w:rsid w:val="00213ED9"/>
    <w:rsid w:val="00214209"/>
    <w:rsid w:val="00214564"/>
    <w:rsid w:val="0021471F"/>
    <w:rsid w:val="0021540F"/>
    <w:rsid w:val="002154AC"/>
    <w:rsid w:val="002157E0"/>
    <w:rsid w:val="002161CF"/>
    <w:rsid w:val="00216AC2"/>
    <w:rsid w:val="0021738D"/>
    <w:rsid w:val="0022009F"/>
    <w:rsid w:val="00220108"/>
    <w:rsid w:val="00220C40"/>
    <w:rsid w:val="0022124D"/>
    <w:rsid w:val="002218E2"/>
    <w:rsid w:val="0022206E"/>
    <w:rsid w:val="00222605"/>
    <w:rsid w:val="002229D4"/>
    <w:rsid w:val="002229F6"/>
    <w:rsid w:val="002233E1"/>
    <w:rsid w:val="00223569"/>
    <w:rsid w:val="002240CC"/>
    <w:rsid w:val="00225597"/>
    <w:rsid w:val="002268BA"/>
    <w:rsid w:val="00226D7B"/>
    <w:rsid w:val="00227924"/>
    <w:rsid w:val="002301F3"/>
    <w:rsid w:val="002307D0"/>
    <w:rsid w:val="00230B1B"/>
    <w:rsid w:val="00230F3B"/>
    <w:rsid w:val="00231B84"/>
    <w:rsid w:val="00231D29"/>
    <w:rsid w:val="002325AD"/>
    <w:rsid w:val="0023286A"/>
    <w:rsid w:val="002328B6"/>
    <w:rsid w:val="00232D77"/>
    <w:rsid w:val="00232F5F"/>
    <w:rsid w:val="0023320D"/>
    <w:rsid w:val="0023351B"/>
    <w:rsid w:val="00233850"/>
    <w:rsid w:val="00233AB1"/>
    <w:rsid w:val="0023421C"/>
    <w:rsid w:val="00234F25"/>
    <w:rsid w:val="0023567E"/>
    <w:rsid w:val="0023646D"/>
    <w:rsid w:val="00236842"/>
    <w:rsid w:val="00236DA4"/>
    <w:rsid w:val="002374BB"/>
    <w:rsid w:val="00237688"/>
    <w:rsid w:val="002378B5"/>
    <w:rsid w:val="00237ED6"/>
    <w:rsid w:val="002414C4"/>
    <w:rsid w:val="00241D33"/>
    <w:rsid w:val="00241FA1"/>
    <w:rsid w:val="00242A4D"/>
    <w:rsid w:val="00242DCE"/>
    <w:rsid w:val="002430F3"/>
    <w:rsid w:val="00243B21"/>
    <w:rsid w:val="00244919"/>
    <w:rsid w:val="00244BF3"/>
    <w:rsid w:val="00244C23"/>
    <w:rsid w:val="00244FBA"/>
    <w:rsid w:val="00245162"/>
    <w:rsid w:val="002458F5"/>
    <w:rsid w:val="00245974"/>
    <w:rsid w:val="002461DD"/>
    <w:rsid w:val="002462E8"/>
    <w:rsid w:val="002463BA"/>
    <w:rsid w:val="00246AF3"/>
    <w:rsid w:val="00246AF4"/>
    <w:rsid w:val="00247650"/>
    <w:rsid w:val="00247E48"/>
    <w:rsid w:val="002500C2"/>
    <w:rsid w:val="002503C3"/>
    <w:rsid w:val="00250E3A"/>
    <w:rsid w:val="00251453"/>
    <w:rsid w:val="002514EB"/>
    <w:rsid w:val="00251527"/>
    <w:rsid w:val="00251890"/>
    <w:rsid w:val="00251DEF"/>
    <w:rsid w:val="00252785"/>
    <w:rsid w:val="00252A15"/>
    <w:rsid w:val="00252F15"/>
    <w:rsid w:val="00253031"/>
    <w:rsid w:val="00253765"/>
    <w:rsid w:val="00253969"/>
    <w:rsid w:val="002539FA"/>
    <w:rsid w:val="00253A31"/>
    <w:rsid w:val="00253FDD"/>
    <w:rsid w:val="00254226"/>
    <w:rsid w:val="00254538"/>
    <w:rsid w:val="00256199"/>
    <w:rsid w:val="002563C5"/>
    <w:rsid w:val="00256820"/>
    <w:rsid w:val="00256865"/>
    <w:rsid w:val="0025696A"/>
    <w:rsid w:val="00257077"/>
    <w:rsid w:val="00257DF4"/>
    <w:rsid w:val="0026012F"/>
    <w:rsid w:val="0026052A"/>
    <w:rsid w:val="002607D0"/>
    <w:rsid w:val="00260D2E"/>
    <w:rsid w:val="00260D46"/>
    <w:rsid w:val="00261981"/>
    <w:rsid w:val="002619A4"/>
    <w:rsid w:val="00261A61"/>
    <w:rsid w:val="00261DA0"/>
    <w:rsid w:val="0026253F"/>
    <w:rsid w:val="0026279F"/>
    <w:rsid w:val="002627BE"/>
    <w:rsid w:val="00262BA6"/>
    <w:rsid w:val="002635DC"/>
    <w:rsid w:val="00263A29"/>
    <w:rsid w:val="002642A3"/>
    <w:rsid w:val="002642A8"/>
    <w:rsid w:val="002644B2"/>
    <w:rsid w:val="00264CC1"/>
    <w:rsid w:val="00264D83"/>
    <w:rsid w:val="00265167"/>
    <w:rsid w:val="00265B75"/>
    <w:rsid w:val="00265F3A"/>
    <w:rsid w:val="00267012"/>
    <w:rsid w:val="00267385"/>
    <w:rsid w:val="0026750A"/>
    <w:rsid w:val="00267943"/>
    <w:rsid w:val="002679C6"/>
    <w:rsid w:val="00267D91"/>
    <w:rsid w:val="002705B3"/>
    <w:rsid w:val="00270726"/>
    <w:rsid w:val="00271191"/>
    <w:rsid w:val="00272F67"/>
    <w:rsid w:val="0027340D"/>
    <w:rsid w:val="00274071"/>
    <w:rsid w:val="00274567"/>
    <w:rsid w:val="0027484A"/>
    <w:rsid w:val="00275176"/>
    <w:rsid w:val="0027542F"/>
    <w:rsid w:val="00275823"/>
    <w:rsid w:val="002760DB"/>
    <w:rsid w:val="002767AB"/>
    <w:rsid w:val="00277382"/>
    <w:rsid w:val="00277728"/>
    <w:rsid w:val="0027780D"/>
    <w:rsid w:val="002778D6"/>
    <w:rsid w:val="00277D92"/>
    <w:rsid w:val="0028048E"/>
    <w:rsid w:val="00280676"/>
    <w:rsid w:val="002831C1"/>
    <w:rsid w:val="0028391D"/>
    <w:rsid w:val="002858A3"/>
    <w:rsid w:val="00286DC8"/>
    <w:rsid w:val="00287274"/>
    <w:rsid w:val="002901DC"/>
    <w:rsid w:val="00290420"/>
    <w:rsid w:val="002904BC"/>
    <w:rsid w:val="002906BE"/>
    <w:rsid w:val="0029176F"/>
    <w:rsid w:val="00292565"/>
    <w:rsid w:val="0029273C"/>
    <w:rsid w:val="00292D02"/>
    <w:rsid w:val="00294197"/>
    <w:rsid w:val="002942AB"/>
    <w:rsid w:val="002948EA"/>
    <w:rsid w:val="002952A1"/>
    <w:rsid w:val="00295831"/>
    <w:rsid w:val="002967BA"/>
    <w:rsid w:val="0029690E"/>
    <w:rsid w:val="002976B0"/>
    <w:rsid w:val="002A0045"/>
    <w:rsid w:val="002A01A7"/>
    <w:rsid w:val="002A059D"/>
    <w:rsid w:val="002A15D2"/>
    <w:rsid w:val="002A1646"/>
    <w:rsid w:val="002A2186"/>
    <w:rsid w:val="002A2190"/>
    <w:rsid w:val="002A2408"/>
    <w:rsid w:val="002A29CE"/>
    <w:rsid w:val="002A3B56"/>
    <w:rsid w:val="002A3D5B"/>
    <w:rsid w:val="002A4DE6"/>
    <w:rsid w:val="002A51C8"/>
    <w:rsid w:val="002A5910"/>
    <w:rsid w:val="002A669D"/>
    <w:rsid w:val="002A6AD1"/>
    <w:rsid w:val="002A6CDB"/>
    <w:rsid w:val="002A6D8C"/>
    <w:rsid w:val="002A6DAA"/>
    <w:rsid w:val="002A7216"/>
    <w:rsid w:val="002A72AA"/>
    <w:rsid w:val="002A73D4"/>
    <w:rsid w:val="002A7749"/>
    <w:rsid w:val="002A77B6"/>
    <w:rsid w:val="002A7B1E"/>
    <w:rsid w:val="002B01B2"/>
    <w:rsid w:val="002B050B"/>
    <w:rsid w:val="002B1185"/>
    <w:rsid w:val="002B1607"/>
    <w:rsid w:val="002B2F1B"/>
    <w:rsid w:val="002B2F86"/>
    <w:rsid w:val="002B310A"/>
    <w:rsid w:val="002B31EF"/>
    <w:rsid w:val="002B3927"/>
    <w:rsid w:val="002B397C"/>
    <w:rsid w:val="002B408F"/>
    <w:rsid w:val="002B4125"/>
    <w:rsid w:val="002B42EA"/>
    <w:rsid w:val="002B43A0"/>
    <w:rsid w:val="002B4900"/>
    <w:rsid w:val="002B4AB0"/>
    <w:rsid w:val="002B4C1F"/>
    <w:rsid w:val="002B4CCD"/>
    <w:rsid w:val="002B54BD"/>
    <w:rsid w:val="002B5584"/>
    <w:rsid w:val="002B56E3"/>
    <w:rsid w:val="002B5A4A"/>
    <w:rsid w:val="002B5D81"/>
    <w:rsid w:val="002B6674"/>
    <w:rsid w:val="002B6A5D"/>
    <w:rsid w:val="002B6E04"/>
    <w:rsid w:val="002B79B2"/>
    <w:rsid w:val="002C04DB"/>
    <w:rsid w:val="002C07EA"/>
    <w:rsid w:val="002C169A"/>
    <w:rsid w:val="002C1E3C"/>
    <w:rsid w:val="002C2142"/>
    <w:rsid w:val="002C2F34"/>
    <w:rsid w:val="002C3332"/>
    <w:rsid w:val="002C37B0"/>
    <w:rsid w:val="002C44EF"/>
    <w:rsid w:val="002C4816"/>
    <w:rsid w:val="002C55D0"/>
    <w:rsid w:val="002C66D0"/>
    <w:rsid w:val="002C69B4"/>
    <w:rsid w:val="002C708B"/>
    <w:rsid w:val="002C7B89"/>
    <w:rsid w:val="002D0EA2"/>
    <w:rsid w:val="002D18E8"/>
    <w:rsid w:val="002D22FB"/>
    <w:rsid w:val="002D2579"/>
    <w:rsid w:val="002D2DCD"/>
    <w:rsid w:val="002D3363"/>
    <w:rsid w:val="002D38EF"/>
    <w:rsid w:val="002D3F4C"/>
    <w:rsid w:val="002D51AD"/>
    <w:rsid w:val="002D5397"/>
    <w:rsid w:val="002D54E5"/>
    <w:rsid w:val="002D5616"/>
    <w:rsid w:val="002D5722"/>
    <w:rsid w:val="002D586B"/>
    <w:rsid w:val="002D589E"/>
    <w:rsid w:val="002D5BE1"/>
    <w:rsid w:val="002D6A99"/>
    <w:rsid w:val="002E0166"/>
    <w:rsid w:val="002E119B"/>
    <w:rsid w:val="002E145E"/>
    <w:rsid w:val="002E17B9"/>
    <w:rsid w:val="002E1F76"/>
    <w:rsid w:val="002E27F1"/>
    <w:rsid w:val="002E2CAF"/>
    <w:rsid w:val="002E330F"/>
    <w:rsid w:val="002E362B"/>
    <w:rsid w:val="002E3BAB"/>
    <w:rsid w:val="002E6464"/>
    <w:rsid w:val="002E673D"/>
    <w:rsid w:val="002E6DB8"/>
    <w:rsid w:val="002E6E88"/>
    <w:rsid w:val="002E7993"/>
    <w:rsid w:val="002F0EA4"/>
    <w:rsid w:val="002F1285"/>
    <w:rsid w:val="002F3140"/>
    <w:rsid w:val="002F33F5"/>
    <w:rsid w:val="002F4ABC"/>
    <w:rsid w:val="002F4B15"/>
    <w:rsid w:val="002F4E78"/>
    <w:rsid w:val="002F59EA"/>
    <w:rsid w:val="002F5E58"/>
    <w:rsid w:val="002F610C"/>
    <w:rsid w:val="002F6BBE"/>
    <w:rsid w:val="002F6DD2"/>
    <w:rsid w:val="002F7B93"/>
    <w:rsid w:val="002F7CA7"/>
    <w:rsid w:val="002F7EAC"/>
    <w:rsid w:val="003001C6"/>
    <w:rsid w:val="003002EF"/>
    <w:rsid w:val="00300926"/>
    <w:rsid w:val="003019EC"/>
    <w:rsid w:val="00301AE2"/>
    <w:rsid w:val="00302152"/>
    <w:rsid w:val="003029AC"/>
    <w:rsid w:val="00302E46"/>
    <w:rsid w:val="00303239"/>
    <w:rsid w:val="00303546"/>
    <w:rsid w:val="003037DB"/>
    <w:rsid w:val="00304203"/>
    <w:rsid w:val="003046FC"/>
    <w:rsid w:val="00305BF1"/>
    <w:rsid w:val="00305F6B"/>
    <w:rsid w:val="00306E1A"/>
    <w:rsid w:val="0030707B"/>
    <w:rsid w:val="00307418"/>
    <w:rsid w:val="003102E1"/>
    <w:rsid w:val="003105C9"/>
    <w:rsid w:val="003110DC"/>
    <w:rsid w:val="003110F7"/>
    <w:rsid w:val="00311A87"/>
    <w:rsid w:val="00311B3F"/>
    <w:rsid w:val="00311DAA"/>
    <w:rsid w:val="00312072"/>
    <w:rsid w:val="00313294"/>
    <w:rsid w:val="00313A98"/>
    <w:rsid w:val="00313D8B"/>
    <w:rsid w:val="00314EF0"/>
    <w:rsid w:val="00314F96"/>
    <w:rsid w:val="0031594F"/>
    <w:rsid w:val="00315E00"/>
    <w:rsid w:val="00315FDA"/>
    <w:rsid w:val="003167FF"/>
    <w:rsid w:val="00316C03"/>
    <w:rsid w:val="00316C0B"/>
    <w:rsid w:val="003176E0"/>
    <w:rsid w:val="003178FA"/>
    <w:rsid w:val="00317CEA"/>
    <w:rsid w:val="00317ED1"/>
    <w:rsid w:val="0032000A"/>
    <w:rsid w:val="0032002E"/>
    <w:rsid w:val="00320773"/>
    <w:rsid w:val="0032168A"/>
    <w:rsid w:val="00321CD5"/>
    <w:rsid w:val="003223C0"/>
    <w:rsid w:val="00322A79"/>
    <w:rsid w:val="00323549"/>
    <w:rsid w:val="0032381C"/>
    <w:rsid w:val="00323AB2"/>
    <w:rsid w:val="00323B20"/>
    <w:rsid w:val="003246B6"/>
    <w:rsid w:val="003249E5"/>
    <w:rsid w:val="00324BE0"/>
    <w:rsid w:val="00324DB6"/>
    <w:rsid w:val="0032501B"/>
    <w:rsid w:val="00325AA7"/>
    <w:rsid w:val="00325AEE"/>
    <w:rsid w:val="00325CA9"/>
    <w:rsid w:val="003263C0"/>
    <w:rsid w:val="00326739"/>
    <w:rsid w:val="00327668"/>
    <w:rsid w:val="003276E1"/>
    <w:rsid w:val="00330203"/>
    <w:rsid w:val="003308A8"/>
    <w:rsid w:val="0033134D"/>
    <w:rsid w:val="00331BAC"/>
    <w:rsid w:val="0033215F"/>
    <w:rsid w:val="00333419"/>
    <w:rsid w:val="003334FB"/>
    <w:rsid w:val="0033391D"/>
    <w:rsid w:val="00333EC9"/>
    <w:rsid w:val="00334A0C"/>
    <w:rsid w:val="00334FD4"/>
    <w:rsid w:val="0033563A"/>
    <w:rsid w:val="00335D49"/>
    <w:rsid w:val="00336381"/>
    <w:rsid w:val="00337759"/>
    <w:rsid w:val="00337EAF"/>
    <w:rsid w:val="003402D8"/>
    <w:rsid w:val="0034047A"/>
    <w:rsid w:val="00340AE3"/>
    <w:rsid w:val="003412E1"/>
    <w:rsid w:val="00341DBC"/>
    <w:rsid w:val="00342B35"/>
    <w:rsid w:val="00342C9F"/>
    <w:rsid w:val="00342FCF"/>
    <w:rsid w:val="00343748"/>
    <w:rsid w:val="00343C8A"/>
    <w:rsid w:val="00343C92"/>
    <w:rsid w:val="00343F1F"/>
    <w:rsid w:val="0034434F"/>
    <w:rsid w:val="00344708"/>
    <w:rsid w:val="003453C1"/>
    <w:rsid w:val="0034546C"/>
    <w:rsid w:val="003455C1"/>
    <w:rsid w:val="00345A78"/>
    <w:rsid w:val="00345AE8"/>
    <w:rsid w:val="00345BB9"/>
    <w:rsid w:val="00345C67"/>
    <w:rsid w:val="00345E9E"/>
    <w:rsid w:val="00346AE1"/>
    <w:rsid w:val="003471E3"/>
    <w:rsid w:val="003476B4"/>
    <w:rsid w:val="00347A70"/>
    <w:rsid w:val="00347BAA"/>
    <w:rsid w:val="0035029C"/>
    <w:rsid w:val="00350402"/>
    <w:rsid w:val="003509BB"/>
    <w:rsid w:val="00350A00"/>
    <w:rsid w:val="00350DC3"/>
    <w:rsid w:val="0035165F"/>
    <w:rsid w:val="00351705"/>
    <w:rsid w:val="0035278E"/>
    <w:rsid w:val="003529D0"/>
    <w:rsid w:val="00352C65"/>
    <w:rsid w:val="00353510"/>
    <w:rsid w:val="003536F4"/>
    <w:rsid w:val="00353F36"/>
    <w:rsid w:val="003541A2"/>
    <w:rsid w:val="00354F2D"/>
    <w:rsid w:val="00355A66"/>
    <w:rsid w:val="00355CE4"/>
    <w:rsid w:val="003561C5"/>
    <w:rsid w:val="003562E3"/>
    <w:rsid w:val="0035632F"/>
    <w:rsid w:val="0035715B"/>
    <w:rsid w:val="003573EB"/>
    <w:rsid w:val="00360015"/>
    <w:rsid w:val="00360DD4"/>
    <w:rsid w:val="00361598"/>
    <w:rsid w:val="00361EE1"/>
    <w:rsid w:val="0036208E"/>
    <w:rsid w:val="00362D99"/>
    <w:rsid w:val="00363004"/>
    <w:rsid w:val="00363079"/>
    <w:rsid w:val="003636B8"/>
    <w:rsid w:val="00363FE1"/>
    <w:rsid w:val="003640D5"/>
    <w:rsid w:val="0036411D"/>
    <w:rsid w:val="00365701"/>
    <w:rsid w:val="003657E3"/>
    <w:rsid w:val="0036640F"/>
    <w:rsid w:val="0036650B"/>
    <w:rsid w:val="00366A46"/>
    <w:rsid w:val="00366D01"/>
    <w:rsid w:val="00366E91"/>
    <w:rsid w:val="003705DE"/>
    <w:rsid w:val="00370828"/>
    <w:rsid w:val="00371471"/>
    <w:rsid w:val="00371923"/>
    <w:rsid w:val="00371D66"/>
    <w:rsid w:val="00372AF9"/>
    <w:rsid w:val="00372E5F"/>
    <w:rsid w:val="00372E87"/>
    <w:rsid w:val="00372FCC"/>
    <w:rsid w:val="00373343"/>
    <w:rsid w:val="00374CF2"/>
    <w:rsid w:val="00374DBD"/>
    <w:rsid w:val="003751BF"/>
    <w:rsid w:val="003754EE"/>
    <w:rsid w:val="003755F5"/>
    <w:rsid w:val="00375D73"/>
    <w:rsid w:val="00375F5B"/>
    <w:rsid w:val="0037680A"/>
    <w:rsid w:val="00376CBA"/>
    <w:rsid w:val="00376F86"/>
    <w:rsid w:val="00376F94"/>
    <w:rsid w:val="00377294"/>
    <w:rsid w:val="003776F5"/>
    <w:rsid w:val="00380045"/>
    <w:rsid w:val="00380955"/>
    <w:rsid w:val="00381721"/>
    <w:rsid w:val="003817A4"/>
    <w:rsid w:val="00381984"/>
    <w:rsid w:val="00381F0C"/>
    <w:rsid w:val="003822B1"/>
    <w:rsid w:val="003824C6"/>
    <w:rsid w:val="00382A5F"/>
    <w:rsid w:val="00382ADF"/>
    <w:rsid w:val="00383266"/>
    <w:rsid w:val="003849DD"/>
    <w:rsid w:val="00385365"/>
    <w:rsid w:val="00385822"/>
    <w:rsid w:val="00386113"/>
    <w:rsid w:val="00386D99"/>
    <w:rsid w:val="00387731"/>
    <w:rsid w:val="003877F9"/>
    <w:rsid w:val="003905DD"/>
    <w:rsid w:val="003909B1"/>
    <w:rsid w:val="00390FB2"/>
    <w:rsid w:val="003917C6"/>
    <w:rsid w:val="003917D0"/>
    <w:rsid w:val="00391B20"/>
    <w:rsid w:val="00391B9A"/>
    <w:rsid w:val="003921B9"/>
    <w:rsid w:val="003924F5"/>
    <w:rsid w:val="0039270D"/>
    <w:rsid w:val="0039376D"/>
    <w:rsid w:val="0039452A"/>
    <w:rsid w:val="0039462D"/>
    <w:rsid w:val="003949EF"/>
    <w:rsid w:val="00394D36"/>
    <w:rsid w:val="00395954"/>
    <w:rsid w:val="00395EC9"/>
    <w:rsid w:val="00396406"/>
    <w:rsid w:val="00396C7B"/>
    <w:rsid w:val="00396E39"/>
    <w:rsid w:val="00397004"/>
    <w:rsid w:val="00397429"/>
    <w:rsid w:val="00397464"/>
    <w:rsid w:val="00397A19"/>
    <w:rsid w:val="00397B8A"/>
    <w:rsid w:val="003A0BFF"/>
    <w:rsid w:val="003A0E9D"/>
    <w:rsid w:val="003A12E0"/>
    <w:rsid w:val="003A1C75"/>
    <w:rsid w:val="003A201B"/>
    <w:rsid w:val="003A210E"/>
    <w:rsid w:val="003A2484"/>
    <w:rsid w:val="003A2846"/>
    <w:rsid w:val="003A3C7E"/>
    <w:rsid w:val="003A3DE7"/>
    <w:rsid w:val="003A444C"/>
    <w:rsid w:val="003A5E05"/>
    <w:rsid w:val="003A68D1"/>
    <w:rsid w:val="003A6F9B"/>
    <w:rsid w:val="003A70A2"/>
    <w:rsid w:val="003A7819"/>
    <w:rsid w:val="003A7F2F"/>
    <w:rsid w:val="003A7FD1"/>
    <w:rsid w:val="003B0C36"/>
    <w:rsid w:val="003B0DBC"/>
    <w:rsid w:val="003B1240"/>
    <w:rsid w:val="003B182B"/>
    <w:rsid w:val="003B21AC"/>
    <w:rsid w:val="003B367D"/>
    <w:rsid w:val="003B3AD0"/>
    <w:rsid w:val="003B479E"/>
    <w:rsid w:val="003B4928"/>
    <w:rsid w:val="003B4FFD"/>
    <w:rsid w:val="003B5D4F"/>
    <w:rsid w:val="003B5F31"/>
    <w:rsid w:val="003B60A4"/>
    <w:rsid w:val="003B6146"/>
    <w:rsid w:val="003B6C1E"/>
    <w:rsid w:val="003B78A1"/>
    <w:rsid w:val="003B7A6A"/>
    <w:rsid w:val="003B7F48"/>
    <w:rsid w:val="003C0663"/>
    <w:rsid w:val="003C0939"/>
    <w:rsid w:val="003C1B6D"/>
    <w:rsid w:val="003C1CD3"/>
    <w:rsid w:val="003C1DD9"/>
    <w:rsid w:val="003C220E"/>
    <w:rsid w:val="003C270E"/>
    <w:rsid w:val="003C3EF1"/>
    <w:rsid w:val="003C4C2E"/>
    <w:rsid w:val="003C5C0D"/>
    <w:rsid w:val="003C5CCD"/>
    <w:rsid w:val="003C6293"/>
    <w:rsid w:val="003C672A"/>
    <w:rsid w:val="003C7990"/>
    <w:rsid w:val="003C7BFD"/>
    <w:rsid w:val="003C7CC5"/>
    <w:rsid w:val="003C7ED6"/>
    <w:rsid w:val="003D042F"/>
    <w:rsid w:val="003D0DC9"/>
    <w:rsid w:val="003D1505"/>
    <w:rsid w:val="003D2C47"/>
    <w:rsid w:val="003D33D7"/>
    <w:rsid w:val="003D33E6"/>
    <w:rsid w:val="003D3B3A"/>
    <w:rsid w:val="003D3C42"/>
    <w:rsid w:val="003D448B"/>
    <w:rsid w:val="003D4777"/>
    <w:rsid w:val="003D4A71"/>
    <w:rsid w:val="003D4B5F"/>
    <w:rsid w:val="003D505C"/>
    <w:rsid w:val="003D514E"/>
    <w:rsid w:val="003D5AFD"/>
    <w:rsid w:val="003D5BE1"/>
    <w:rsid w:val="003D60F9"/>
    <w:rsid w:val="003D6601"/>
    <w:rsid w:val="003D6EB5"/>
    <w:rsid w:val="003D79BB"/>
    <w:rsid w:val="003E0A95"/>
    <w:rsid w:val="003E0ABD"/>
    <w:rsid w:val="003E1244"/>
    <w:rsid w:val="003E26D7"/>
    <w:rsid w:val="003E2D4B"/>
    <w:rsid w:val="003E3A33"/>
    <w:rsid w:val="003E408C"/>
    <w:rsid w:val="003E43FC"/>
    <w:rsid w:val="003E4B27"/>
    <w:rsid w:val="003E5E42"/>
    <w:rsid w:val="003E5F71"/>
    <w:rsid w:val="003E6602"/>
    <w:rsid w:val="003E71AB"/>
    <w:rsid w:val="003E75F8"/>
    <w:rsid w:val="003E7655"/>
    <w:rsid w:val="003E7929"/>
    <w:rsid w:val="003E79B0"/>
    <w:rsid w:val="003F02A7"/>
    <w:rsid w:val="003F06A3"/>
    <w:rsid w:val="003F093C"/>
    <w:rsid w:val="003F0D5A"/>
    <w:rsid w:val="003F1CB5"/>
    <w:rsid w:val="003F1D27"/>
    <w:rsid w:val="003F2E94"/>
    <w:rsid w:val="003F2EEF"/>
    <w:rsid w:val="003F3248"/>
    <w:rsid w:val="003F37C4"/>
    <w:rsid w:val="003F3FA0"/>
    <w:rsid w:val="003F465E"/>
    <w:rsid w:val="003F5816"/>
    <w:rsid w:val="003F6109"/>
    <w:rsid w:val="003F63AA"/>
    <w:rsid w:val="003F6672"/>
    <w:rsid w:val="003F682F"/>
    <w:rsid w:val="003F6EB3"/>
    <w:rsid w:val="003F7219"/>
    <w:rsid w:val="003F743A"/>
    <w:rsid w:val="003F7779"/>
    <w:rsid w:val="003F785D"/>
    <w:rsid w:val="003F7E36"/>
    <w:rsid w:val="003F7EEF"/>
    <w:rsid w:val="004000E7"/>
    <w:rsid w:val="004005AC"/>
    <w:rsid w:val="00400F20"/>
    <w:rsid w:val="00400FEC"/>
    <w:rsid w:val="004011AB"/>
    <w:rsid w:val="00401486"/>
    <w:rsid w:val="004014E7"/>
    <w:rsid w:val="00401F5F"/>
    <w:rsid w:val="00402058"/>
    <w:rsid w:val="00402789"/>
    <w:rsid w:val="00403527"/>
    <w:rsid w:val="00403654"/>
    <w:rsid w:val="00403CCF"/>
    <w:rsid w:val="00403D62"/>
    <w:rsid w:val="00404DD8"/>
    <w:rsid w:val="004050EA"/>
    <w:rsid w:val="00405ACB"/>
    <w:rsid w:val="00406523"/>
    <w:rsid w:val="004068E1"/>
    <w:rsid w:val="00406B40"/>
    <w:rsid w:val="004078F2"/>
    <w:rsid w:val="00407CE1"/>
    <w:rsid w:val="00410394"/>
    <w:rsid w:val="00410521"/>
    <w:rsid w:val="0041107A"/>
    <w:rsid w:val="0041198D"/>
    <w:rsid w:val="00412282"/>
    <w:rsid w:val="00412385"/>
    <w:rsid w:val="0041279C"/>
    <w:rsid w:val="00413437"/>
    <w:rsid w:val="00413B61"/>
    <w:rsid w:val="00413D30"/>
    <w:rsid w:val="00414638"/>
    <w:rsid w:val="00414A08"/>
    <w:rsid w:val="00414B10"/>
    <w:rsid w:val="00415466"/>
    <w:rsid w:val="004163EC"/>
    <w:rsid w:val="00416445"/>
    <w:rsid w:val="00416CC8"/>
    <w:rsid w:val="00416DA9"/>
    <w:rsid w:val="00416FCF"/>
    <w:rsid w:val="00417697"/>
    <w:rsid w:val="004213F5"/>
    <w:rsid w:val="004217F5"/>
    <w:rsid w:val="00422248"/>
    <w:rsid w:val="004226D1"/>
    <w:rsid w:val="004235A5"/>
    <w:rsid w:val="004237AB"/>
    <w:rsid w:val="00423B6B"/>
    <w:rsid w:val="00425B40"/>
    <w:rsid w:val="00425BAD"/>
    <w:rsid w:val="00425E59"/>
    <w:rsid w:val="0042616B"/>
    <w:rsid w:val="00426283"/>
    <w:rsid w:val="004263B4"/>
    <w:rsid w:val="00426701"/>
    <w:rsid w:val="0042698C"/>
    <w:rsid w:val="0042744D"/>
    <w:rsid w:val="0042762E"/>
    <w:rsid w:val="00427799"/>
    <w:rsid w:val="00427B43"/>
    <w:rsid w:val="00430687"/>
    <w:rsid w:val="004319BE"/>
    <w:rsid w:val="00431AD0"/>
    <w:rsid w:val="00432FF7"/>
    <w:rsid w:val="00433030"/>
    <w:rsid w:val="004331ED"/>
    <w:rsid w:val="00434211"/>
    <w:rsid w:val="0043431F"/>
    <w:rsid w:val="004354A4"/>
    <w:rsid w:val="004357B5"/>
    <w:rsid w:val="00435ABC"/>
    <w:rsid w:val="00435BF9"/>
    <w:rsid w:val="00435D04"/>
    <w:rsid w:val="00436202"/>
    <w:rsid w:val="00436E3D"/>
    <w:rsid w:val="00440075"/>
    <w:rsid w:val="00440512"/>
    <w:rsid w:val="0044165A"/>
    <w:rsid w:val="00441800"/>
    <w:rsid w:val="00442025"/>
    <w:rsid w:val="0044244B"/>
    <w:rsid w:val="00442855"/>
    <w:rsid w:val="0044295F"/>
    <w:rsid w:val="00443FC7"/>
    <w:rsid w:val="004445DB"/>
    <w:rsid w:val="00444B62"/>
    <w:rsid w:val="004455A3"/>
    <w:rsid w:val="00445952"/>
    <w:rsid w:val="00445DBC"/>
    <w:rsid w:val="00446C32"/>
    <w:rsid w:val="00447C9A"/>
    <w:rsid w:val="00450B93"/>
    <w:rsid w:val="00451F65"/>
    <w:rsid w:val="004524C4"/>
    <w:rsid w:val="0045290B"/>
    <w:rsid w:val="004534AC"/>
    <w:rsid w:val="004539B4"/>
    <w:rsid w:val="00454079"/>
    <w:rsid w:val="00454615"/>
    <w:rsid w:val="004548B0"/>
    <w:rsid w:val="00454B5B"/>
    <w:rsid w:val="0045557D"/>
    <w:rsid w:val="00455993"/>
    <w:rsid w:val="0045615A"/>
    <w:rsid w:val="0045680B"/>
    <w:rsid w:val="00457464"/>
    <w:rsid w:val="004576EB"/>
    <w:rsid w:val="004577D2"/>
    <w:rsid w:val="004606CA"/>
    <w:rsid w:val="0046085F"/>
    <w:rsid w:val="00460D91"/>
    <w:rsid w:val="00460F07"/>
    <w:rsid w:val="0046104E"/>
    <w:rsid w:val="00461670"/>
    <w:rsid w:val="00461A49"/>
    <w:rsid w:val="00461DDB"/>
    <w:rsid w:val="00462971"/>
    <w:rsid w:val="00462C89"/>
    <w:rsid w:val="00462CC2"/>
    <w:rsid w:val="00462D1B"/>
    <w:rsid w:val="00463071"/>
    <w:rsid w:val="004638BC"/>
    <w:rsid w:val="00463F1A"/>
    <w:rsid w:val="00463F1F"/>
    <w:rsid w:val="004641BE"/>
    <w:rsid w:val="004642B1"/>
    <w:rsid w:val="00464555"/>
    <w:rsid w:val="00464F26"/>
    <w:rsid w:val="00464F60"/>
    <w:rsid w:val="00464F69"/>
    <w:rsid w:val="00465530"/>
    <w:rsid w:val="00465BA7"/>
    <w:rsid w:val="00466224"/>
    <w:rsid w:val="0046668A"/>
    <w:rsid w:val="00467C63"/>
    <w:rsid w:val="00467EC1"/>
    <w:rsid w:val="0047008B"/>
    <w:rsid w:val="0047008E"/>
    <w:rsid w:val="0047056F"/>
    <w:rsid w:val="00472487"/>
    <w:rsid w:val="0047285B"/>
    <w:rsid w:val="00472EF6"/>
    <w:rsid w:val="004738F4"/>
    <w:rsid w:val="00473FA7"/>
    <w:rsid w:val="00473FCA"/>
    <w:rsid w:val="004746E9"/>
    <w:rsid w:val="004750D7"/>
    <w:rsid w:val="004755EA"/>
    <w:rsid w:val="00475BDC"/>
    <w:rsid w:val="00475C3E"/>
    <w:rsid w:val="004765A0"/>
    <w:rsid w:val="00476607"/>
    <w:rsid w:val="00476729"/>
    <w:rsid w:val="0047694F"/>
    <w:rsid w:val="00477151"/>
    <w:rsid w:val="00477266"/>
    <w:rsid w:val="004775AC"/>
    <w:rsid w:val="004777AE"/>
    <w:rsid w:val="00477E86"/>
    <w:rsid w:val="0048138F"/>
    <w:rsid w:val="0048237F"/>
    <w:rsid w:val="00482A6B"/>
    <w:rsid w:val="004838B9"/>
    <w:rsid w:val="00484138"/>
    <w:rsid w:val="004848B9"/>
    <w:rsid w:val="00484A0B"/>
    <w:rsid w:val="00484CB8"/>
    <w:rsid w:val="00485C15"/>
    <w:rsid w:val="0048614E"/>
    <w:rsid w:val="00486C75"/>
    <w:rsid w:val="00487761"/>
    <w:rsid w:val="00490245"/>
    <w:rsid w:val="00490EDF"/>
    <w:rsid w:val="00491175"/>
    <w:rsid w:val="00491841"/>
    <w:rsid w:val="00492420"/>
    <w:rsid w:val="004925EB"/>
    <w:rsid w:val="00492878"/>
    <w:rsid w:val="004929D1"/>
    <w:rsid w:val="00492AC1"/>
    <w:rsid w:val="00492CAC"/>
    <w:rsid w:val="00493121"/>
    <w:rsid w:val="00493326"/>
    <w:rsid w:val="004933DE"/>
    <w:rsid w:val="004935E2"/>
    <w:rsid w:val="00493E38"/>
    <w:rsid w:val="0049451D"/>
    <w:rsid w:val="00494C24"/>
    <w:rsid w:val="00494CF6"/>
    <w:rsid w:val="00495866"/>
    <w:rsid w:val="004962E8"/>
    <w:rsid w:val="0049636D"/>
    <w:rsid w:val="0049678E"/>
    <w:rsid w:val="004968D3"/>
    <w:rsid w:val="00496D34"/>
    <w:rsid w:val="004A00B9"/>
    <w:rsid w:val="004A09E9"/>
    <w:rsid w:val="004A0A72"/>
    <w:rsid w:val="004A1ED5"/>
    <w:rsid w:val="004A20C2"/>
    <w:rsid w:val="004A3E1D"/>
    <w:rsid w:val="004A4A00"/>
    <w:rsid w:val="004A4D9B"/>
    <w:rsid w:val="004A4FD2"/>
    <w:rsid w:val="004A63ED"/>
    <w:rsid w:val="004A6E6A"/>
    <w:rsid w:val="004A7825"/>
    <w:rsid w:val="004B074E"/>
    <w:rsid w:val="004B100D"/>
    <w:rsid w:val="004B1B49"/>
    <w:rsid w:val="004B1BD2"/>
    <w:rsid w:val="004B1ED9"/>
    <w:rsid w:val="004B1F9B"/>
    <w:rsid w:val="004B3238"/>
    <w:rsid w:val="004B408E"/>
    <w:rsid w:val="004B42F4"/>
    <w:rsid w:val="004B4916"/>
    <w:rsid w:val="004B4ADA"/>
    <w:rsid w:val="004B5164"/>
    <w:rsid w:val="004B58DB"/>
    <w:rsid w:val="004B61EA"/>
    <w:rsid w:val="004B67A3"/>
    <w:rsid w:val="004B6A0B"/>
    <w:rsid w:val="004B6E49"/>
    <w:rsid w:val="004B6EE0"/>
    <w:rsid w:val="004B6F39"/>
    <w:rsid w:val="004B75F7"/>
    <w:rsid w:val="004B79B2"/>
    <w:rsid w:val="004B7F79"/>
    <w:rsid w:val="004C026F"/>
    <w:rsid w:val="004C0A2F"/>
    <w:rsid w:val="004C10DD"/>
    <w:rsid w:val="004C15BF"/>
    <w:rsid w:val="004C1CED"/>
    <w:rsid w:val="004C3C95"/>
    <w:rsid w:val="004C416E"/>
    <w:rsid w:val="004C43B7"/>
    <w:rsid w:val="004C565B"/>
    <w:rsid w:val="004C6573"/>
    <w:rsid w:val="004C65D8"/>
    <w:rsid w:val="004C6882"/>
    <w:rsid w:val="004C6A4C"/>
    <w:rsid w:val="004C7198"/>
    <w:rsid w:val="004C73BC"/>
    <w:rsid w:val="004C7556"/>
    <w:rsid w:val="004D04EC"/>
    <w:rsid w:val="004D05CB"/>
    <w:rsid w:val="004D05CC"/>
    <w:rsid w:val="004D0DD4"/>
    <w:rsid w:val="004D0F35"/>
    <w:rsid w:val="004D122C"/>
    <w:rsid w:val="004D1C54"/>
    <w:rsid w:val="004D21FA"/>
    <w:rsid w:val="004D23DD"/>
    <w:rsid w:val="004D2C49"/>
    <w:rsid w:val="004D37CD"/>
    <w:rsid w:val="004D38D2"/>
    <w:rsid w:val="004D3DDA"/>
    <w:rsid w:val="004D3E61"/>
    <w:rsid w:val="004D4401"/>
    <w:rsid w:val="004D4602"/>
    <w:rsid w:val="004D52F7"/>
    <w:rsid w:val="004D56D1"/>
    <w:rsid w:val="004D58B6"/>
    <w:rsid w:val="004D5FBA"/>
    <w:rsid w:val="004D6A6C"/>
    <w:rsid w:val="004D6EF2"/>
    <w:rsid w:val="004D74C7"/>
    <w:rsid w:val="004D7976"/>
    <w:rsid w:val="004D7D73"/>
    <w:rsid w:val="004E05AF"/>
    <w:rsid w:val="004E1AE9"/>
    <w:rsid w:val="004E1E99"/>
    <w:rsid w:val="004E1FD9"/>
    <w:rsid w:val="004E23E3"/>
    <w:rsid w:val="004E2654"/>
    <w:rsid w:val="004E2D04"/>
    <w:rsid w:val="004E30EB"/>
    <w:rsid w:val="004E3150"/>
    <w:rsid w:val="004E3677"/>
    <w:rsid w:val="004E3BF9"/>
    <w:rsid w:val="004E3C19"/>
    <w:rsid w:val="004E5680"/>
    <w:rsid w:val="004E5C73"/>
    <w:rsid w:val="004E5FDA"/>
    <w:rsid w:val="004E6E0A"/>
    <w:rsid w:val="004E704E"/>
    <w:rsid w:val="004E7C7F"/>
    <w:rsid w:val="004E7D3F"/>
    <w:rsid w:val="004E7D5D"/>
    <w:rsid w:val="004F0496"/>
    <w:rsid w:val="004F1000"/>
    <w:rsid w:val="004F15C7"/>
    <w:rsid w:val="004F20D3"/>
    <w:rsid w:val="004F21A0"/>
    <w:rsid w:val="004F2AD5"/>
    <w:rsid w:val="004F2C57"/>
    <w:rsid w:val="004F2D6D"/>
    <w:rsid w:val="004F3620"/>
    <w:rsid w:val="004F3B5B"/>
    <w:rsid w:val="004F4120"/>
    <w:rsid w:val="004F512C"/>
    <w:rsid w:val="004F5B80"/>
    <w:rsid w:val="004F6BBB"/>
    <w:rsid w:val="004F6C15"/>
    <w:rsid w:val="004F6C6B"/>
    <w:rsid w:val="004F6CAA"/>
    <w:rsid w:val="004F74C5"/>
    <w:rsid w:val="004F7501"/>
    <w:rsid w:val="00501C5C"/>
    <w:rsid w:val="0050294F"/>
    <w:rsid w:val="005029A1"/>
    <w:rsid w:val="00502CC8"/>
    <w:rsid w:val="00502D5C"/>
    <w:rsid w:val="005034FD"/>
    <w:rsid w:val="00503999"/>
    <w:rsid w:val="00503EC8"/>
    <w:rsid w:val="00504A32"/>
    <w:rsid w:val="00505542"/>
    <w:rsid w:val="00505872"/>
    <w:rsid w:val="0050590E"/>
    <w:rsid w:val="00505A5A"/>
    <w:rsid w:val="00505CAF"/>
    <w:rsid w:val="00505D6F"/>
    <w:rsid w:val="0050667B"/>
    <w:rsid w:val="005102B1"/>
    <w:rsid w:val="00510FCE"/>
    <w:rsid w:val="00511199"/>
    <w:rsid w:val="00511BE8"/>
    <w:rsid w:val="00512AE7"/>
    <w:rsid w:val="005138F8"/>
    <w:rsid w:val="005139C4"/>
    <w:rsid w:val="00514B39"/>
    <w:rsid w:val="005162D4"/>
    <w:rsid w:val="0051707F"/>
    <w:rsid w:val="00517B14"/>
    <w:rsid w:val="00517C4C"/>
    <w:rsid w:val="005201B9"/>
    <w:rsid w:val="0052056E"/>
    <w:rsid w:val="00521450"/>
    <w:rsid w:val="005217B0"/>
    <w:rsid w:val="00521C8F"/>
    <w:rsid w:val="00521E8D"/>
    <w:rsid w:val="00522886"/>
    <w:rsid w:val="005229CD"/>
    <w:rsid w:val="00522F1E"/>
    <w:rsid w:val="005233DA"/>
    <w:rsid w:val="00523FBA"/>
    <w:rsid w:val="0052466A"/>
    <w:rsid w:val="005253F5"/>
    <w:rsid w:val="00525C69"/>
    <w:rsid w:val="00525EA8"/>
    <w:rsid w:val="005263A3"/>
    <w:rsid w:val="00526D3D"/>
    <w:rsid w:val="00530486"/>
    <w:rsid w:val="00530766"/>
    <w:rsid w:val="005315B4"/>
    <w:rsid w:val="005315F0"/>
    <w:rsid w:val="00531C17"/>
    <w:rsid w:val="0053251F"/>
    <w:rsid w:val="005329B9"/>
    <w:rsid w:val="0053316E"/>
    <w:rsid w:val="005331DE"/>
    <w:rsid w:val="00533A7E"/>
    <w:rsid w:val="00534EFA"/>
    <w:rsid w:val="005365F1"/>
    <w:rsid w:val="00536D4B"/>
    <w:rsid w:val="0053743E"/>
    <w:rsid w:val="00537EAD"/>
    <w:rsid w:val="00541207"/>
    <w:rsid w:val="00541707"/>
    <w:rsid w:val="00541796"/>
    <w:rsid w:val="0054179F"/>
    <w:rsid w:val="00541E6E"/>
    <w:rsid w:val="00541EFF"/>
    <w:rsid w:val="00542A44"/>
    <w:rsid w:val="005435F6"/>
    <w:rsid w:val="00543AA3"/>
    <w:rsid w:val="005449F2"/>
    <w:rsid w:val="00544F7A"/>
    <w:rsid w:val="00545846"/>
    <w:rsid w:val="00545B64"/>
    <w:rsid w:val="00545D4A"/>
    <w:rsid w:val="00545D9B"/>
    <w:rsid w:val="005460D3"/>
    <w:rsid w:val="00546EF7"/>
    <w:rsid w:val="00546F54"/>
    <w:rsid w:val="00547D61"/>
    <w:rsid w:val="005506BD"/>
    <w:rsid w:val="005512CD"/>
    <w:rsid w:val="00552141"/>
    <w:rsid w:val="0055272D"/>
    <w:rsid w:val="00552BA2"/>
    <w:rsid w:val="00552BDE"/>
    <w:rsid w:val="00553163"/>
    <w:rsid w:val="005535BC"/>
    <w:rsid w:val="00553934"/>
    <w:rsid w:val="00554045"/>
    <w:rsid w:val="00554703"/>
    <w:rsid w:val="005548CF"/>
    <w:rsid w:val="00554F0A"/>
    <w:rsid w:val="005556E7"/>
    <w:rsid w:val="00555B49"/>
    <w:rsid w:val="005569E5"/>
    <w:rsid w:val="00556AD8"/>
    <w:rsid w:val="00556F55"/>
    <w:rsid w:val="005570F1"/>
    <w:rsid w:val="00557167"/>
    <w:rsid w:val="0055785B"/>
    <w:rsid w:val="00557FD3"/>
    <w:rsid w:val="00560131"/>
    <w:rsid w:val="0056033D"/>
    <w:rsid w:val="00560548"/>
    <w:rsid w:val="0056098F"/>
    <w:rsid w:val="00560D67"/>
    <w:rsid w:val="005617B0"/>
    <w:rsid w:val="0056214A"/>
    <w:rsid w:val="005637AE"/>
    <w:rsid w:val="0056382E"/>
    <w:rsid w:val="0056407C"/>
    <w:rsid w:val="00564792"/>
    <w:rsid w:val="005649AB"/>
    <w:rsid w:val="00565E9F"/>
    <w:rsid w:val="00566CD4"/>
    <w:rsid w:val="00566F62"/>
    <w:rsid w:val="00567B24"/>
    <w:rsid w:val="00567C34"/>
    <w:rsid w:val="00567F2D"/>
    <w:rsid w:val="00570198"/>
    <w:rsid w:val="00570419"/>
    <w:rsid w:val="005707B7"/>
    <w:rsid w:val="00573C83"/>
    <w:rsid w:val="00574076"/>
    <w:rsid w:val="00574C86"/>
    <w:rsid w:val="0057627F"/>
    <w:rsid w:val="005770A8"/>
    <w:rsid w:val="00577685"/>
    <w:rsid w:val="005805D1"/>
    <w:rsid w:val="00580B44"/>
    <w:rsid w:val="005814AC"/>
    <w:rsid w:val="00581633"/>
    <w:rsid w:val="00581FCC"/>
    <w:rsid w:val="0058238C"/>
    <w:rsid w:val="00582A89"/>
    <w:rsid w:val="00583377"/>
    <w:rsid w:val="005841B8"/>
    <w:rsid w:val="005843F5"/>
    <w:rsid w:val="0058455F"/>
    <w:rsid w:val="0058493F"/>
    <w:rsid w:val="00584944"/>
    <w:rsid w:val="00584DD6"/>
    <w:rsid w:val="00586B06"/>
    <w:rsid w:val="00587790"/>
    <w:rsid w:val="00587E3F"/>
    <w:rsid w:val="00590AA0"/>
    <w:rsid w:val="00591438"/>
    <w:rsid w:val="00591B84"/>
    <w:rsid w:val="005927F6"/>
    <w:rsid w:val="0059309B"/>
    <w:rsid w:val="005937AB"/>
    <w:rsid w:val="00594AC2"/>
    <w:rsid w:val="00594FDD"/>
    <w:rsid w:val="005961DF"/>
    <w:rsid w:val="00596507"/>
    <w:rsid w:val="005965D5"/>
    <w:rsid w:val="0059710C"/>
    <w:rsid w:val="005A0488"/>
    <w:rsid w:val="005A0B5A"/>
    <w:rsid w:val="005A0E16"/>
    <w:rsid w:val="005A22D6"/>
    <w:rsid w:val="005A3311"/>
    <w:rsid w:val="005A3556"/>
    <w:rsid w:val="005A4E26"/>
    <w:rsid w:val="005A5003"/>
    <w:rsid w:val="005A50BD"/>
    <w:rsid w:val="005A5384"/>
    <w:rsid w:val="005A55A6"/>
    <w:rsid w:val="005A6A6D"/>
    <w:rsid w:val="005A6B79"/>
    <w:rsid w:val="005A73D6"/>
    <w:rsid w:val="005B0DEC"/>
    <w:rsid w:val="005B109D"/>
    <w:rsid w:val="005B1567"/>
    <w:rsid w:val="005B1587"/>
    <w:rsid w:val="005B15A7"/>
    <w:rsid w:val="005B1896"/>
    <w:rsid w:val="005B1D61"/>
    <w:rsid w:val="005B27ED"/>
    <w:rsid w:val="005B335A"/>
    <w:rsid w:val="005B3889"/>
    <w:rsid w:val="005B3C64"/>
    <w:rsid w:val="005B4888"/>
    <w:rsid w:val="005B5361"/>
    <w:rsid w:val="005B53DB"/>
    <w:rsid w:val="005B5B77"/>
    <w:rsid w:val="005B62F3"/>
    <w:rsid w:val="005B686A"/>
    <w:rsid w:val="005B6C8B"/>
    <w:rsid w:val="005B7131"/>
    <w:rsid w:val="005B79B4"/>
    <w:rsid w:val="005B7B9F"/>
    <w:rsid w:val="005B7CB5"/>
    <w:rsid w:val="005C1560"/>
    <w:rsid w:val="005C2056"/>
    <w:rsid w:val="005C3133"/>
    <w:rsid w:val="005C3BCF"/>
    <w:rsid w:val="005C497D"/>
    <w:rsid w:val="005C51DB"/>
    <w:rsid w:val="005C5346"/>
    <w:rsid w:val="005C53B9"/>
    <w:rsid w:val="005C7174"/>
    <w:rsid w:val="005C775D"/>
    <w:rsid w:val="005C7B97"/>
    <w:rsid w:val="005D05DF"/>
    <w:rsid w:val="005D07E2"/>
    <w:rsid w:val="005D0DFB"/>
    <w:rsid w:val="005D1074"/>
    <w:rsid w:val="005D149C"/>
    <w:rsid w:val="005D1538"/>
    <w:rsid w:val="005D15CC"/>
    <w:rsid w:val="005D1C6E"/>
    <w:rsid w:val="005D1FE0"/>
    <w:rsid w:val="005D3D2D"/>
    <w:rsid w:val="005D40D4"/>
    <w:rsid w:val="005D51C1"/>
    <w:rsid w:val="005D551E"/>
    <w:rsid w:val="005D5736"/>
    <w:rsid w:val="005D68E3"/>
    <w:rsid w:val="005D6B97"/>
    <w:rsid w:val="005D6FDC"/>
    <w:rsid w:val="005D71C5"/>
    <w:rsid w:val="005E036F"/>
    <w:rsid w:val="005E19C1"/>
    <w:rsid w:val="005E2643"/>
    <w:rsid w:val="005E2B37"/>
    <w:rsid w:val="005E2C58"/>
    <w:rsid w:val="005E382F"/>
    <w:rsid w:val="005E4CB1"/>
    <w:rsid w:val="005E4E7F"/>
    <w:rsid w:val="005E5950"/>
    <w:rsid w:val="005E6006"/>
    <w:rsid w:val="005E6722"/>
    <w:rsid w:val="005E673D"/>
    <w:rsid w:val="005E7369"/>
    <w:rsid w:val="005E7DC4"/>
    <w:rsid w:val="005E7EAC"/>
    <w:rsid w:val="005F0FE2"/>
    <w:rsid w:val="005F141C"/>
    <w:rsid w:val="005F1AAB"/>
    <w:rsid w:val="005F2206"/>
    <w:rsid w:val="005F250D"/>
    <w:rsid w:val="005F2C85"/>
    <w:rsid w:val="005F3507"/>
    <w:rsid w:val="005F3735"/>
    <w:rsid w:val="005F4516"/>
    <w:rsid w:val="005F4935"/>
    <w:rsid w:val="005F4A5C"/>
    <w:rsid w:val="005F55AA"/>
    <w:rsid w:val="005F6018"/>
    <w:rsid w:val="005F6DCA"/>
    <w:rsid w:val="005F6ECA"/>
    <w:rsid w:val="005F7563"/>
    <w:rsid w:val="005F7805"/>
    <w:rsid w:val="006000CB"/>
    <w:rsid w:val="006005E3"/>
    <w:rsid w:val="00600614"/>
    <w:rsid w:val="00600A51"/>
    <w:rsid w:val="00601677"/>
    <w:rsid w:val="00602317"/>
    <w:rsid w:val="006028CC"/>
    <w:rsid w:val="00602FFA"/>
    <w:rsid w:val="006032A4"/>
    <w:rsid w:val="00603A8D"/>
    <w:rsid w:val="00603EFD"/>
    <w:rsid w:val="00604455"/>
    <w:rsid w:val="0060493A"/>
    <w:rsid w:val="00604F28"/>
    <w:rsid w:val="00605A7B"/>
    <w:rsid w:val="00605AD5"/>
    <w:rsid w:val="00606EB5"/>
    <w:rsid w:val="00607323"/>
    <w:rsid w:val="00607A0B"/>
    <w:rsid w:val="00607D07"/>
    <w:rsid w:val="006103CE"/>
    <w:rsid w:val="006108E4"/>
    <w:rsid w:val="00610E1F"/>
    <w:rsid w:val="006116FD"/>
    <w:rsid w:val="00611A97"/>
    <w:rsid w:val="00611E2D"/>
    <w:rsid w:val="0061254B"/>
    <w:rsid w:val="006128A5"/>
    <w:rsid w:val="00613D1E"/>
    <w:rsid w:val="00613E02"/>
    <w:rsid w:val="0061476C"/>
    <w:rsid w:val="00614D3D"/>
    <w:rsid w:val="0061513A"/>
    <w:rsid w:val="00617675"/>
    <w:rsid w:val="00617827"/>
    <w:rsid w:val="00617A6D"/>
    <w:rsid w:val="006204B8"/>
    <w:rsid w:val="006205D1"/>
    <w:rsid w:val="0062070D"/>
    <w:rsid w:val="00621FBC"/>
    <w:rsid w:val="00622345"/>
    <w:rsid w:val="00622E93"/>
    <w:rsid w:val="00623234"/>
    <w:rsid w:val="00623351"/>
    <w:rsid w:val="00623506"/>
    <w:rsid w:val="00623557"/>
    <w:rsid w:val="006235A3"/>
    <w:rsid w:val="00623C4E"/>
    <w:rsid w:val="00623D93"/>
    <w:rsid w:val="006240F8"/>
    <w:rsid w:val="0062467B"/>
    <w:rsid w:val="00624690"/>
    <w:rsid w:val="00624692"/>
    <w:rsid w:val="00624BE5"/>
    <w:rsid w:val="00625900"/>
    <w:rsid w:val="00625CE0"/>
    <w:rsid w:val="00626476"/>
    <w:rsid w:val="00627082"/>
    <w:rsid w:val="006271D8"/>
    <w:rsid w:val="006273E0"/>
    <w:rsid w:val="0062773D"/>
    <w:rsid w:val="0062776D"/>
    <w:rsid w:val="00627CF8"/>
    <w:rsid w:val="00630AA6"/>
    <w:rsid w:val="006311D9"/>
    <w:rsid w:val="006312C9"/>
    <w:rsid w:val="00632843"/>
    <w:rsid w:val="006332EE"/>
    <w:rsid w:val="00633E44"/>
    <w:rsid w:val="00633E87"/>
    <w:rsid w:val="00634881"/>
    <w:rsid w:val="00635067"/>
    <w:rsid w:val="006351DF"/>
    <w:rsid w:val="00635952"/>
    <w:rsid w:val="00635B9B"/>
    <w:rsid w:val="006369E7"/>
    <w:rsid w:val="00636D5B"/>
    <w:rsid w:val="00636F6E"/>
    <w:rsid w:val="006374C9"/>
    <w:rsid w:val="00637BD2"/>
    <w:rsid w:val="00637E6C"/>
    <w:rsid w:val="00640061"/>
    <w:rsid w:val="006408D5"/>
    <w:rsid w:val="0064144C"/>
    <w:rsid w:val="006419E0"/>
    <w:rsid w:val="00641E0C"/>
    <w:rsid w:val="00642592"/>
    <w:rsid w:val="00642FB4"/>
    <w:rsid w:val="0064344B"/>
    <w:rsid w:val="0064360D"/>
    <w:rsid w:val="00643D96"/>
    <w:rsid w:val="00643EDD"/>
    <w:rsid w:val="00644024"/>
    <w:rsid w:val="00644054"/>
    <w:rsid w:val="0064515F"/>
    <w:rsid w:val="00645366"/>
    <w:rsid w:val="006461A6"/>
    <w:rsid w:val="00646546"/>
    <w:rsid w:val="00646557"/>
    <w:rsid w:val="006465D5"/>
    <w:rsid w:val="00646ADB"/>
    <w:rsid w:val="00647197"/>
    <w:rsid w:val="00647CE8"/>
    <w:rsid w:val="006500BE"/>
    <w:rsid w:val="00650425"/>
    <w:rsid w:val="0065097C"/>
    <w:rsid w:val="006513D4"/>
    <w:rsid w:val="00651814"/>
    <w:rsid w:val="0065221B"/>
    <w:rsid w:val="00652406"/>
    <w:rsid w:val="006531D3"/>
    <w:rsid w:val="0065386A"/>
    <w:rsid w:val="00653EE1"/>
    <w:rsid w:val="006540C3"/>
    <w:rsid w:val="006545F2"/>
    <w:rsid w:val="006555D8"/>
    <w:rsid w:val="006556C0"/>
    <w:rsid w:val="006556E8"/>
    <w:rsid w:val="00656225"/>
    <w:rsid w:val="006579C1"/>
    <w:rsid w:val="00657CD4"/>
    <w:rsid w:val="006603A6"/>
    <w:rsid w:val="006603BF"/>
    <w:rsid w:val="0066063C"/>
    <w:rsid w:val="00661718"/>
    <w:rsid w:val="0066191E"/>
    <w:rsid w:val="006619AA"/>
    <w:rsid w:val="006627A5"/>
    <w:rsid w:val="00662AEB"/>
    <w:rsid w:val="00663313"/>
    <w:rsid w:val="00664FA6"/>
    <w:rsid w:val="00665AD3"/>
    <w:rsid w:val="00666A1B"/>
    <w:rsid w:val="00666CB5"/>
    <w:rsid w:val="00666F2C"/>
    <w:rsid w:val="00667D5D"/>
    <w:rsid w:val="0067029D"/>
    <w:rsid w:val="006703FC"/>
    <w:rsid w:val="0067113B"/>
    <w:rsid w:val="00671416"/>
    <w:rsid w:val="0067163C"/>
    <w:rsid w:val="00672962"/>
    <w:rsid w:val="00673C1F"/>
    <w:rsid w:val="00674132"/>
    <w:rsid w:val="00674900"/>
    <w:rsid w:val="00675327"/>
    <w:rsid w:val="00675971"/>
    <w:rsid w:val="00675B59"/>
    <w:rsid w:val="00675BF2"/>
    <w:rsid w:val="00676FE8"/>
    <w:rsid w:val="006802A6"/>
    <w:rsid w:val="00680FBC"/>
    <w:rsid w:val="00681939"/>
    <w:rsid w:val="00681B6F"/>
    <w:rsid w:val="00682879"/>
    <w:rsid w:val="00683AF6"/>
    <w:rsid w:val="0068428D"/>
    <w:rsid w:val="00684561"/>
    <w:rsid w:val="00684F93"/>
    <w:rsid w:val="00685080"/>
    <w:rsid w:val="00685082"/>
    <w:rsid w:val="0068599C"/>
    <w:rsid w:val="00685AC9"/>
    <w:rsid w:val="00685AD6"/>
    <w:rsid w:val="00685C50"/>
    <w:rsid w:val="00685CDC"/>
    <w:rsid w:val="00685DE6"/>
    <w:rsid w:val="00685E91"/>
    <w:rsid w:val="006862B4"/>
    <w:rsid w:val="00686CEB"/>
    <w:rsid w:val="006871FE"/>
    <w:rsid w:val="00687764"/>
    <w:rsid w:val="00687947"/>
    <w:rsid w:val="006902AD"/>
    <w:rsid w:val="0069091E"/>
    <w:rsid w:val="00690E03"/>
    <w:rsid w:val="006920C4"/>
    <w:rsid w:val="006923A5"/>
    <w:rsid w:val="00692B66"/>
    <w:rsid w:val="00692CFA"/>
    <w:rsid w:val="00693280"/>
    <w:rsid w:val="006936D3"/>
    <w:rsid w:val="00693924"/>
    <w:rsid w:val="00694734"/>
    <w:rsid w:val="00694746"/>
    <w:rsid w:val="00694B64"/>
    <w:rsid w:val="00695362"/>
    <w:rsid w:val="006956A1"/>
    <w:rsid w:val="0069587A"/>
    <w:rsid w:val="00696014"/>
    <w:rsid w:val="00696626"/>
    <w:rsid w:val="00696A5A"/>
    <w:rsid w:val="0069714D"/>
    <w:rsid w:val="006A03A8"/>
    <w:rsid w:val="006A04E6"/>
    <w:rsid w:val="006A0540"/>
    <w:rsid w:val="006A0853"/>
    <w:rsid w:val="006A0932"/>
    <w:rsid w:val="006A1368"/>
    <w:rsid w:val="006A1943"/>
    <w:rsid w:val="006A24FE"/>
    <w:rsid w:val="006A28DC"/>
    <w:rsid w:val="006A28F1"/>
    <w:rsid w:val="006A2DD5"/>
    <w:rsid w:val="006A38E1"/>
    <w:rsid w:val="006A3E28"/>
    <w:rsid w:val="006A411F"/>
    <w:rsid w:val="006A435C"/>
    <w:rsid w:val="006A44D0"/>
    <w:rsid w:val="006A474B"/>
    <w:rsid w:val="006A4C17"/>
    <w:rsid w:val="006A5277"/>
    <w:rsid w:val="006A52AF"/>
    <w:rsid w:val="006A5748"/>
    <w:rsid w:val="006A6235"/>
    <w:rsid w:val="006A64D5"/>
    <w:rsid w:val="006A6B1A"/>
    <w:rsid w:val="006A6B87"/>
    <w:rsid w:val="006A6C56"/>
    <w:rsid w:val="006A7666"/>
    <w:rsid w:val="006B056A"/>
    <w:rsid w:val="006B0640"/>
    <w:rsid w:val="006B0E18"/>
    <w:rsid w:val="006B124D"/>
    <w:rsid w:val="006B19FD"/>
    <w:rsid w:val="006B26D5"/>
    <w:rsid w:val="006B27D0"/>
    <w:rsid w:val="006B43C6"/>
    <w:rsid w:val="006B4713"/>
    <w:rsid w:val="006B5B9C"/>
    <w:rsid w:val="006B5EC2"/>
    <w:rsid w:val="006B661B"/>
    <w:rsid w:val="006B66E5"/>
    <w:rsid w:val="006B6A50"/>
    <w:rsid w:val="006B6DFB"/>
    <w:rsid w:val="006B7348"/>
    <w:rsid w:val="006B7CAD"/>
    <w:rsid w:val="006B7D5D"/>
    <w:rsid w:val="006C0101"/>
    <w:rsid w:val="006C01CA"/>
    <w:rsid w:val="006C0378"/>
    <w:rsid w:val="006C06F8"/>
    <w:rsid w:val="006C0A4D"/>
    <w:rsid w:val="006C1A2F"/>
    <w:rsid w:val="006C1D98"/>
    <w:rsid w:val="006C23F4"/>
    <w:rsid w:val="006C25AF"/>
    <w:rsid w:val="006C2610"/>
    <w:rsid w:val="006C2709"/>
    <w:rsid w:val="006C28A8"/>
    <w:rsid w:val="006C410E"/>
    <w:rsid w:val="006C486C"/>
    <w:rsid w:val="006C4AA6"/>
    <w:rsid w:val="006C4C06"/>
    <w:rsid w:val="006C55D7"/>
    <w:rsid w:val="006C56B4"/>
    <w:rsid w:val="006C56DA"/>
    <w:rsid w:val="006C5951"/>
    <w:rsid w:val="006C5CED"/>
    <w:rsid w:val="006C5D9F"/>
    <w:rsid w:val="006C6541"/>
    <w:rsid w:val="006C6E06"/>
    <w:rsid w:val="006C7BDA"/>
    <w:rsid w:val="006D005B"/>
    <w:rsid w:val="006D1040"/>
    <w:rsid w:val="006D13C5"/>
    <w:rsid w:val="006D16F5"/>
    <w:rsid w:val="006D1E83"/>
    <w:rsid w:val="006D2719"/>
    <w:rsid w:val="006D333F"/>
    <w:rsid w:val="006D34D3"/>
    <w:rsid w:val="006D3843"/>
    <w:rsid w:val="006D3BB9"/>
    <w:rsid w:val="006D3E90"/>
    <w:rsid w:val="006D49E2"/>
    <w:rsid w:val="006D4C7A"/>
    <w:rsid w:val="006D51A2"/>
    <w:rsid w:val="006D5585"/>
    <w:rsid w:val="006D5987"/>
    <w:rsid w:val="006D599A"/>
    <w:rsid w:val="006D5B1A"/>
    <w:rsid w:val="006D62AF"/>
    <w:rsid w:val="006E000B"/>
    <w:rsid w:val="006E0317"/>
    <w:rsid w:val="006E0E99"/>
    <w:rsid w:val="006E1603"/>
    <w:rsid w:val="006E195F"/>
    <w:rsid w:val="006E2143"/>
    <w:rsid w:val="006E2DC2"/>
    <w:rsid w:val="006E3F74"/>
    <w:rsid w:val="006E3FA7"/>
    <w:rsid w:val="006E4A41"/>
    <w:rsid w:val="006E4B29"/>
    <w:rsid w:val="006E54DA"/>
    <w:rsid w:val="006E6F0B"/>
    <w:rsid w:val="006E70B3"/>
    <w:rsid w:val="006E7602"/>
    <w:rsid w:val="006E76EC"/>
    <w:rsid w:val="006F0350"/>
    <w:rsid w:val="006F0900"/>
    <w:rsid w:val="006F2621"/>
    <w:rsid w:val="006F2B64"/>
    <w:rsid w:val="006F2C97"/>
    <w:rsid w:val="006F2F8C"/>
    <w:rsid w:val="006F306F"/>
    <w:rsid w:val="006F363C"/>
    <w:rsid w:val="006F3A38"/>
    <w:rsid w:val="006F3E30"/>
    <w:rsid w:val="006F3E89"/>
    <w:rsid w:val="006F4630"/>
    <w:rsid w:val="006F4BDC"/>
    <w:rsid w:val="006F5050"/>
    <w:rsid w:val="006F521F"/>
    <w:rsid w:val="006F53D6"/>
    <w:rsid w:val="006F5B47"/>
    <w:rsid w:val="006F6506"/>
    <w:rsid w:val="006F7D76"/>
    <w:rsid w:val="006F7D7C"/>
    <w:rsid w:val="006F7F8B"/>
    <w:rsid w:val="006F7FBC"/>
    <w:rsid w:val="007002F4"/>
    <w:rsid w:val="00700353"/>
    <w:rsid w:val="00701A65"/>
    <w:rsid w:val="00701CC3"/>
    <w:rsid w:val="00703473"/>
    <w:rsid w:val="00704F09"/>
    <w:rsid w:val="00705335"/>
    <w:rsid w:val="007056CB"/>
    <w:rsid w:val="0070649F"/>
    <w:rsid w:val="00706941"/>
    <w:rsid w:val="00706CF6"/>
    <w:rsid w:val="00706D98"/>
    <w:rsid w:val="00706EB5"/>
    <w:rsid w:val="00706FE4"/>
    <w:rsid w:val="0070722F"/>
    <w:rsid w:val="00710752"/>
    <w:rsid w:val="00710A48"/>
    <w:rsid w:val="00710B5A"/>
    <w:rsid w:val="00710D3D"/>
    <w:rsid w:val="00711938"/>
    <w:rsid w:val="007128E5"/>
    <w:rsid w:val="00712E2A"/>
    <w:rsid w:val="00713196"/>
    <w:rsid w:val="0071378F"/>
    <w:rsid w:val="00713B9E"/>
    <w:rsid w:val="00713C8F"/>
    <w:rsid w:val="00713FB7"/>
    <w:rsid w:val="00715372"/>
    <w:rsid w:val="007158B2"/>
    <w:rsid w:val="007160D2"/>
    <w:rsid w:val="00716157"/>
    <w:rsid w:val="00716595"/>
    <w:rsid w:val="00716618"/>
    <w:rsid w:val="0071664A"/>
    <w:rsid w:val="00716ECA"/>
    <w:rsid w:val="00716FF2"/>
    <w:rsid w:val="00717567"/>
    <w:rsid w:val="00717965"/>
    <w:rsid w:val="00717CC0"/>
    <w:rsid w:val="0072055F"/>
    <w:rsid w:val="00720AC6"/>
    <w:rsid w:val="00720AFC"/>
    <w:rsid w:val="007210FC"/>
    <w:rsid w:val="007214EE"/>
    <w:rsid w:val="0072153D"/>
    <w:rsid w:val="00721C3C"/>
    <w:rsid w:val="00721C73"/>
    <w:rsid w:val="0072251B"/>
    <w:rsid w:val="00722782"/>
    <w:rsid w:val="00723778"/>
    <w:rsid w:val="00723F12"/>
    <w:rsid w:val="00723FAF"/>
    <w:rsid w:val="0072427F"/>
    <w:rsid w:val="00724563"/>
    <w:rsid w:val="00724A72"/>
    <w:rsid w:val="00724F39"/>
    <w:rsid w:val="007256B4"/>
    <w:rsid w:val="00726A09"/>
    <w:rsid w:val="007270A5"/>
    <w:rsid w:val="00727101"/>
    <w:rsid w:val="00727578"/>
    <w:rsid w:val="007277E2"/>
    <w:rsid w:val="00727C73"/>
    <w:rsid w:val="00727C7F"/>
    <w:rsid w:val="00727DD9"/>
    <w:rsid w:val="00727FDC"/>
    <w:rsid w:val="0073009B"/>
    <w:rsid w:val="007309B4"/>
    <w:rsid w:val="00731106"/>
    <w:rsid w:val="00731366"/>
    <w:rsid w:val="007314FC"/>
    <w:rsid w:val="00731D82"/>
    <w:rsid w:val="00732736"/>
    <w:rsid w:val="00732D25"/>
    <w:rsid w:val="00733528"/>
    <w:rsid w:val="007335EB"/>
    <w:rsid w:val="007336F3"/>
    <w:rsid w:val="00736D4B"/>
    <w:rsid w:val="00737344"/>
    <w:rsid w:val="00737912"/>
    <w:rsid w:val="00740C16"/>
    <w:rsid w:val="0074198E"/>
    <w:rsid w:val="00741BB7"/>
    <w:rsid w:val="007421DC"/>
    <w:rsid w:val="00742557"/>
    <w:rsid w:val="00743163"/>
    <w:rsid w:val="00743A74"/>
    <w:rsid w:val="00743DDC"/>
    <w:rsid w:val="00743EF6"/>
    <w:rsid w:val="00743F28"/>
    <w:rsid w:val="00744516"/>
    <w:rsid w:val="00744CE2"/>
    <w:rsid w:val="00744F20"/>
    <w:rsid w:val="007450DA"/>
    <w:rsid w:val="0074516F"/>
    <w:rsid w:val="0074612C"/>
    <w:rsid w:val="0074647E"/>
    <w:rsid w:val="00746865"/>
    <w:rsid w:val="007468E9"/>
    <w:rsid w:val="0074749D"/>
    <w:rsid w:val="00747782"/>
    <w:rsid w:val="007479F1"/>
    <w:rsid w:val="0075069A"/>
    <w:rsid w:val="0075197A"/>
    <w:rsid w:val="00751F6B"/>
    <w:rsid w:val="007524C6"/>
    <w:rsid w:val="0075264C"/>
    <w:rsid w:val="00752AC9"/>
    <w:rsid w:val="00753DBC"/>
    <w:rsid w:val="007543B9"/>
    <w:rsid w:val="007546CD"/>
    <w:rsid w:val="00754BB3"/>
    <w:rsid w:val="00754F3C"/>
    <w:rsid w:val="00755520"/>
    <w:rsid w:val="00756080"/>
    <w:rsid w:val="007563D6"/>
    <w:rsid w:val="007563F3"/>
    <w:rsid w:val="0075647F"/>
    <w:rsid w:val="00756C1A"/>
    <w:rsid w:val="00757086"/>
    <w:rsid w:val="00757206"/>
    <w:rsid w:val="00757BF5"/>
    <w:rsid w:val="00757ED7"/>
    <w:rsid w:val="0076088D"/>
    <w:rsid w:val="007617B2"/>
    <w:rsid w:val="00761877"/>
    <w:rsid w:val="007624E6"/>
    <w:rsid w:val="00764460"/>
    <w:rsid w:val="0076464A"/>
    <w:rsid w:val="007649A1"/>
    <w:rsid w:val="007669E5"/>
    <w:rsid w:val="00766F84"/>
    <w:rsid w:val="007671A4"/>
    <w:rsid w:val="007676A2"/>
    <w:rsid w:val="007679DB"/>
    <w:rsid w:val="00767ABD"/>
    <w:rsid w:val="00770207"/>
    <w:rsid w:val="007707F0"/>
    <w:rsid w:val="00770FC1"/>
    <w:rsid w:val="0077106F"/>
    <w:rsid w:val="00771163"/>
    <w:rsid w:val="007713DD"/>
    <w:rsid w:val="007715BF"/>
    <w:rsid w:val="00772762"/>
    <w:rsid w:val="00772ED1"/>
    <w:rsid w:val="0077302A"/>
    <w:rsid w:val="007736FC"/>
    <w:rsid w:val="00773E5D"/>
    <w:rsid w:val="00774315"/>
    <w:rsid w:val="00774FA1"/>
    <w:rsid w:val="0077503E"/>
    <w:rsid w:val="007756CB"/>
    <w:rsid w:val="00776139"/>
    <w:rsid w:val="007767F4"/>
    <w:rsid w:val="00777A04"/>
    <w:rsid w:val="00777BCC"/>
    <w:rsid w:val="00780388"/>
    <w:rsid w:val="00780A76"/>
    <w:rsid w:val="00780AD5"/>
    <w:rsid w:val="00781598"/>
    <w:rsid w:val="00781DB2"/>
    <w:rsid w:val="00782127"/>
    <w:rsid w:val="0078220C"/>
    <w:rsid w:val="007825B3"/>
    <w:rsid w:val="007829D8"/>
    <w:rsid w:val="00783248"/>
    <w:rsid w:val="00783774"/>
    <w:rsid w:val="00783E12"/>
    <w:rsid w:val="00783EEF"/>
    <w:rsid w:val="0078454A"/>
    <w:rsid w:val="00785097"/>
    <w:rsid w:val="0078513E"/>
    <w:rsid w:val="00785AB6"/>
    <w:rsid w:val="00786BAA"/>
    <w:rsid w:val="00786C9B"/>
    <w:rsid w:val="00786DA7"/>
    <w:rsid w:val="0078725D"/>
    <w:rsid w:val="00790477"/>
    <w:rsid w:val="00790E6C"/>
    <w:rsid w:val="00791354"/>
    <w:rsid w:val="00791854"/>
    <w:rsid w:val="0079194B"/>
    <w:rsid w:val="007929DF"/>
    <w:rsid w:val="00792AC8"/>
    <w:rsid w:val="00792C7F"/>
    <w:rsid w:val="00793394"/>
    <w:rsid w:val="00793545"/>
    <w:rsid w:val="007947E9"/>
    <w:rsid w:val="007953C4"/>
    <w:rsid w:val="0079549E"/>
    <w:rsid w:val="0079561A"/>
    <w:rsid w:val="00795BE4"/>
    <w:rsid w:val="00795D43"/>
    <w:rsid w:val="00796577"/>
    <w:rsid w:val="00797EA5"/>
    <w:rsid w:val="007A1608"/>
    <w:rsid w:val="007A1A26"/>
    <w:rsid w:val="007A216A"/>
    <w:rsid w:val="007A2267"/>
    <w:rsid w:val="007A26FC"/>
    <w:rsid w:val="007A2B60"/>
    <w:rsid w:val="007A3199"/>
    <w:rsid w:val="007A4919"/>
    <w:rsid w:val="007A4A8A"/>
    <w:rsid w:val="007A5048"/>
    <w:rsid w:val="007A6259"/>
    <w:rsid w:val="007A6A7F"/>
    <w:rsid w:val="007A6E39"/>
    <w:rsid w:val="007B0F0B"/>
    <w:rsid w:val="007B1434"/>
    <w:rsid w:val="007B1973"/>
    <w:rsid w:val="007B1AF5"/>
    <w:rsid w:val="007B1F88"/>
    <w:rsid w:val="007B22B2"/>
    <w:rsid w:val="007B2A0C"/>
    <w:rsid w:val="007B2C4C"/>
    <w:rsid w:val="007B364B"/>
    <w:rsid w:val="007B3E2C"/>
    <w:rsid w:val="007B4827"/>
    <w:rsid w:val="007B54FC"/>
    <w:rsid w:val="007B55B6"/>
    <w:rsid w:val="007B607D"/>
    <w:rsid w:val="007B6B9E"/>
    <w:rsid w:val="007B72DA"/>
    <w:rsid w:val="007B77D5"/>
    <w:rsid w:val="007B787E"/>
    <w:rsid w:val="007B7B3F"/>
    <w:rsid w:val="007B7D74"/>
    <w:rsid w:val="007B7DC9"/>
    <w:rsid w:val="007C02F5"/>
    <w:rsid w:val="007C0A1D"/>
    <w:rsid w:val="007C0B27"/>
    <w:rsid w:val="007C0B3A"/>
    <w:rsid w:val="007C12E6"/>
    <w:rsid w:val="007C1608"/>
    <w:rsid w:val="007C1E27"/>
    <w:rsid w:val="007C218E"/>
    <w:rsid w:val="007C2388"/>
    <w:rsid w:val="007C2DDA"/>
    <w:rsid w:val="007C30FA"/>
    <w:rsid w:val="007C313D"/>
    <w:rsid w:val="007C380A"/>
    <w:rsid w:val="007C475C"/>
    <w:rsid w:val="007C4A23"/>
    <w:rsid w:val="007C4F33"/>
    <w:rsid w:val="007C5880"/>
    <w:rsid w:val="007C5A4E"/>
    <w:rsid w:val="007C5B91"/>
    <w:rsid w:val="007C5FBD"/>
    <w:rsid w:val="007C77D2"/>
    <w:rsid w:val="007C7F87"/>
    <w:rsid w:val="007D08A2"/>
    <w:rsid w:val="007D08DE"/>
    <w:rsid w:val="007D0D86"/>
    <w:rsid w:val="007D10B7"/>
    <w:rsid w:val="007D1211"/>
    <w:rsid w:val="007D16A9"/>
    <w:rsid w:val="007D1EDA"/>
    <w:rsid w:val="007D2187"/>
    <w:rsid w:val="007D2795"/>
    <w:rsid w:val="007D2879"/>
    <w:rsid w:val="007D29E7"/>
    <w:rsid w:val="007D2EA4"/>
    <w:rsid w:val="007D41D0"/>
    <w:rsid w:val="007D449E"/>
    <w:rsid w:val="007D55B5"/>
    <w:rsid w:val="007D5619"/>
    <w:rsid w:val="007D59FE"/>
    <w:rsid w:val="007D5F01"/>
    <w:rsid w:val="007D7190"/>
    <w:rsid w:val="007D723E"/>
    <w:rsid w:val="007D7830"/>
    <w:rsid w:val="007D7AF2"/>
    <w:rsid w:val="007E0686"/>
    <w:rsid w:val="007E0EE5"/>
    <w:rsid w:val="007E0FCE"/>
    <w:rsid w:val="007E167E"/>
    <w:rsid w:val="007E2A78"/>
    <w:rsid w:val="007E2C5B"/>
    <w:rsid w:val="007E30AC"/>
    <w:rsid w:val="007E30CC"/>
    <w:rsid w:val="007E33F8"/>
    <w:rsid w:val="007E37CD"/>
    <w:rsid w:val="007E3CBD"/>
    <w:rsid w:val="007E42DE"/>
    <w:rsid w:val="007E4DE1"/>
    <w:rsid w:val="007E5476"/>
    <w:rsid w:val="007E5485"/>
    <w:rsid w:val="007E5696"/>
    <w:rsid w:val="007E64F6"/>
    <w:rsid w:val="007E75AE"/>
    <w:rsid w:val="007F0B68"/>
    <w:rsid w:val="007F150E"/>
    <w:rsid w:val="007F19CB"/>
    <w:rsid w:val="007F1AC5"/>
    <w:rsid w:val="007F1EE5"/>
    <w:rsid w:val="007F236B"/>
    <w:rsid w:val="007F3157"/>
    <w:rsid w:val="007F317E"/>
    <w:rsid w:val="007F3871"/>
    <w:rsid w:val="007F3C8A"/>
    <w:rsid w:val="007F3E3B"/>
    <w:rsid w:val="007F3F59"/>
    <w:rsid w:val="007F402B"/>
    <w:rsid w:val="007F43D6"/>
    <w:rsid w:val="007F47AF"/>
    <w:rsid w:val="007F5B14"/>
    <w:rsid w:val="007F5DA6"/>
    <w:rsid w:val="007F6488"/>
    <w:rsid w:val="007F7453"/>
    <w:rsid w:val="007F76AD"/>
    <w:rsid w:val="008005E9"/>
    <w:rsid w:val="00800D2E"/>
    <w:rsid w:val="00801AAE"/>
    <w:rsid w:val="00801BEE"/>
    <w:rsid w:val="00801EF0"/>
    <w:rsid w:val="00801FAB"/>
    <w:rsid w:val="0080254E"/>
    <w:rsid w:val="00802D6C"/>
    <w:rsid w:val="00804170"/>
    <w:rsid w:val="00804217"/>
    <w:rsid w:val="00804EA9"/>
    <w:rsid w:val="00804EE6"/>
    <w:rsid w:val="00805254"/>
    <w:rsid w:val="00805C9D"/>
    <w:rsid w:val="0080617C"/>
    <w:rsid w:val="008061E3"/>
    <w:rsid w:val="00806874"/>
    <w:rsid w:val="00806BF9"/>
    <w:rsid w:val="008070AD"/>
    <w:rsid w:val="0080722E"/>
    <w:rsid w:val="008073D9"/>
    <w:rsid w:val="00807763"/>
    <w:rsid w:val="00807C37"/>
    <w:rsid w:val="00807D29"/>
    <w:rsid w:val="00807DC1"/>
    <w:rsid w:val="00810314"/>
    <w:rsid w:val="0081041E"/>
    <w:rsid w:val="00810FAB"/>
    <w:rsid w:val="00811611"/>
    <w:rsid w:val="00811731"/>
    <w:rsid w:val="008119F3"/>
    <w:rsid w:val="0081223C"/>
    <w:rsid w:val="0081254B"/>
    <w:rsid w:val="008133AA"/>
    <w:rsid w:val="00814AAE"/>
    <w:rsid w:val="00815CB6"/>
    <w:rsid w:val="00815D38"/>
    <w:rsid w:val="00815F54"/>
    <w:rsid w:val="0081645C"/>
    <w:rsid w:val="0081654C"/>
    <w:rsid w:val="008166C3"/>
    <w:rsid w:val="008166F5"/>
    <w:rsid w:val="00816945"/>
    <w:rsid w:val="008172C8"/>
    <w:rsid w:val="008207B0"/>
    <w:rsid w:val="0082089C"/>
    <w:rsid w:val="00820BFC"/>
    <w:rsid w:val="00820C19"/>
    <w:rsid w:val="00820D4F"/>
    <w:rsid w:val="0082199C"/>
    <w:rsid w:val="00821C3C"/>
    <w:rsid w:val="00821ED0"/>
    <w:rsid w:val="008222B2"/>
    <w:rsid w:val="0082325A"/>
    <w:rsid w:val="00823CDC"/>
    <w:rsid w:val="008241B7"/>
    <w:rsid w:val="00824B20"/>
    <w:rsid w:val="008252C8"/>
    <w:rsid w:val="0082544E"/>
    <w:rsid w:val="0082581B"/>
    <w:rsid w:val="00826369"/>
    <w:rsid w:val="00827202"/>
    <w:rsid w:val="008272B6"/>
    <w:rsid w:val="00827C78"/>
    <w:rsid w:val="00830695"/>
    <w:rsid w:val="00830BA6"/>
    <w:rsid w:val="00831640"/>
    <w:rsid w:val="00831641"/>
    <w:rsid w:val="008322C8"/>
    <w:rsid w:val="00832390"/>
    <w:rsid w:val="008339AC"/>
    <w:rsid w:val="00833A9E"/>
    <w:rsid w:val="00833B3E"/>
    <w:rsid w:val="00834800"/>
    <w:rsid w:val="00834ABD"/>
    <w:rsid w:val="008352D0"/>
    <w:rsid w:val="00835463"/>
    <w:rsid w:val="00835791"/>
    <w:rsid w:val="00835917"/>
    <w:rsid w:val="00835AE1"/>
    <w:rsid w:val="00835DF6"/>
    <w:rsid w:val="008365CC"/>
    <w:rsid w:val="00836EE5"/>
    <w:rsid w:val="00837834"/>
    <w:rsid w:val="008379E9"/>
    <w:rsid w:val="00840818"/>
    <w:rsid w:val="00840847"/>
    <w:rsid w:val="00840C5C"/>
    <w:rsid w:val="00841823"/>
    <w:rsid w:val="00841F20"/>
    <w:rsid w:val="008423CF"/>
    <w:rsid w:val="00842A8B"/>
    <w:rsid w:val="00842EE8"/>
    <w:rsid w:val="008434EA"/>
    <w:rsid w:val="008436C8"/>
    <w:rsid w:val="008437EB"/>
    <w:rsid w:val="00843CF5"/>
    <w:rsid w:val="00844422"/>
    <w:rsid w:val="0084450D"/>
    <w:rsid w:val="008450D0"/>
    <w:rsid w:val="008459AE"/>
    <w:rsid w:val="008461B3"/>
    <w:rsid w:val="00847632"/>
    <w:rsid w:val="008476E1"/>
    <w:rsid w:val="00847F7C"/>
    <w:rsid w:val="00850810"/>
    <w:rsid w:val="00850D6D"/>
    <w:rsid w:val="008523F7"/>
    <w:rsid w:val="00852B25"/>
    <w:rsid w:val="00852BED"/>
    <w:rsid w:val="00853FD9"/>
    <w:rsid w:val="00854F58"/>
    <w:rsid w:val="00856B55"/>
    <w:rsid w:val="0085732B"/>
    <w:rsid w:val="008576E4"/>
    <w:rsid w:val="00857D7F"/>
    <w:rsid w:val="00857F4E"/>
    <w:rsid w:val="0086000A"/>
    <w:rsid w:val="00861585"/>
    <w:rsid w:val="00862020"/>
    <w:rsid w:val="0086239E"/>
    <w:rsid w:val="008623E9"/>
    <w:rsid w:val="0086265A"/>
    <w:rsid w:val="00862E46"/>
    <w:rsid w:val="00863EC8"/>
    <w:rsid w:val="008643AC"/>
    <w:rsid w:val="00864409"/>
    <w:rsid w:val="008645FD"/>
    <w:rsid w:val="0086492E"/>
    <w:rsid w:val="008651C5"/>
    <w:rsid w:val="00866122"/>
    <w:rsid w:val="00866202"/>
    <w:rsid w:val="00866619"/>
    <w:rsid w:val="00866B6B"/>
    <w:rsid w:val="00866E99"/>
    <w:rsid w:val="008673A8"/>
    <w:rsid w:val="0086797E"/>
    <w:rsid w:val="00867FEB"/>
    <w:rsid w:val="008709A6"/>
    <w:rsid w:val="00870DA5"/>
    <w:rsid w:val="00870F98"/>
    <w:rsid w:val="00871204"/>
    <w:rsid w:val="00871677"/>
    <w:rsid w:val="00871721"/>
    <w:rsid w:val="00871C43"/>
    <w:rsid w:val="008724DF"/>
    <w:rsid w:val="00872AEE"/>
    <w:rsid w:val="00872FD8"/>
    <w:rsid w:val="00873B53"/>
    <w:rsid w:val="00873C40"/>
    <w:rsid w:val="00873DB9"/>
    <w:rsid w:val="00873F63"/>
    <w:rsid w:val="0087443F"/>
    <w:rsid w:val="008747DF"/>
    <w:rsid w:val="008757D2"/>
    <w:rsid w:val="0087625C"/>
    <w:rsid w:val="00877A4D"/>
    <w:rsid w:val="00880E7E"/>
    <w:rsid w:val="008817B7"/>
    <w:rsid w:val="0088221D"/>
    <w:rsid w:val="00882279"/>
    <w:rsid w:val="00882668"/>
    <w:rsid w:val="00882A99"/>
    <w:rsid w:val="00882A9A"/>
    <w:rsid w:val="00883378"/>
    <w:rsid w:val="008836C1"/>
    <w:rsid w:val="008840F7"/>
    <w:rsid w:val="008842F0"/>
    <w:rsid w:val="00884C83"/>
    <w:rsid w:val="00884E67"/>
    <w:rsid w:val="00885489"/>
    <w:rsid w:val="00885836"/>
    <w:rsid w:val="008858BA"/>
    <w:rsid w:val="008865BD"/>
    <w:rsid w:val="008868B1"/>
    <w:rsid w:val="00886A10"/>
    <w:rsid w:val="00886C02"/>
    <w:rsid w:val="0088781B"/>
    <w:rsid w:val="00890A0B"/>
    <w:rsid w:val="00890B60"/>
    <w:rsid w:val="00890EBF"/>
    <w:rsid w:val="00891905"/>
    <w:rsid w:val="00891BA9"/>
    <w:rsid w:val="008934C1"/>
    <w:rsid w:val="008936F0"/>
    <w:rsid w:val="0089389D"/>
    <w:rsid w:val="00893C58"/>
    <w:rsid w:val="00893CD5"/>
    <w:rsid w:val="00893EC0"/>
    <w:rsid w:val="00894430"/>
    <w:rsid w:val="008951B1"/>
    <w:rsid w:val="008955FF"/>
    <w:rsid w:val="00896829"/>
    <w:rsid w:val="00897030"/>
    <w:rsid w:val="0089776A"/>
    <w:rsid w:val="008A14D2"/>
    <w:rsid w:val="008A22DD"/>
    <w:rsid w:val="008A3121"/>
    <w:rsid w:val="008A38DA"/>
    <w:rsid w:val="008A3F2B"/>
    <w:rsid w:val="008A409C"/>
    <w:rsid w:val="008A4170"/>
    <w:rsid w:val="008A41CB"/>
    <w:rsid w:val="008A5DDD"/>
    <w:rsid w:val="008A5F6F"/>
    <w:rsid w:val="008A6255"/>
    <w:rsid w:val="008A6A40"/>
    <w:rsid w:val="008A6B5F"/>
    <w:rsid w:val="008A6C72"/>
    <w:rsid w:val="008A6D08"/>
    <w:rsid w:val="008A7019"/>
    <w:rsid w:val="008A7B8A"/>
    <w:rsid w:val="008A7F7F"/>
    <w:rsid w:val="008B0FF5"/>
    <w:rsid w:val="008B110D"/>
    <w:rsid w:val="008B1273"/>
    <w:rsid w:val="008B16F3"/>
    <w:rsid w:val="008B3A6F"/>
    <w:rsid w:val="008B3C6C"/>
    <w:rsid w:val="008B3FE9"/>
    <w:rsid w:val="008B43E9"/>
    <w:rsid w:val="008B4A7E"/>
    <w:rsid w:val="008B4AB8"/>
    <w:rsid w:val="008B4EFE"/>
    <w:rsid w:val="008B58F3"/>
    <w:rsid w:val="008B6132"/>
    <w:rsid w:val="008B76F1"/>
    <w:rsid w:val="008B773B"/>
    <w:rsid w:val="008B7813"/>
    <w:rsid w:val="008B7EA6"/>
    <w:rsid w:val="008C0D48"/>
    <w:rsid w:val="008C0F29"/>
    <w:rsid w:val="008C28E2"/>
    <w:rsid w:val="008C322C"/>
    <w:rsid w:val="008C37C0"/>
    <w:rsid w:val="008C39F8"/>
    <w:rsid w:val="008C3B70"/>
    <w:rsid w:val="008C40FD"/>
    <w:rsid w:val="008C4F82"/>
    <w:rsid w:val="008C5232"/>
    <w:rsid w:val="008C5A43"/>
    <w:rsid w:val="008C5B41"/>
    <w:rsid w:val="008C6D79"/>
    <w:rsid w:val="008C7C0C"/>
    <w:rsid w:val="008D0C7D"/>
    <w:rsid w:val="008D25FC"/>
    <w:rsid w:val="008D2A5C"/>
    <w:rsid w:val="008D2EF5"/>
    <w:rsid w:val="008D3303"/>
    <w:rsid w:val="008D4290"/>
    <w:rsid w:val="008D4FB4"/>
    <w:rsid w:val="008D5B0B"/>
    <w:rsid w:val="008D5BFF"/>
    <w:rsid w:val="008D5D34"/>
    <w:rsid w:val="008D6703"/>
    <w:rsid w:val="008D673E"/>
    <w:rsid w:val="008D6EBC"/>
    <w:rsid w:val="008D746F"/>
    <w:rsid w:val="008D7DD9"/>
    <w:rsid w:val="008E09BA"/>
    <w:rsid w:val="008E1529"/>
    <w:rsid w:val="008E1D36"/>
    <w:rsid w:val="008E2844"/>
    <w:rsid w:val="008E2BAA"/>
    <w:rsid w:val="008E3494"/>
    <w:rsid w:val="008E3613"/>
    <w:rsid w:val="008E37EB"/>
    <w:rsid w:val="008E3A7C"/>
    <w:rsid w:val="008E3CC5"/>
    <w:rsid w:val="008E3CDA"/>
    <w:rsid w:val="008E4496"/>
    <w:rsid w:val="008E58A8"/>
    <w:rsid w:val="008E698E"/>
    <w:rsid w:val="008E75A8"/>
    <w:rsid w:val="008E7746"/>
    <w:rsid w:val="008E7CB8"/>
    <w:rsid w:val="008F089D"/>
    <w:rsid w:val="008F13F7"/>
    <w:rsid w:val="008F1B1B"/>
    <w:rsid w:val="008F1BF8"/>
    <w:rsid w:val="008F3629"/>
    <w:rsid w:val="008F3AF9"/>
    <w:rsid w:val="008F3C59"/>
    <w:rsid w:val="008F3CAF"/>
    <w:rsid w:val="008F3DCD"/>
    <w:rsid w:val="008F4513"/>
    <w:rsid w:val="008F50B9"/>
    <w:rsid w:val="008F618B"/>
    <w:rsid w:val="008F62A6"/>
    <w:rsid w:val="008F670D"/>
    <w:rsid w:val="008F6DF6"/>
    <w:rsid w:val="008F7251"/>
    <w:rsid w:val="008F7A1E"/>
    <w:rsid w:val="008F7E10"/>
    <w:rsid w:val="009016E1"/>
    <w:rsid w:val="009016ED"/>
    <w:rsid w:val="00901A0C"/>
    <w:rsid w:val="00901AA6"/>
    <w:rsid w:val="00901D76"/>
    <w:rsid w:val="00902474"/>
    <w:rsid w:val="00903961"/>
    <w:rsid w:val="00903D36"/>
    <w:rsid w:val="00904129"/>
    <w:rsid w:val="00904490"/>
    <w:rsid w:val="00904E32"/>
    <w:rsid w:val="0090590F"/>
    <w:rsid w:val="009059A4"/>
    <w:rsid w:val="009068D7"/>
    <w:rsid w:val="00906AC2"/>
    <w:rsid w:val="009072EC"/>
    <w:rsid w:val="00907693"/>
    <w:rsid w:val="00907850"/>
    <w:rsid w:val="00910418"/>
    <w:rsid w:val="009107DB"/>
    <w:rsid w:val="009117E5"/>
    <w:rsid w:val="009117F1"/>
    <w:rsid w:val="00911949"/>
    <w:rsid w:val="00911A58"/>
    <w:rsid w:val="00911FEF"/>
    <w:rsid w:val="009120F9"/>
    <w:rsid w:val="00912843"/>
    <w:rsid w:val="009139C0"/>
    <w:rsid w:val="0091433B"/>
    <w:rsid w:val="00914624"/>
    <w:rsid w:val="009148D3"/>
    <w:rsid w:val="00914EB9"/>
    <w:rsid w:val="009152F1"/>
    <w:rsid w:val="00915E32"/>
    <w:rsid w:val="00916DDC"/>
    <w:rsid w:val="00916F29"/>
    <w:rsid w:val="0091733B"/>
    <w:rsid w:val="0091785C"/>
    <w:rsid w:val="00917AA3"/>
    <w:rsid w:val="009202EA"/>
    <w:rsid w:val="00920594"/>
    <w:rsid w:val="00920885"/>
    <w:rsid w:val="009209A6"/>
    <w:rsid w:val="00920A0F"/>
    <w:rsid w:val="00920AAE"/>
    <w:rsid w:val="00920CCC"/>
    <w:rsid w:val="009214F7"/>
    <w:rsid w:val="009218DD"/>
    <w:rsid w:val="00923310"/>
    <w:rsid w:val="009238DA"/>
    <w:rsid w:val="0092426A"/>
    <w:rsid w:val="009251EB"/>
    <w:rsid w:val="00926A38"/>
    <w:rsid w:val="00926B4F"/>
    <w:rsid w:val="00926F07"/>
    <w:rsid w:val="00927048"/>
    <w:rsid w:val="00927280"/>
    <w:rsid w:val="00927390"/>
    <w:rsid w:val="009274A1"/>
    <w:rsid w:val="00927975"/>
    <w:rsid w:val="00927CFA"/>
    <w:rsid w:val="009302C6"/>
    <w:rsid w:val="009305A1"/>
    <w:rsid w:val="009309A0"/>
    <w:rsid w:val="00931351"/>
    <w:rsid w:val="00932920"/>
    <w:rsid w:val="00933206"/>
    <w:rsid w:val="00933A59"/>
    <w:rsid w:val="00933B8A"/>
    <w:rsid w:val="00935F3B"/>
    <w:rsid w:val="00936BCF"/>
    <w:rsid w:val="00937825"/>
    <w:rsid w:val="00940153"/>
    <w:rsid w:val="009401EB"/>
    <w:rsid w:val="00940F30"/>
    <w:rsid w:val="0094214A"/>
    <w:rsid w:val="0094234E"/>
    <w:rsid w:val="009426B1"/>
    <w:rsid w:val="00943341"/>
    <w:rsid w:val="009434C2"/>
    <w:rsid w:val="00943954"/>
    <w:rsid w:val="00943E3D"/>
    <w:rsid w:val="009442B2"/>
    <w:rsid w:val="00944556"/>
    <w:rsid w:val="009456A6"/>
    <w:rsid w:val="0094686E"/>
    <w:rsid w:val="00946929"/>
    <w:rsid w:val="00946B19"/>
    <w:rsid w:val="00947E7C"/>
    <w:rsid w:val="00950376"/>
    <w:rsid w:val="0095042A"/>
    <w:rsid w:val="00950A48"/>
    <w:rsid w:val="00951531"/>
    <w:rsid w:val="00951CD0"/>
    <w:rsid w:val="0095309E"/>
    <w:rsid w:val="00953C3D"/>
    <w:rsid w:val="00954F81"/>
    <w:rsid w:val="00954FFD"/>
    <w:rsid w:val="00955FA2"/>
    <w:rsid w:val="00956EE3"/>
    <w:rsid w:val="00956FC3"/>
    <w:rsid w:val="00957DD4"/>
    <w:rsid w:val="009607B0"/>
    <w:rsid w:val="00960936"/>
    <w:rsid w:val="0096102A"/>
    <w:rsid w:val="00961C9A"/>
    <w:rsid w:val="009620F0"/>
    <w:rsid w:val="009622B5"/>
    <w:rsid w:val="009623FA"/>
    <w:rsid w:val="0096255C"/>
    <w:rsid w:val="0096259C"/>
    <w:rsid w:val="0096266D"/>
    <w:rsid w:val="00962DDF"/>
    <w:rsid w:val="00962F5E"/>
    <w:rsid w:val="00963540"/>
    <w:rsid w:val="00963848"/>
    <w:rsid w:val="00963A36"/>
    <w:rsid w:val="00963A6C"/>
    <w:rsid w:val="00963F73"/>
    <w:rsid w:val="009643CD"/>
    <w:rsid w:val="009644A7"/>
    <w:rsid w:val="00964645"/>
    <w:rsid w:val="009648F5"/>
    <w:rsid w:val="009652FA"/>
    <w:rsid w:val="00965AEF"/>
    <w:rsid w:val="00965FC8"/>
    <w:rsid w:val="009669F8"/>
    <w:rsid w:val="00967196"/>
    <w:rsid w:val="00967834"/>
    <w:rsid w:val="00967D2C"/>
    <w:rsid w:val="00967E78"/>
    <w:rsid w:val="009702C9"/>
    <w:rsid w:val="009702CD"/>
    <w:rsid w:val="0097085E"/>
    <w:rsid w:val="00970900"/>
    <w:rsid w:val="00970C15"/>
    <w:rsid w:val="00970E2D"/>
    <w:rsid w:val="00971609"/>
    <w:rsid w:val="00971EB0"/>
    <w:rsid w:val="009725AA"/>
    <w:rsid w:val="009729F3"/>
    <w:rsid w:val="00972E59"/>
    <w:rsid w:val="00973781"/>
    <w:rsid w:val="00973BC5"/>
    <w:rsid w:val="00973C4F"/>
    <w:rsid w:val="00974CE1"/>
    <w:rsid w:val="00975F62"/>
    <w:rsid w:val="009765A2"/>
    <w:rsid w:val="009775C8"/>
    <w:rsid w:val="00980977"/>
    <w:rsid w:val="009809B2"/>
    <w:rsid w:val="00981051"/>
    <w:rsid w:val="00981108"/>
    <w:rsid w:val="00981362"/>
    <w:rsid w:val="00981934"/>
    <w:rsid w:val="00981DC1"/>
    <w:rsid w:val="0098324D"/>
    <w:rsid w:val="00983368"/>
    <w:rsid w:val="00983593"/>
    <w:rsid w:val="0098390C"/>
    <w:rsid w:val="00983B52"/>
    <w:rsid w:val="009855F2"/>
    <w:rsid w:val="009855FA"/>
    <w:rsid w:val="009861E7"/>
    <w:rsid w:val="00986B01"/>
    <w:rsid w:val="00990485"/>
    <w:rsid w:val="009909E7"/>
    <w:rsid w:val="00990E83"/>
    <w:rsid w:val="009913A6"/>
    <w:rsid w:val="00991711"/>
    <w:rsid w:val="009917A6"/>
    <w:rsid w:val="00991B8B"/>
    <w:rsid w:val="009927A5"/>
    <w:rsid w:val="009938DA"/>
    <w:rsid w:val="00993E1B"/>
    <w:rsid w:val="00994AE0"/>
    <w:rsid w:val="00994B4F"/>
    <w:rsid w:val="00994FBE"/>
    <w:rsid w:val="009954A7"/>
    <w:rsid w:val="009954E5"/>
    <w:rsid w:val="00995AE0"/>
    <w:rsid w:val="00995C4A"/>
    <w:rsid w:val="00996081"/>
    <w:rsid w:val="00996520"/>
    <w:rsid w:val="00996529"/>
    <w:rsid w:val="00996984"/>
    <w:rsid w:val="00997203"/>
    <w:rsid w:val="00997250"/>
    <w:rsid w:val="009977B0"/>
    <w:rsid w:val="00997877"/>
    <w:rsid w:val="00997AB6"/>
    <w:rsid w:val="009A03F0"/>
    <w:rsid w:val="009A0755"/>
    <w:rsid w:val="009A0924"/>
    <w:rsid w:val="009A09EF"/>
    <w:rsid w:val="009A0F74"/>
    <w:rsid w:val="009A0FD3"/>
    <w:rsid w:val="009A1336"/>
    <w:rsid w:val="009A254F"/>
    <w:rsid w:val="009A355E"/>
    <w:rsid w:val="009A3998"/>
    <w:rsid w:val="009A4178"/>
    <w:rsid w:val="009A4A49"/>
    <w:rsid w:val="009A4CB2"/>
    <w:rsid w:val="009A4CD8"/>
    <w:rsid w:val="009A6382"/>
    <w:rsid w:val="009A68DE"/>
    <w:rsid w:val="009A7C52"/>
    <w:rsid w:val="009A7E52"/>
    <w:rsid w:val="009A7F81"/>
    <w:rsid w:val="009B0AFB"/>
    <w:rsid w:val="009B0DFE"/>
    <w:rsid w:val="009B14AD"/>
    <w:rsid w:val="009B14D3"/>
    <w:rsid w:val="009B292A"/>
    <w:rsid w:val="009B2A7A"/>
    <w:rsid w:val="009B3805"/>
    <w:rsid w:val="009B442C"/>
    <w:rsid w:val="009B492B"/>
    <w:rsid w:val="009B5566"/>
    <w:rsid w:val="009B5A60"/>
    <w:rsid w:val="009B5B40"/>
    <w:rsid w:val="009B5C8D"/>
    <w:rsid w:val="009B5D94"/>
    <w:rsid w:val="009B5EE3"/>
    <w:rsid w:val="009B6244"/>
    <w:rsid w:val="009B66F2"/>
    <w:rsid w:val="009B694A"/>
    <w:rsid w:val="009B6E2D"/>
    <w:rsid w:val="009B73E8"/>
    <w:rsid w:val="009B7527"/>
    <w:rsid w:val="009B7922"/>
    <w:rsid w:val="009C0069"/>
    <w:rsid w:val="009C0A77"/>
    <w:rsid w:val="009C0F9D"/>
    <w:rsid w:val="009C1C5D"/>
    <w:rsid w:val="009C2316"/>
    <w:rsid w:val="009C2728"/>
    <w:rsid w:val="009C374C"/>
    <w:rsid w:val="009C4650"/>
    <w:rsid w:val="009C4D35"/>
    <w:rsid w:val="009C5D16"/>
    <w:rsid w:val="009C626E"/>
    <w:rsid w:val="009D00DB"/>
    <w:rsid w:val="009D1A16"/>
    <w:rsid w:val="009D2207"/>
    <w:rsid w:val="009D25DF"/>
    <w:rsid w:val="009D2697"/>
    <w:rsid w:val="009D2D50"/>
    <w:rsid w:val="009D3768"/>
    <w:rsid w:val="009D3A9B"/>
    <w:rsid w:val="009D412C"/>
    <w:rsid w:val="009D4944"/>
    <w:rsid w:val="009D5A87"/>
    <w:rsid w:val="009D6469"/>
    <w:rsid w:val="009D6D86"/>
    <w:rsid w:val="009D7BF8"/>
    <w:rsid w:val="009D7DA5"/>
    <w:rsid w:val="009E0132"/>
    <w:rsid w:val="009E04BC"/>
    <w:rsid w:val="009E113A"/>
    <w:rsid w:val="009E1EB2"/>
    <w:rsid w:val="009E2A38"/>
    <w:rsid w:val="009E2C39"/>
    <w:rsid w:val="009E2E17"/>
    <w:rsid w:val="009E318B"/>
    <w:rsid w:val="009E31E8"/>
    <w:rsid w:val="009E365A"/>
    <w:rsid w:val="009E38CD"/>
    <w:rsid w:val="009E562F"/>
    <w:rsid w:val="009E5702"/>
    <w:rsid w:val="009E585D"/>
    <w:rsid w:val="009E6780"/>
    <w:rsid w:val="009E6B40"/>
    <w:rsid w:val="009F15E2"/>
    <w:rsid w:val="009F206C"/>
    <w:rsid w:val="009F212F"/>
    <w:rsid w:val="009F2B86"/>
    <w:rsid w:val="009F2FBA"/>
    <w:rsid w:val="009F37D2"/>
    <w:rsid w:val="009F3CD3"/>
    <w:rsid w:val="009F3CE9"/>
    <w:rsid w:val="009F3D6D"/>
    <w:rsid w:val="009F4F19"/>
    <w:rsid w:val="009F5E4D"/>
    <w:rsid w:val="009F616C"/>
    <w:rsid w:val="009F62A5"/>
    <w:rsid w:val="009F688B"/>
    <w:rsid w:val="009F7047"/>
    <w:rsid w:val="009F70FB"/>
    <w:rsid w:val="009F7145"/>
    <w:rsid w:val="009F76A7"/>
    <w:rsid w:val="009F7EDC"/>
    <w:rsid w:val="00A00260"/>
    <w:rsid w:val="00A0104F"/>
    <w:rsid w:val="00A02486"/>
    <w:rsid w:val="00A0257B"/>
    <w:rsid w:val="00A02A3B"/>
    <w:rsid w:val="00A02DC0"/>
    <w:rsid w:val="00A04C3B"/>
    <w:rsid w:val="00A05F4F"/>
    <w:rsid w:val="00A065A2"/>
    <w:rsid w:val="00A072CE"/>
    <w:rsid w:val="00A07491"/>
    <w:rsid w:val="00A07EC7"/>
    <w:rsid w:val="00A10D4C"/>
    <w:rsid w:val="00A1112A"/>
    <w:rsid w:val="00A1128E"/>
    <w:rsid w:val="00A11520"/>
    <w:rsid w:val="00A11557"/>
    <w:rsid w:val="00A1207A"/>
    <w:rsid w:val="00A12960"/>
    <w:rsid w:val="00A135C5"/>
    <w:rsid w:val="00A13AD3"/>
    <w:rsid w:val="00A13BB8"/>
    <w:rsid w:val="00A14601"/>
    <w:rsid w:val="00A147E9"/>
    <w:rsid w:val="00A163C0"/>
    <w:rsid w:val="00A1667B"/>
    <w:rsid w:val="00A16D4A"/>
    <w:rsid w:val="00A1725F"/>
    <w:rsid w:val="00A17B34"/>
    <w:rsid w:val="00A17D1B"/>
    <w:rsid w:val="00A17E5A"/>
    <w:rsid w:val="00A20529"/>
    <w:rsid w:val="00A20BB5"/>
    <w:rsid w:val="00A20E47"/>
    <w:rsid w:val="00A21280"/>
    <w:rsid w:val="00A2150F"/>
    <w:rsid w:val="00A21FC1"/>
    <w:rsid w:val="00A22527"/>
    <w:rsid w:val="00A22830"/>
    <w:rsid w:val="00A23E23"/>
    <w:rsid w:val="00A24265"/>
    <w:rsid w:val="00A24295"/>
    <w:rsid w:val="00A24D55"/>
    <w:rsid w:val="00A253E2"/>
    <w:rsid w:val="00A25B21"/>
    <w:rsid w:val="00A25E57"/>
    <w:rsid w:val="00A261FA"/>
    <w:rsid w:val="00A2621A"/>
    <w:rsid w:val="00A2691B"/>
    <w:rsid w:val="00A26E8D"/>
    <w:rsid w:val="00A26FA4"/>
    <w:rsid w:val="00A270E9"/>
    <w:rsid w:val="00A2761A"/>
    <w:rsid w:val="00A30215"/>
    <w:rsid w:val="00A312F7"/>
    <w:rsid w:val="00A32223"/>
    <w:rsid w:val="00A32A33"/>
    <w:rsid w:val="00A3372B"/>
    <w:rsid w:val="00A3383D"/>
    <w:rsid w:val="00A33986"/>
    <w:rsid w:val="00A33C5B"/>
    <w:rsid w:val="00A34DD7"/>
    <w:rsid w:val="00A35702"/>
    <w:rsid w:val="00A35AED"/>
    <w:rsid w:val="00A36B83"/>
    <w:rsid w:val="00A36F17"/>
    <w:rsid w:val="00A378F0"/>
    <w:rsid w:val="00A40234"/>
    <w:rsid w:val="00A4072A"/>
    <w:rsid w:val="00A41A4D"/>
    <w:rsid w:val="00A420E0"/>
    <w:rsid w:val="00A424E3"/>
    <w:rsid w:val="00A42D6A"/>
    <w:rsid w:val="00A43DA0"/>
    <w:rsid w:val="00A43EDF"/>
    <w:rsid w:val="00A44A39"/>
    <w:rsid w:val="00A45EF9"/>
    <w:rsid w:val="00A45F9C"/>
    <w:rsid w:val="00A46255"/>
    <w:rsid w:val="00A462D8"/>
    <w:rsid w:val="00A465DC"/>
    <w:rsid w:val="00A46A73"/>
    <w:rsid w:val="00A46BFE"/>
    <w:rsid w:val="00A46C9F"/>
    <w:rsid w:val="00A473ED"/>
    <w:rsid w:val="00A47922"/>
    <w:rsid w:val="00A50A11"/>
    <w:rsid w:val="00A50BB1"/>
    <w:rsid w:val="00A50D15"/>
    <w:rsid w:val="00A5184E"/>
    <w:rsid w:val="00A51BFE"/>
    <w:rsid w:val="00A51F21"/>
    <w:rsid w:val="00A523D4"/>
    <w:rsid w:val="00A52503"/>
    <w:rsid w:val="00A525B2"/>
    <w:rsid w:val="00A527F3"/>
    <w:rsid w:val="00A52A9C"/>
    <w:rsid w:val="00A5357C"/>
    <w:rsid w:val="00A53BE8"/>
    <w:rsid w:val="00A5579F"/>
    <w:rsid w:val="00A55EA6"/>
    <w:rsid w:val="00A56A9B"/>
    <w:rsid w:val="00A573B3"/>
    <w:rsid w:val="00A574EE"/>
    <w:rsid w:val="00A576C7"/>
    <w:rsid w:val="00A57BE4"/>
    <w:rsid w:val="00A6077E"/>
    <w:rsid w:val="00A607C5"/>
    <w:rsid w:val="00A60B36"/>
    <w:rsid w:val="00A60F75"/>
    <w:rsid w:val="00A616C6"/>
    <w:rsid w:val="00A61F15"/>
    <w:rsid w:val="00A62A09"/>
    <w:rsid w:val="00A62D1D"/>
    <w:rsid w:val="00A62DC2"/>
    <w:rsid w:val="00A63234"/>
    <w:rsid w:val="00A633F7"/>
    <w:rsid w:val="00A644A7"/>
    <w:rsid w:val="00A664B4"/>
    <w:rsid w:val="00A66622"/>
    <w:rsid w:val="00A70463"/>
    <w:rsid w:val="00A705BD"/>
    <w:rsid w:val="00A7074D"/>
    <w:rsid w:val="00A71223"/>
    <w:rsid w:val="00A71694"/>
    <w:rsid w:val="00A716D6"/>
    <w:rsid w:val="00A72B88"/>
    <w:rsid w:val="00A73496"/>
    <w:rsid w:val="00A7559C"/>
    <w:rsid w:val="00A7577C"/>
    <w:rsid w:val="00A75B30"/>
    <w:rsid w:val="00A75E08"/>
    <w:rsid w:val="00A76426"/>
    <w:rsid w:val="00A77558"/>
    <w:rsid w:val="00A777E4"/>
    <w:rsid w:val="00A77C62"/>
    <w:rsid w:val="00A80684"/>
    <w:rsid w:val="00A80C64"/>
    <w:rsid w:val="00A80EDE"/>
    <w:rsid w:val="00A81578"/>
    <w:rsid w:val="00A81749"/>
    <w:rsid w:val="00A81A18"/>
    <w:rsid w:val="00A828BD"/>
    <w:rsid w:val="00A82A23"/>
    <w:rsid w:val="00A8346A"/>
    <w:rsid w:val="00A83CB4"/>
    <w:rsid w:val="00A847D0"/>
    <w:rsid w:val="00A85122"/>
    <w:rsid w:val="00A85156"/>
    <w:rsid w:val="00A8597D"/>
    <w:rsid w:val="00A85FAC"/>
    <w:rsid w:val="00A86123"/>
    <w:rsid w:val="00A8649C"/>
    <w:rsid w:val="00A867B9"/>
    <w:rsid w:val="00A86C00"/>
    <w:rsid w:val="00A87284"/>
    <w:rsid w:val="00A87932"/>
    <w:rsid w:val="00A90012"/>
    <w:rsid w:val="00A90EE0"/>
    <w:rsid w:val="00A914DF"/>
    <w:rsid w:val="00A919C3"/>
    <w:rsid w:val="00A92CF6"/>
    <w:rsid w:val="00A9397B"/>
    <w:rsid w:val="00A94572"/>
    <w:rsid w:val="00A964DF"/>
    <w:rsid w:val="00A96583"/>
    <w:rsid w:val="00A9667B"/>
    <w:rsid w:val="00A96748"/>
    <w:rsid w:val="00A97020"/>
    <w:rsid w:val="00A974D8"/>
    <w:rsid w:val="00A976F2"/>
    <w:rsid w:val="00AA0175"/>
    <w:rsid w:val="00AA13AD"/>
    <w:rsid w:val="00AA171E"/>
    <w:rsid w:val="00AA1D6E"/>
    <w:rsid w:val="00AA2496"/>
    <w:rsid w:val="00AA28B4"/>
    <w:rsid w:val="00AA293D"/>
    <w:rsid w:val="00AA2CEB"/>
    <w:rsid w:val="00AA3676"/>
    <w:rsid w:val="00AA3A07"/>
    <w:rsid w:val="00AA3B6D"/>
    <w:rsid w:val="00AA4E39"/>
    <w:rsid w:val="00AA50D4"/>
    <w:rsid w:val="00AA56B1"/>
    <w:rsid w:val="00AA5CBA"/>
    <w:rsid w:val="00AA5EE4"/>
    <w:rsid w:val="00AA6D41"/>
    <w:rsid w:val="00AA70EA"/>
    <w:rsid w:val="00AA7210"/>
    <w:rsid w:val="00AB09CA"/>
    <w:rsid w:val="00AB0AC5"/>
    <w:rsid w:val="00AB1C7C"/>
    <w:rsid w:val="00AB231E"/>
    <w:rsid w:val="00AB2A4E"/>
    <w:rsid w:val="00AB2DA8"/>
    <w:rsid w:val="00AB2EAF"/>
    <w:rsid w:val="00AB3242"/>
    <w:rsid w:val="00AB3785"/>
    <w:rsid w:val="00AB37B4"/>
    <w:rsid w:val="00AB460D"/>
    <w:rsid w:val="00AB46EB"/>
    <w:rsid w:val="00AB551F"/>
    <w:rsid w:val="00AB5A4B"/>
    <w:rsid w:val="00AB68DF"/>
    <w:rsid w:val="00AB767D"/>
    <w:rsid w:val="00AB7748"/>
    <w:rsid w:val="00AB774A"/>
    <w:rsid w:val="00AB7915"/>
    <w:rsid w:val="00AC07CA"/>
    <w:rsid w:val="00AC14B0"/>
    <w:rsid w:val="00AC1820"/>
    <w:rsid w:val="00AC18FA"/>
    <w:rsid w:val="00AC1CE9"/>
    <w:rsid w:val="00AC1EB0"/>
    <w:rsid w:val="00AC233D"/>
    <w:rsid w:val="00AC2FCD"/>
    <w:rsid w:val="00AC32EA"/>
    <w:rsid w:val="00AC33CA"/>
    <w:rsid w:val="00AC3FF0"/>
    <w:rsid w:val="00AC47AD"/>
    <w:rsid w:val="00AC4F22"/>
    <w:rsid w:val="00AC4FB7"/>
    <w:rsid w:val="00AC5143"/>
    <w:rsid w:val="00AC572C"/>
    <w:rsid w:val="00AC596E"/>
    <w:rsid w:val="00AC630B"/>
    <w:rsid w:val="00AC6419"/>
    <w:rsid w:val="00AC65D1"/>
    <w:rsid w:val="00AC6931"/>
    <w:rsid w:val="00AC6AA6"/>
    <w:rsid w:val="00AC787F"/>
    <w:rsid w:val="00AC7AAD"/>
    <w:rsid w:val="00AD06F6"/>
    <w:rsid w:val="00AD0C3F"/>
    <w:rsid w:val="00AD0D23"/>
    <w:rsid w:val="00AD0F1A"/>
    <w:rsid w:val="00AD1309"/>
    <w:rsid w:val="00AD1385"/>
    <w:rsid w:val="00AD2081"/>
    <w:rsid w:val="00AD223F"/>
    <w:rsid w:val="00AD2501"/>
    <w:rsid w:val="00AD2EC5"/>
    <w:rsid w:val="00AD33C8"/>
    <w:rsid w:val="00AD367A"/>
    <w:rsid w:val="00AD3C43"/>
    <w:rsid w:val="00AD4558"/>
    <w:rsid w:val="00AD4EFF"/>
    <w:rsid w:val="00AD54F4"/>
    <w:rsid w:val="00AD591A"/>
    <w:rsid w:val="00AD5DD1"/>
    <w:rsid w:val="00AD5DE6"/>
    <w:rsid w:val="00AD61C0"/>
    <w:rsid w:val="00AD62D4"/>
    <w:rsid w:val="00AD6AFC"/>
    <w:rsid w:val="00AD6D44"/>
    <w:rsid w:val="00AD7A40"/>
    <w:rsid w:val="00AD7A41"/>
    <w:rsid w:val="00AD7DA0"/>
    <w:rsid w:val="00AE0338"/>
    <w:rsid w:val="00AE08C5"/>
    <w:rsid w:val="00AE1064"/>
    <w:rsid w:val="00AE1550"/>
    <w:rsid w:val="00AE19A5"/>
    <w:rsid w:val="00AE25DD"/>
    <w:rsid w:val="00AE2798"/>
    <w:rsid w:val="00AE3017"/>
    <w:rsid w:val="00AE339A"/>
    <w:rsid w:val="00AE37E9"/>
    <w:rsid w:val="00AE457B"/>
    <w:rsid w:val="00AE4852"/>
    <w:rsid w:val="00AE4913"/>
    <w:rsid w:val="00AE4CF4"/>
    <w:rsid w:val="00AE4D0E"/>
    <w:rsid w:val="00AE61C8"/>
    <w:rsid w:val="00AE635A"/>
    <w:rsid w:val="00AE65B7"/>
    <w:rsid w:val="00AE66F7"/>
    <w:rsid w:val="00AE6943"/>
    <w:rsid w:val="00AE76C2"/>
    <w:rsid w:val="00AE7E28"/>
    <w:rsid w:val="00AF0289"/>
    <w:rsid w:val="00AF1D00"/>
    <w:rsid w:val="00AF2648"/>
    <w:rsid w:val="00AF27AF"/>
    <w:rsid w:val="00AF3184"/>
    <w:rsid w:val="00AF34FF"/>
    <w:rsid w:val="00AF3D03"/>
    <w:rsid w:val="00AF3F91"/>
    <w:rsid w:val="00AF49AD"/>
    <w:rsid w:val="00AF4ADE"/>
    <w:rsid w:val="00AF52DC"/>
    <w:rsid w:val="00AF55AA"/>
    <w:rsid w:val="00AF5DE8"/>
    <w:rsid w:val="00AF5E91"/>
    <w:rsid w:val="00AF6674"/>
    <w:rsid w:val="00AF7377"/>
    <w:rsid w:val="00AF7F40"/>
    <w:rsid w:val="00B00149"/>
    <w:rsid w:val="00B002F5"/>
    <w:rsid w:val="00B00625"/>
    <w:rsid w:val="00B0099F"/>
    <w:rsid w:val="00B00BB4"/>
    <w:rsid w:val="00B00C52"/>
    <w:rsid w:val="00B015BF"/>
    <w:rsid w:val="00B03882"/>
    <w:rsid w:val="00B03955"/>
    <w:rsid w:val="00B039DD"/>
    <w:rsid w:val="00B03DD6"/>
    <w:rsid w:val="00B0408E"/>
    <w:rsid w:val="00B047DE"/>
    <w:rsid w:val="00B04C4E"/>
    <w:rsid w:val="00B04F7A"/>
    <w:rsid w:val="00B0596C"/>
    <w:rsid w:val="00B05C36"/>
    <w:rsid w:val="00B05F11"/>
    <w:rsid w:val="00B06508"/>
    <w:rsid w:val="00B065C2"/>
    <w:rsid w:val="00B10EC4"/>
    <w:rsid w:val="00B110CF"/>
    <w:rsid w:val="00B11154"/>
    <w:rsid w:val="00B114D5"/>
    <w:rsid w:val="00B1173E"/>
    <w:rsid w:val="00B11D42"/>
    <w:rsid w:val="00B13132"/>
    <w:rsid w:val="00B132FD"/>
    <w:rsid w:val="00B143BB"/>
    <w:rsid w:val="00B14985"/>
    <w:rsid w:val="00B15726"/>
    <w:rsid w:val="00B157E9"/>
    <w:rsid w:val="00B15A73"/>
    <w:rsid w:val="00B15D45"/>
    <w:rsid w:val="00B15F6D"/>
    <w:rsid w:val="00B1614E"/>
    <w:rsid w:val="00B16708"/>
    <w:rsid w:val="00B1697B"/>
    <w:rsid w:val="00B16E2A"/>
    <w:rsid w:val="00B20160"/>
    <w:rsid w:val="00B20163"/>
    <w:rsid w:val="00B20675"/>
    <w:rsid w:val="00B2189F"/>
    <w:rsid w:val="00B2198F"/>
    <w:rsid w:val="00B219AF"/>
    <w:rsid w:val="00B21D0C"/>
    <w:rsid w:val="00B222C7"/>
    <w:rsid w:val="00B2245E"/>
    <w:rsid w:val="00B23C12"/>
    <w:rsid w:val="00B241B8"/>
    <w:rsid w:val="00B24234"/>
    <w:rsid w:val="00B24667"/>
    <w:rsid w:val="00B24A1A"/>
    <w:rsid w:val="00B25880"/>
    <w:rsid w:val="00B258C2"/>
    <w:rsid w:val="00B2599A"/>
    <w:rsid w:val="00B25FB6"/>
    <w:rsid w:val="00B26CB5"/>
    <w:rsid w:val="00B270EF"/>
    <w:rsid w:val="00B27BDB"/>
    <w:rsid w:val="00B27C2A"/>
    <w:rsid w:val="00B27D02"/>
    <w:rsid w:val="00B27FAC"/>
    <w:rsid w:val="00B30FE5"/>
    <w:rsid w:val="00B31791"/>
    <w:rsid w:val="00B31CAB"/>
    <w:rsid w:val="00B32E30"/>
    <w:rsid w:val="00B3365E"/>
    <w:rsid w:val="00B33948"/>
    <w:rsid w:val="00B33A35"/>
    <w:rsid w:val="00B347B9"/>
    <w:rsid w:val="00B34BE0"/>
    <w:rsid w:val="00B34EDE"/>
    <w:rsid w:val="00B353B5"/>
    <w:rsid w:val="00B360AB"/>
    <w:rsid w:val="00B36F99"/>
    <w:rsid w:val="00B36FF2"/>
    <w:rsid w:val="00B37402"/>
    <w:rsid w:val="00B3779E"/>
    <w:rsid w:val="00B37F4A"/>
    <w:rsid w:val="00B40AE6"/>
    <w:rsid w:val="00B40D2C"/>
    <w:rsid w:val="00B413BE"/>
    <w:rsid w:val="00B42B77"/>
    <w:rsid w:val="00B43AE3"/>
    <w:rsid w:val="00B43D86"/>
    <w:rsid w:val="00B43FE7"/>
    <w:rsid w:val="00B440E2"/>
    <w:rsid w:val="00B4436C"/>
    <w:rsid w:val="00B445EE"/>
    <w:rsid w:val="00B447F4"/>
    <w:rsid w:val="00B44E95"/>
    <w:rsid w:val="00B4696A"/>
    <w:rsid w:val="00B46FF6"/>
    <w:rsid w:val="00B507DB"/>
    <w:rsid w:val="00B50AB3"/>
    <w:rsid w:val="00B5162B"/>
    <w:rsid w:val="00B51689"/>
    <w:rsid w:val="00B516F1"/>
    <w:rsid w:val="00B517E9"/>
    <w:rsid w:val="00B51930"/>
    <w:rsid w:val="00B54344"/>
    <w:rsid w:val="00B556B6"/>
    <w:rsid w:val="00B56BA9"/>
    <w:rsid w:val="00B60ADB"/>
    <w:rsid w:val="00B6178F"/>
    <w:rsid w:val="00B6225D"/>
    <w:rsid w:val="00B6321A"/>
    <w:rsid w:val="00B637B3"/>
    <w:rsid w:val="00B63CE6"/>
    <w:rsid w:val="00B63FDB"/>
    <w:rsid w:val="00B64629"/>
    <w:rsid w:val="00B651A0"/>
    <w:rsid w:val="00B663AA"/>
    <w:rsid w:val="00B664CF"/>
    <w:rsid w:val="00B67356"/>
    <w:rsid w:val="00B67445"/>
    <w:rsid w:val="00B678A0"/>
    <w:rsid w:val="00B678F0"/>
    <w:rsid w:val="00B70A45"/>
    <w:rsid w:val="00B718A0"/>
    <w:rsid w:val="00B718EC"/>
    <w:rsid w:val="00B71DD7"/>
    <w:rsid w:val="00B722F6"/>
    <w:rsid w:val="00B72731"/>
    <w:rsid w:val="00B727C7"/>
    <w:rsid w:val="00B72801"/>
    <w:rsid w:val="00B73020"/>
    <w:rsid w:val="00B737B8"/>
    <w:rsid w:val="00B73C89"/>
    <w:rsid w:val="00B73D53"/>
    <w:rsid w:val="00B74AE1"/>
    <w:rsid w:val="00B74F11"/>
    <w:rsid w:val="00B7522D"/>
    <w:rsid w:val="00B754E4"/>
    <w:rsid w:val="00B75685"/>
    <w:rsid w:val="00B759A1"/>
    <w:rsid w:val="00B761C9"/>
    <w:rsid w:val="00B7664A"/>
    <w:rsid w:val="00B76652"/>
    <w:rsid w:val="00B77948"/>
    <w:rsid w:val="00B77D30"/>
    <w:rsid w:val="00B819BA"/>
    <w:rsid w:val="00B81CE2"/>
    <w:rsid w:val="00B82588"/>
    <w:rsid w:val="00B843EC"/>
    <w:rsid w:val="00B844CB"/>
    <w:rsid w:val="00B849AB"/>
    <w:rsid w:val="00B84C6B"/>
    <w:rsid w:val="00B852E4"/>
    <w:rsid w:val="00B85753"/>
    <w:rsid w:val="00B865A0"/>
    <w:rsid w:val="00B8688A"/>
    <w:rsid w:val="00B86C01"/>
    <w:rsid w:val="00B86E89"/>
    <w:rsid w:val="00B875F4"/>
    <w:rsid w:val="00B87605"/>
    <w:rsid w:val="00B87A06"/>
    <w:rsid w:val="00B87C7B"/>
    <w:rsid w:val="00B916E0"/>
    <w:rsid w:val="00B929CD"/>
    <w:rsid w:val="00B92D80"/>
    <w:rsid w:val="00B937F1"/>
    <w:rsid w:val="00B93E25"/>
    <w:rsid w:val="00B941A8"/>
    <w:rsid w:val="00B942B2"/>
    <w:rsid w:val="00B94B13"/>
    <w:rsid w:val="00B94BF0"/>
    <w:rsid w:val="00B95433"/>
    <w:rsid w:val="00B95A50"/>
    <w:rsid w:val="00B95C7B"/>
    <w:rsid w:val="00B96CA9"/>
    <w:rsid w:val="00B974FE"/>
    <w:rsid w:val="00BA01FE"/>
    <w:rsid w:val="00BA04E9"/>
    <w:rsid w:val="00BA084B"/>
    <w:rsid w:val="00BA0C81"/>
    <w:rsid w:val="00BA2507"/>
    <w:rsid w:val="00BA2667"/>
    <w:rsid w:val="00BA28E6"/>
    <w:rsid w:val="00BA2EBE"/>
    <w:rsid w:val="00BA34DF"/>
    <w:rsid w:val="00BA3A21"/>
    <w:rsid w:val="00BA3A32"/>
    <w:rsid w:val="00BA55C6"/>
    <w:rsid w:val="00BA5A40"/>
    <w:rsid w:val="00BA615D"/>
    <w:rsid w:val="00BA64B2"/>
    <w:rsid w:val="00BA748D"/>
    <w:rsid w:val="00BA7522"/>
    <w:rsid w:val="00BA77F3"/>
    <w:rsid w:val="00BA7E25"/>
    <w:rsid w:val="00BB095A"/>
    <w:rsid w:val="00BB0C39"/>
    <w:rsid w:val="00BB104B"/>
    <w:rsid w:val="00BB112F"/>
    <w:rsid w:val="00BB1A5E"/>
    <w:rsid w:val="00BB31DA"/>
    <w:rsid w:val="00BB3A56"/>
    <w:rsid w:val="00BB3D38"/>
    <w:rsid w:val="00BB3E69"/>
    <w:rsid w:val="00BB44D0"/>
    <w:rsid w:val="00BB4903"/>
    <w:rsid w:val="00BB496E"/>
    <w:rsid w:val="00BB54F0"/>
    <w:rsid w:val="00BB6861"/>
    <w:rsid w:val="00BB6ACE"/>
    <w:rsid w:val="00BB6D8A"/>
    <w:rsid w:val="00BB76E0"/>
    <w:rsid w:val="00BB7DA3"/>
    <w:rsid w:val="00BC065A"/>
    <w:rsid w:val="00BC0813"/>
    <w:rsid w:val="00BC09D8"/>
    <w:rsid w:val="00BC0DBE"/>
    <w:rsid w:val="00BC11E5"/>
    <w:rsid w:val="00BC1F32"/>
    <w:rsid w:val="00BC2184"/>
    <w:rsid w:val="00BC23FA"/>
    <w:rsid w:val="00BC2DEB"/>
    <w:rsid w:val="00BC4CBF"/>
    <w:rsid w:val="00BC5D5A"/>
    <w:rsid w:val="00BC6CB2"/>
    <w:rsid w:val="00BC6EEE"/>
    <w:rsid w:val="00BC720C"/>
    <w:rsid w:val="00BC7609"/>
    <w:rsid w:val="00BC7A83"/>
    <w:rsid w:val="00BC7E61"/>
    <w:rsid w:val="00BD0E17"/>
    <w:rsid w:val="00BD242D"/>
    <w:rsid w:val="00BD270E"/>
    <w:rsid w:val="00BD2717"/>
    <w:rsid w:val="00BD2C5C"/>
    <w:rsid w:val="00BD2DC0"/>
    <w:rsid w:val="00BD302A"/>
    <w:rsid w:val="00BD339B"/>
    <w:rsid w:val="00BD3857"/>
    <w:rsid w:val="00BD3FD5"/>
    <w:rsid w:val="00BD44B0"/>
    <w:rsid w:val="00BD4505"/>
    <w:rsid w:val="00BD4BFD"/>
    <w:rsid w:val="00BD6303"/>
    <w:rsid w:val="00BD6499"/>
    <w:rsid w:val="00BD6A70"/>
    <w:rsid w:val="00BD6B19"/>
    <w:rsid w:val="00BD71C2"/>
    <w:rsid w:val="00BD726D"/>
    <w:rsid w:val="00BD7316"/>
    <w:rsid w:val="00BD7423"/>
    <w:rsid w:val="00BD7707"/>
    <w:rsid w:val="00BD7801"/>
    <w:rsid w:val="00BD7929"/>
    <w:rsid w:val="00BD7C8D"/>
    <w:rsid w:val="00BD7E3D"/>
    <w:rsid w:val="00BE0223"/>
    <w:rsid w:val="00BE03CA"/>
    <w:rsid w:val="00BE0F1F"/>
    <w:rsid w:val="00BE1191"/>
    <w:rsid w:val="00BE1841"/>
    <w:rsid w:val="00BE222F"/>
    <w:rsid w:val="00BE298D"/>
    <w:rsid w:val="00BE3031"/>
    <w:rsid w:val="00BE3C5B"/>
    <w:rsid w:val="00BE4495"/>
    <w:rsid w:val="00BE4A10"/>
    <w:rsid w:val="00BE4C98"/>
    <w:rsid w:val="00BE52EF"/>
    <w:rsid w:val="00BE7235"/>
    <w:rsid w:val="00BE7484"/>
    <w:rsid w:val="00BE76ED"/>
    <w:rsid w:val="00BE7FEE"/>
    <w:rsid w:val="00BF03FB"/>
    <w:rsid w:val="00BF0481"/>
    <w:rsid w:val="00BF06C3"/>
    <w:rsid w:val="00BF084C"/>
    <w:rsid w:val="00BF0CF2"/>
    <w:rsid w:val="00BF142C"/>
    <w:rsid w:val="00BF1683"/>
    <w:rsid w:val="00BF1792"/>
    <w:rsid w:val="00BF1A94"/>
    <w:rsid w:val="00BF1B86"/>
    <w:rsid w:val="00BF2275"/>
    <w:rsid w:val="00BF24E8"/>
    <w:rsid w:val="00BF2DB6"/>
    <w:rsid w:val="00BF3AB8"/>
    <w:rsid w:val="00BF3CAC"/>
    <w:rsid w:val="00BF4D17"/>
    <w:rsid w:val="00BF5049"/>
    <w:rsid w:val="00BF6D42"/>
    <w:rsid w:val="00BF6FC9"/>
    <w:rsid w:val="00BF7EAA"/>
    <w:rsid w:val="00C003B6"/>
    <w:rsid w:val="00C00599"/>
    <w:rsid w:val="00C005BD"/>
    <w:rsid w:val="00C00C00"/>
    <w:rsid w:val="00C011DD"/>
    <w:rsid w:val="00C03062"/>
    <w:rsid w:val="00C03D44"/>
    <w:rsid w:val="00C03F61"/>
    <w:rsid w:val="00C0475A"/>
    <w:rsid w:val="00C049D5"/>
    <w:rsid w:val="00C05F90"/>
    <w:rsid w:val="00C0780D"/>
    <w:rsid w:val="00C07B12"/>
    <w:rsid w:val="00C07DF4"/>
    <w:rsid w:val="00C11BB9"/>
    <w:rsid w:val="00C11FD8"/>
    <w:rsid w:val="00C121DF"/>
    <w:rsid w:val="00C1255A"/>
    <w:rsid w:val="00C1373F"/>
    <w:rsid w:val="00C13D49"/>
    <w:rsid w:val="00C1489D"/>
    <w:rsid w:val="00C14972"/>
    <w:rsid w:val="00C15059"/>
    <w:rsid w:val="00C1514D"/>
    <w:rsid w:val="00C15B97"/>
    <w:rsid w:val="00C1646F"/>
    <w:rsid w:val="00C16C30"/>
    <w:rsid w:val="00C16E78"/>
    <w:rsid w:val="00C16F8D"/>
    <w:rsid w:val="00C179C4"/>
    <w:rsid w:val="00C20467"/>
    <w:rsid w:val="00C20695"/>
    <w:rsid w:val="00C20D09"/>
    <w:rsid w:val="00C20DAE"/>
    <w:rsid w:val="00C20FB3"/>
    <w:rsid w:val="00C21A37"/>
    <w:rsid w:val="00C223DD"/>
    <w:rsid w:val="00C231F7"/>
    <w:rsid w:val="00C236E8"/>
    <w:rsid w:val="00C23DBE"/>
    <w:rsid w:val="00C23F49"/>
    <w:rsid w:val="00C24469"/>
    <w:rsid w:val="00C2504D"/>
    <w:rsid w:val="00C25FBE"/>
    <w:rsid w:val="00C26F08"/>
    <w:rsid w:val="00C3048A"/>
    <w:rsid w:val="00C30B2A"/>
    <w:rsid w:val="00C318B2"/>
    <w:rsid w:val="00C3192F"/>
    <w:rsid w:val="00C32480"/>
    <w:rsid w:val="00C32915"/>
    <w:rsid w:val="00C32F01"/>
    <w:rsid w:val="00C32F47"/>
    <w:rsid w:val="00C33614"/>
    <w:rsid w:val="00C33CA4"/>
    <w:rsid w:val="00C33D1D"/>
    <w:rsid w:val="00C344A1"/>
    <w:rsid w:val="00C35F9D"/>
    <w:rsid w:val="00C37758"/>
    <w:rsid w:val="00C37A1F"/>
    <w:rsid w:val="00C37C25"/>
    <w:rsid w:val="00C4158C"/>
    <w:rsid w:val="00C41A61"/>
    <w:rsid w:val="00C41EB9"/>
    <w:rsid w:val="00C41FDE"/>
    <w:rsid w:val="00C4206F"/>
    <w:rsid w:val="00C42A53"/>
    <w:rsid w:val="00C42C7E"/>
    <w:rsid w:val="00C43FB3"/>
    <w:rsid w:val="00C43FFD"/>
    <w:rsid w:val="00C44298"/>
    <w:rsid w:val="00C4442B"/>
    <w:rsid w:val="00C44508"/>
    <w:rsid w:val="00C4549E"/>
    <w:rsid w:val="00C45619"/>
    <w:rsid w:val="00C46628"/>
    <w:rsid w:val="00C46EAB"/>
    <w:rsid w:val="00C4776D"/>
    <w:rsid w:val="00C50162"/>
    <w:rsid w:val="00C504E0"/>
    <w:rsid w:val="00C50851"/>
    <w:rsid w:val="00C50FB1"/>
    <w:rsid w:val="00C5258E"/>
    <w:rsid w:val="00C5279C"/>
    <w:rsid w:val="00C52ED1"/>
    <w:rsid w:val="00C53226"/>
    <w:rsid w:val="00C53FD1"/>
    <w:rsid w:val="00C54528"/>
    <w:rsid w:val="00C557A8"/>
    <w:rsid w:val="00C557FC"/>
    <w:rsid w:val="00C55D27"/>
    <w:rsid w:val="00C5694F"/>
    <w:rsid w:val="00C56BC2"/>
    <w:rsid w:val="00C56CDE"/>
    <w:rsid w:val="00C56E57"/>
    <w:rsid w:val="00C56E69"/>
    <w:rsid w:val="00C570CB"/>
    <w:rsid w:val="00C57283"/>
    <w:rsid w:val="00C573D0"/>
    <w:rsid w:val="00C575D2"/>
    <w:rsid w:val="00C57F2E"/>
    <w:rsid w:val="00C57FD0"/>
    <w:rsid w:val="00C616BC"/>
    <w:rsid w:val="00C61A0A"/>
    <w:rsid w:val="00C61DA4"/>
    <w:rsid w:val="00C63621"/>
    <w:rsid w:val="00C63771"/>
    <w:rsid w:val="00C63A64"/>
    <w:rsid w:val="00C643A7"/>
    <w:rsid w:val="00C64968"/>
    <w:rsid w:val="00C64A4D"/>
    <w:rsid w:val="00C64D65"/>
    <w:rsid w:val="00C64E8F"/>
    <w:rsid w:val="00C64EAF"/>
    <w:rsid w:val="00C6511A"/>
    <w:rsid w:val="00C6515C"/>
    <w:rsid w:val="00C654B8"/>
    <w:rsid w:val="00C65BDE"/>
    <w:rsid w:val="00C66617"/>
    <w:rsid w:val="00C66CD0"/>
    <w:rsid w:val="00C67260"/>
    <w:rsid w:val="00C674AA"/>
    <w:rsid w:val="00C70020"/>
    <w:rsid w:val="00C7007C"/>
    <w:rsid w:val="00C70091"/>
    <w:rsid w:val="00C703C1"/>
    <w:rsid w:val="00C70AD2"/>
    <w:rsid w:val="00C70AE2"/>
    <w:rsid w:val="00C70D0D"/>
    <w:rsid w:val="00C70ED9"/>
    <w:rsid w:val="00C71470"/>
    <w:rsid w:val="00C719E7"/>
    <w:rsid w:val="00C71A45"/>
    <w:rsid w:val="00C71CCF"/>
    <w:rsid w:val="00C72653"/>
    <w:rsid w:val="00C72E8D"/>
    <w:rsid w:val="00C73092"/>
    <w:rsid w:val="00C7345D"/>
    <w:rsid w:val="00C75096"/>
    <w:rsid w:val="00C758F0"/>
    <w:rsid w:val="00C803A2"/>
    <w:rsid w:val="00C80AB9"/>
    <w:rsid w:val="00C80D41"/>
    <w:rsid w:val="00C81168"/>
    <w:rsid w:val="00C815BF"/>
    <w:rsid w:val="00C81B3B"/>
    <w:rsid w:val="00C833DA"/>
    <w:rsid w:val="00C83C09"/>
    <w:rsid w:val="00C84EBC"/>
    <w:rsid w:val="00C85344"/>
    <w:rsid w:val="00C86D45"/>
    <w:rsid w:val="00C86FCD"/>
    <w:rsid w:val="00C87435"/>
    <w:rsid w:val="00C90678"/>
    <w:rsid w:val="00C9239C"/>
    <w:rsid w:val="00C92FBA"/>
    <w:rsid w:val="00C938E5"/>
    <w:rsid w:val="00C93E24"/>
    <w:rsid w:val="00C94288"/>
    <w:rsid w:val="00C9491A"/>
    <w:rsid w:val="00C951D4"/>
    <w:rsid w:val="00C963D2"/>
    <w:rsid w:val="00C97112"/>
    <w:rsid w:val="00C97C1F"/>
    <w:rsid w:val="00CA0832"/>
    <w:rsid w:val="00CA1050"/>
    <w:rsid w:val="00CA14DC"/>
    <w:rsid w:val="00CA154A"/>
    <w:rsid w:val="00CA2571"/>
    <w:rsid w:val="00CA35D8"/>
    <w:rsid w:val="00CA369D"/>
    <w:rsid w:val="00CA3780"/>
    <w:rsid w:val="00CA4186"/>
    <w:rsid w:val="00CA49A1"/>
    <w:rsid w:val="00CA4A4E"/>
    <w:rsid w:val="00CA4E78"/>
    <w:rsid w:val="00CA56EB"/>
    <w:rsid w:val="00CA58FD"/>
    <w:rsid w:val="00CA5F1A"/>
    <w:rsid w:val="00CA6618"/>
    <w:rsid w:val="00CA711B"/>
    <w:rsid w:val="00CA7120"/>
    <w:rsid w:val="00CA78B8"/>
    <w:rsid w:val="00CA7DA6"/>
    <w:rsid w:val="00CA7E28"/>
    <w:rsid w:val="00CB0ACF"/>
    <w:rsid w:val="00CB17C0"/>
    <w:rsid w:val="00CB3751"/>
    <w:rsid w:val="00CB38B1"/>
    <w:rsid w:val="00CB3AD4"/>
    <w:rsid w:val="00CB3BE2"/>
    <w:rsid w:val="00CB3EEF"/>
    <w:rsid w:val="00CB65F0"/>
    <w:rsid w:val="00CB670B"/>
    <w:rsid w:val="00CB6C0E"/>
    <w:rsid w:val="00CB703A"/>
    <w:rsid w:val="00CC1031"/>
    <w:rsid w:val="00CC1ADA"/>
    <w:rsid w:val="00CC1CEF"/>
    <w:rsid w:val="00CC2309"/>
    <w:rsid w:val="00CC2633"/>
    <w:rsid w:val="00CC2B2E"/>
    <w:rsid w:val="00CC2CA8"/>
    <w:rsid w:val="00CC3417"/>
    <w:rsid w:val="00CC3872"/>
    <w:rsid w:val="00CC402A"/>
    <w:rsid w:val="00CC4739"/>
    <w:rsid w:val="00CC4D44"/>
    <w:rsid w:val="00CC50D4"/>
    <w:rsid w:val="00CC601B"/>
    <w:rsid w:val="00CC6F9F"/>
    <w:rsid w:val="00CC7170"/>
    <w:rsid w:val="00CC7802"/>
    <w:rsid w:val="00CC7AB9"/>
    <w:rsid w:val="00CC7B62"/>
    <w:rsid w:val="00CD0121"/>
    <w:rsid w:val="00CD0293"/>
    <w:rsid w:val="00CD05DC"/>
    <w:rsid w:val="00CD068E"/>
    <w:rsid w:val="00CD072F"/>
    <w:rsid w:val="00CD0F00"/>
    <w:rsid w:val="00CD0F36"/>
    <w:rsid w:val="00CD1173"/>
    <w:rsid w:val="00CD27A9"/>
    <w:rsid w:val="00CD2C8C"/>
    <w:rsid w:val="00CD35BE"/>
    <w:rsid w:val="00CD46FB"/>
    <w:rsid w:val="00CD4D57"/>
    <w:rsid w:val="00CD52E0"/>
    <w:rsid w:val="00CD5AA5"/>
    <w:rsid w:val="00CD5D1F"/>
    <w:rsid w:val="00CD5E52"/>
    <w:rsid w:val="00CD6BCA"/>
    <w:rsid w:val="00CD6E58"/>
    <w:rsid w:val="00CE052A"/>
    <w:rsid w:val="00CE08B9"/>
    <w:rsid w:val="00CE12D1"/>
    <w:rsid w:val="00CE1324"/>
    <w:rsid w:val="00CE13CE"/>
    <w:rsid w:val="00CE1606"/>
    <w:rsid w:val="00CE22B4"/>
    <w:rsid w:val="00CE2802"/>
    <w:rsid w:val="00CE3A80"/>
    <w:rsid w:val="00CE44AD"/>
    <w:rsid w:val="00CE4BC7"/>
    <w:rsid w:val="00CE4C39"/>
    <w:rsid w:val="00CE5215"/>
    <w:rsid w:val="00CE57A9"/>
    <w:rsid w:val="00CE60AF"/>
    <w:rsid w:val="00CE6101"/>
    <w:rsid w:val="00CE61A0"/>
    <w:rsid w:val="00CE62CE"/>
    <w:rsid w:val="00CE69B5"/>
    <w:rsid w:val="00CE6D37"/>
    <w:rsid w:val="00CE773A"/>
    <w:rsid w:val="00CE799B"/>
    <w:rsid w:val="00CE7C1C"/>
    <w:rsid w:val="00CF0044"/>
    <w:rsid w:val="00CF04B9"/>
    <w:rsid w:val="00CF058E"/>
    <w:rsid w:val="00CF1452"/>
    <w:rsid w:val="00CF1A24"/>
    <w:rsid w:val="00CF1F1E"/>
    <w:rsid w:val="00CF223D"/>
    <w:rsid w:val="00CF2A38"/>
    <w:rsid w:val="00CF2E4A"/>
    <w:rsid w:val="00CF300B"/>
    <w:rsid w:val="00CF3076"/>
    <w:rsid w:val="00CF37BC"/>
    <w:rsid w:val="00CF3C26"/>
    <w:rsid w:val="00CF4894"/>
    <w:rsid w:val="00CF4A45"/>
    <w:rsid w:val="00CF4AAD"/>
    <w:rsid w:val="00CF4C1A"/>
    <w:rsid w:val="00CF529A"/>
    <w:rsid w:val="00CF531A"/>
    <w:rsid w:val="00CF561E"/>
    <w:rsid w:val="00CF6C59"/>
    <w:rsid w:val="00CF6DD3"/>
    <w:rsid w:val="00CF70F1"/>
    <w:rsid w:val="00CF78F8"/>
    <w:rsid w:val="00D005B6"/>
    <w:rsid w:val="00D01CD6"/>
    <w:rsid w:val="00D02407"/>
    <w:rsid w:val="00D02B1B"/>
    <w:rsid w:val="00D054FC"/>
    <w:rsid w:val="00D05729"/>
    <w:rsid w:val="00D057DC"/>
    <w:rsid w:val="00D057F9"/>
    <w:rsid w:val="00D05E15"/>
    <w:rsid w:val="00D05E20"/>
    <w:rsid w:val="00D05EF6"/>
    <w:rsid w:val="00D06F1A"/>
    <w:rsid w:val="00D07E91"/>
    <w:rsid w:val="00D10D11"/>
    <w:rsid w:val="00D10F54"/>
    <w:rsid w:val="00D1217F"/>
    <w:rsid w:val="00D12366"/>
    <w:rsid w:val="00D12D2E"/>
    <w:rsid w:val="00D130E2"/>
    <w:rsid w:val="00D134FC"/>
    <w:rsid w:val="00D14198"/>
    <w:rsid w:val="00D148C7"/>
    <w:rsid w:val="00D14F15"/>
    <w:rsid w:val="00D155BD"/>
    <w:rsid w:val="00D1582C"/>
    <w:rsid w:val="00D15D3D"/>
    <w:rsid w:val="00D16206"/>
    <w:rsid w:val="00D1683C"/>
    <w:rsid w:val="00D17CE4"/>
    <w:rsid w:val="00D17F96"/>
    <w:rsid w:val="00D20511"/>
    <w:rsid w:val="00D20606"/>
    <w:rsid w:val="00D206E5"/>
    <w:rsid w:val="00D20A51"/>
    <w:rsid w:val="00D20C26"/>
    <w:rsid w:val="00D20CEA"/>
    <w:rsid w:val="00D2273A"/>
    <w:rsid w:val="00D24CE6"/>
    <w:rsid w:val="00D25CC5"/>
    <w:rsid w:val="00D269F7"/>
    <w:rsid w:val="00D26FB7"/>
    <w:rsid w:val="00D27383"/>
    <w:rsid w:val="00D27588"/>
    <w:rsid w:val="00D302D3"/>
    <w:rsid w:val="00D30BE5"/>
    <w:rsid w:val="00D31AD1"/>
    <w:rsid w:val="00D32251"/>
    <w:rsid w:val="00D3231A"/>
    <w:rsid w:val="00D3298A"/>
    <w:rsid w:val="00D32CDD"/>
    <w:rsid w:val="00D33A60"/>
    <w:rsid w:val="00D33ADF"/>
    <w:rsid w:val="00D33F8F"/>
    <w:rsid w:val="00D33FAE"/>
    <w:rsid w:val="00D3416E"/>
    <w:rsid w:val="00D34AE8"/>
    <w:rsid w:val="00D34B37"/>
    <w:rsid w:val="00D35583"/>
    <w:rsid w:val="00D35867"/>
    <w:rsid w:val="00D360DD"/>
    <w:rsid w:val="00D36969"/>
    <w:rsid w:val="00D36A23"/>
    <w:rsid w:val="00D36E6D"/>
    <w:rsid w:val="00D370C0"/>
    <w:rsid w:val="00D37689"/>
    <w:rsid w:val="00D376FD"/>
    <w:rsid w:val="00D37CF6"/>
    <w:rsid w:val="00D4003C"/>
    <w:rsid w:val="00D40218"/>
    <w:rsid w:val="00D40885"/>
    <w:rsid w:val="00D413A7"/>
    <w:rsid w:val="00D41493"/>
    <w:rsid w:val="00D418B0"/>
    <w:rsid w:val="00D423E6"/>
    <w:rsid w:val="00D42B4C"/>
    <w:rsid w:val="00D43B06"/>
    <w:rsid w:val="00D43CDE"/>
    <w:rsid w:val="00D44507"/>
    <w:rsid w:val="00D44688"/>
    <w:rsid w:val="00D449AD"/>
    <w:rsid w:val="00D44DFE"/>
    <w:rsid w:val="00D450CB"/>
    <w:rsid w:val="00D450D2"/>
    <w:rsid w:val="00D457B4"/>
    <w:rsid w:val="00D45BDC"/>
    <w:rsid w:val="00D46741"/>
    <w:rsid w:val="00D47718"/>
    <w:rsid w:val="00D47E29"/>
    <w:rsid w:val="00D51438"/>
    <w:rsid w:val="00D520AA"/>
    <w:rsid w:val="00D52313"/>
    <w:rsid w:val="00D52469"/>
    <w:rsid w:val="00D52876"/>
    <w:rsid w:val="00D52FA3"/>
    <w:rsid w:val="00D5363E"/>
    <w:rsid w:val="00D54237"/>
    <w:rsid w:val="00D543E9"/>
    <w:rsid w:val="00D548CF"/>
    <w:rsid w:val="00D54C04"/>
    <w:rsid w:val="00D550C2"/>
    <w:rsid w:val="00D5593B"/>
    <w:rsid w:val="00D563EC"/>
    <w:rsid w:val="00D567F3"/>
    <w:rsid w:val="00D56B20"/>
    <w:rsid w:val="00D56CF1"/>
    <w:rsid w:val="00D57DB0"/>
    <w:rsid w:val="00D60C6B"/>
    <w:rsid w:val="00D61031"/>
    <w:rsid w:val="00D615ED"/>
    <w:rsid w:val="00D61A73"/>
    <w:rsid w:val="00D62381"/>
    <w:rsid w:val="00D62BB0"/>
    <w:rsid w:val="00D62EC2"/>
    <w:rsid w:val="00D633C0"/>
    <w:rsid w:val="00D63A25"/>
    <w:rsid w:val="00D64139"/>
    <w:rsid w:val="00D64246"/>
    <w:rsid w:val="00D64E50"/>
    <w:rsid w:val="00D6567C"/>
    <w:rsid w:val="00D65AE1"/>
    <w:rsid w:val="00D65C62"/>
    <w:rsid w:val="00D66406"/>
    <w:rsid w:val="00D6652D"/>
    <w:rsid w:val="00D66866"/>
    <w:rsid w:val="00D66C93"/>
    <w:rsid w:val="00D66D54"/>
    <w:rsid w:val="00D6780F"/>
    <w:rsid w:val="00D67ABE"/>
    <w:rsid w:val="00D702D1"/>
    <w:rsid w:val="00D70443"/>
    <w:rsid w:val="00D70A5D"/>
    <w:rsid w:val="00D71459"/>
    <w:rsid w:val="00D71491"/>
    <w:rsid w:val="00D71B74"/>
    <w:rsid w:val="00D71F3A"/>
    <w:rsid w:val="00D71F87"/>
    <w:rsid w:val="00D7225E"/>
    <w:rsid w:val="00D7295B"/>
    <w:rsid w:val="00D741E0"/>
    <w:rsid w:val="00D74220"/>
    <w:rsid w:val="00D749AA"/>
    <w:rsid w:val="00D74B7B"/>
    <w:rsid w:val="00D74BA4"/>
    <w:rsid w:val="00D75670"/>
    <w:rsid w:val="00D75BDB"/>
    <w:rsid w:val="00D75EDC"/>
    <w:rsid w:val="00D76223"/>
    <w:rsid w:val="00D77465"/>
    <w:rsid w:val="00D8144F"/>
    <w:rsid w:val="00D814B6"/>
    <w:rsid w:val="00D8230B"/>
    <w:rsid w:val="00D82768"/>
    <w:rsid w:val="00D8368E"/>
    <w:rsid w:val="00D842CE"/>
    <w:rsid w:val="00D861DB"/>
    <w:rsid w:val="00D865F4"/>
    <w:rsid w:val="00D869FA"/>
    <w:rsid w:val="00D86D71"/>
    <w:rsid w:val="00D871DC"/>
    <w:rsid w:val="00D90C33"/>
    <w:rsid w:val="00D91269"/>
    <w:rsid w:val="00D913DA"/>
    <w:rsid w:val="00D919D4"/>
    <w:rsid w:val="00D91E44"/>
    <w:rsid w:val="00D91F2A"/>
    <w:rsid w:val="00D9221E"/>
    <w:rsid w:val="00D922B4"/>
    <w:rsid w:val="00D9260C"/>
    <w:rsid w:val="00D92C4A"/>
    <w:rsid w:val="00D9348B"/>
    <w:rsid w:val="00D94265"/>
    <w:rsid w:val="00D952B6"/>
    <w:rsid w:val="00D95F06"/>
    <w:rsid w:val="00D96411"/>
    <w:rsid w:val="00D968D5"/>
    <w:rsid w:val="00D96917"/>
    <w:rsid w:val="00D96EF2"/>
    <w:rsid w:val="00D96FA1"/>
    <w:rsid w:val="00D9739C"/>
    <w:rsid w:val="00D977FA"/>
    <w:rsid w:val="00D978DC"/>
    <w:rsid w:val="00D97D01"/>
    <w:rsid w:val="00DA020D"/>
    <w:rsid w:val="00DA036B"/>
    <w:rsid w:val="00DA0521"/>
    <w:rsid w:val="00DA0537"/>
    <w:rsid w:val="00DA0588"/>
    <w:rsid w:val="00DA09E9"/>
    <w:rsid w:val="00DA19E4"/>
    <w:rsid w:val="00DA1A3D"/>
    <w:rsid w:val="00DA20FD"/>
    <w:rsid w:val="00DA2E57"/>
    <w:rsid w:val="00DA3850"/>
    <w:rsid w:val="00DA4296"/>
    <w:rsid w:val="00DA46EA"/>
    <w:rsid w:val="00DA47B1"/>
    <w:rsid w:val="00DA556B"/>
    <w:rsid w:val="00DA5A29"/>
    <w:rsid w:val="00DA6307"/>
    <w:rsid w:val="00DA69B7"/>
    <w:rsid w:val="00DA6C84"/>
    <w:rsid w:val="00DA6D6D"/>
    <w:rsid w:val="00DA7599"/>
    <w:rsid w:val="00DA78A8"/>
    <w:rsid w:val="00DB0AEC"/>
    <w:rsid w:val="00DB0B18"/>
    <w:rsid w:val="00DB0D33"/>
    <w:rsid w:val="00DB0F36"/>
    <w:rsid w:val="00DB0FA0"/>
    <w:rsid w:val="00DB1309"/>
    <w:rsid w:val="00DB1A3D"/>
    <w:rsid w:val="00DB260F"/>
    <w:rsid w:val="00DB26CB"/>
    <w:rsid w:val="00DB2816"/>
    <w:rsid w:val="00DB2B7E"/>
    <w:rsid w:val="00DB2E4B"/>
    <w:rsid w:val="00DB3564"/>
    <w:rsid w:val="00DB374D"/>
    <w:rsid w:val="00DB398F"/>
    <w:rsid w:val="00DB3BA6"/>
    <w:rsid w:val="00DB453F"/>
    <w:rsid w:val="00DB4B3F"/>
    <w:rsid w:val="00DB5166"/>
    <w:rsid w:val="00DB5442"/>
    <w:rsid w:val="00DB64C6"/>
    <w:rsid w:val="00DB6591"/>
    <w:rsid w:val="00DB6A70"/>
    <w:rsid w:val="00DB6C2B"/>
    <w:rsid w:val="00DB6D37"/>
    <w:rsid w:val="00DB6E59"/>
    <w:rsid w:val="00DB7634"/>
    <w:rsid w:val="00DB7653"/>
    <w:rsid w:val="00DB7973"/>
    <w:rsid w:val="00DB79AC"/>
    <w:rsid w:val="00DB7EB2"/>
    <w:rsid w:val="00DC00DA"/>
    <w:rsid w:val="00DC089E"/>
    <w:rsid w:val="00DC0CD9"/>
    <w:rsid w:val="00DC1BA0"/>
    <w:rsid w:val="00DC1C86"/>
    <w:rsid w:val="00DC1F52"/>
    <w:rsid w:val="00DC236F"/>
    <w:rsid w:val="00DC23A4"/>
    <w:rsid w:val="00DC277F"/>
    <w:rsid w:val="00DC3460"/>
    <w:rsid w:val="00DC461E"/>
    <w:rsid w:val="00DC5018"/>
    <w:rsid w:val="00DC6041"/>
    <w:rsid w:val="00DC6221"/>
    <w:rsid w:val="00DC6770"/>
    <w:rsid w:val="00DC698B"/>
    <w:rsid w:val="00DC7DE4"/>
    <w:rsid w:val="00DC7F62"/>
    <w:rsid w:val="00DD0061"/>
    <w:rsid w:val="00DD0082"/>
    <w:rsid w:val="00DD0C9A"/>
    <w:rsid w:val="00DD1EC1"/>
    <w:rsid w:val="00DD39A5"/>
    <w:rsid w:val="00DD3CDA"/>
    <w:rsid w:val="00DD3CF5"/>
    <w:rsid w:val="00DD3E17"/>
    <w:rsid w:val="00DD3EBA"/>
    <w:rsid w:val="00DD4655"/>
    <w:rsid w:val="00DD485D"/>
    <w:rsid w:val="00DD4A9F"/>
    <w:rsid w:val="00DD4EC7"/>
    <w:rsid w:val="00DD5E0A"/>
    <w:rsid w:val="00DD6D3D"/>
    <w:rsid w:val="00DD70FE"/>
    <w:rsid w:val="00DD7CC5"/>
    <w:rsid w:val="00DE10B1"/>
    <w:rsid w:val="00DE22E2"/>
    <w:rsid w:val="00DE2483"/>
    <w:rsid w:val="00DE300B"/>
    <w:rsid w:val="00DE44F0"/>
    <w:rsid w:val="00DE49EC"/>
    <w:rsid w:val="00DE4A82"/>
    <w:rsid w:val="00DE4E45"/>
    <w:rsid w:val="00DE5270"/>
    <w:rsid w:val="00DE538A"/>
    <w:rsid w:val="00DE5402"/>
    <w:rsid w:val="00DE5A6F"/>
    <w:rsid w:val="00DE6663"/>
    <w:rsid w:val="00DE6DAC"/>
    <w:rsid w:val="00DE6FC6"/>
    <w:rsid w:val="00DE74A0"/>
    <w:rsid w:val="00DE7C4C"/>
    <w:rsid w:val="00DF05DE"/>
    <w:rsid w:val="00DF15EE"/>
    <w:rsid w:val="00DF19E4"/>
    <w:rsid w:val="00DF1D60"/>
    <w:rsid w:val="00DF3353"/>
    <w:rsid w:val="00DF3F46"/>
    <w:rsid w:val="00DF429C"/>
    <w:rsid w:val="00DF61BF"/>
    <w:rsid w:val="00DF7B1D"/>
    <w:rsid w:val="00DF7D1D"/>
    <w:rsid w:val="00E0020F"/>
    <w:rsid w:val="00E005C9"/>
    <w:rsid w:val="00E00A80"/>
    <w:rsid w:val="00E01488"/>
    <w:rsid w:val="00E02007"/>
    <w:rsid w:val="00E02C3B"/>
    <w:rsid w:val="00E03ECF"/>
    <w:rsid w:val="00E04C2A"/>
    <w:rsid w:val="00E050C6"/>
    <w:rsid w:val="00E05B26"/>
    <w:rsid w:val="00E0614E"/>
    <w:rsid w:val="00E06472"/>
    <w:rsid w:val="00E069B1"/>
    <w:rsid w:val="00E073F3"/>
    <w:rsid w:val="00E1006F"/>
    <w:rsid w:val="00E10A1B"/>
    <w:rsid w:val="00E117FB"/>
    <w:rsid w:val="00E11A20"/>
    <w:rsid w:val="00E11DF5"/>
    <w:rsid w:val="00E1202D"/>
    <w:rsid w:val="00E12503"/>
    <w:rsid w:val="00E1262E"/>
    <w:rsid w:val="00E12D84"/>
    <w:rsid w:val="00E12DBD"/>
    <w:rsid w:val="00E14105"/>
    <w:rsid w:val="00E14B3F"/>
    <w:rsid w:val="00E14CE1"/>
    <w:rsid w:val="00E158F3"/>
    <w:rsid w:val="00E16A47"/>
    <w:rsid w:val="00E170D4"/>
    <w:rsid w:val="00E1797B"/>
    <w:rsid w:val="00E2102C"/>
    <w:rsid w:val="00E214F8"/>
    <w:rsid w:val="00E2157E"/>
    <w:rsid w:val="00E2178E"/>
    <w:rsid w:val="00E21A13"/>
    <w:rsid w:val="00E2230D"/>
    <w:rsid w:val="00E2384F"/>
    <w:rsid w:val="00E24030"/>
    <w:rsid w:val="00E2492C"/>
    <w:rsid w:val="00E25129"/>
    <w:rsid w:val="00E25B6A"/>
    <w:rsid w:val="00E269F2"/>
    <w:rsid w:val="00E2711D"/>
    <w:rsid w:val="00E273ED"/>
    <w:rsid w:val="00E274DD"/>
    <w:rsid w:val="00E27756"/>
    <w:rsid w:val="00E279C4"/>
    <w:rsid w:val="00E300ED"/>
    <w:rsid w:val="00E3085A"/>
    <w:rsid w:val="00E3098A"/>
    <w:rsid w:val="00E31184"/>
    <w:rsid w:val="00E31AF5"/>
    <w:rsid w:val="00E31F8E"/>
    <w:rsid w:val="00E32114"/>
    <w:rsid w:val="00E32217"/>
    <w:rsid w:val="00E3255C"/>
    <w:rsid w:val="00E33A79"/>
    <w:rsid w:val="00E33F2D"/>
    <w:rsid w:val="00E34135"/>
    <w:rsid w:val="00E34423"/>
    <w:rsid w:val="00E34925"/>
    <w:rsid w:val="00E3527B"/>
    <w:rsid w:val="00E356B8"/>
    <w:rsid w:val="00E36E04"/>
    <w:rsid w:val="00E37102"/>
    <w:rsid w:val="00E371C6"/>
    <w:rsid w:val="00E3737B"/>
    <w:rsid w:val="00E37B4C"/>
    <w:rsid w:val="00E4053B"/>
    <w:rsid w:val="00E4059B"/>
    <w:rsid w:val="00E41F81"/>
    <w:rsid w:val="00E42068"/>
    <w:rsid w:val="00E42FE7"/>
    <w:rsid w:val="00E431DB"/>
    <w:rsid w:val="00E43333"/>
    <w:rsid w:val="00E4377E"/>
    <w:rsid w:val="00E43967"/>
    <w:rsid w:val="00E43F34"/>
    <w:rsid w:val="00E44DA1"/>
    <w:rsid w:val="00E44DD2"/>
    <w:rsid w:val="00E4641E"/>
    <w:rsid w:val="00E469C9"/>
    <w:rsid w:val="00E46C54"/>
    <w:rsid w:val="00E46D96"/>
    <w:rsid w:val="00E4733C"/>
    <w:rsid w:val="00E477FF"/>
    <w:rsid w:val="00E51253"/>
    <w:rsid w:val="00E5150B"/>
    <w:rsid w:val="00E51DB8"/>
    <w:rsid w:val="00E52266"/>
    <w:rsid w:val="00E53434"/>
    <w:rsid w:val="00E53E1A"/>
    <w:rsid w:val="00E54A44"/>
    <w:rsid w:val="00E54E0E"/>
    <w:rsid w:val="00E55077"/>
    <w:rsid w:val="00E551BD"/>
    <w:rsid w:val="00E552CD"/>
    <w:rsid w:val="00E55867"/>
    <w:rsid w:val="00E55898"/>
    <w:rsid w:val="00E55982"/>
    <w:rsid w:val="00E5637B"/>
    <w:rsid w:val="00E56D24"/>
    <w:rsid w:val="00E56F9F"/>
    <w:rsid w:val="00E570F1"/>
    <w:rsid w:val="00E57699"/>
    <w:rsid w:val="00E57D44"/>
    <w:rsid w:val="00E600FE"/>
    <w:rsid w:val="00E603C1"/>
    <w:rsid w:val="00E609B5"/>
    <w:rsid w:val="00E61846"/>
    <w:rsid w:val="00E61B10"/>
    <w:rsid w:val="00E620AE"/>
    <w:rsid w:val="00E62C83"/>
    <w:rsid w:val="00E63501"/>
    <w:rsid w:val="00E649D6"/>
    <w:rsid w:val="00E64CBC"/>
    <w:rsid w:val="00E653A2"/>
    <w:rsid w:val="00E65D08"/>
    <w:rsid w:val="00E66B3A"/>
    <w:rsid w:val="00E671CA"/>
    <w:rsid w:val="00E672A4"/>
    <w:rsid w:val="00E67A7A"/>
    <w:rsid w:val="00E67F32"/>
    <w:rsid w:val="00E701F6"/>
    <w:rsid w:val="00E708C7"/>
    <w:rsid w:val="00E70D96"/>
    <w:rsid w:val="00E70DB1"/>
    <w:rsid w:val="00E7189C"/>
    <w:rsid w:val="00E71D74"/>
    <w:rsid w:val="00E73A8E"/>
    <w:rsid w:val="00E73D5E"/>
    <w:rsid w:val="00E74DD0"/>
    <w:rsid w:val="00E7568D"/>
    <w:rsid w:val="00E76209"/>
    <w:rsid w:val="00E76379"/>
    <w:rsid w:val="00E76CCA"/>
    <w:rsid w:val="00E77A05"/>
    <w:rsid w:val="00E80BC2"/>
    <w:rsid w:val="00E80D0E"/>
    <w:rsid w:val="00E8165F"/>
    <w:rsid w:val="00E816B7"/>
    <w:rsid w:val="00E81D4D"/>
    <w:rsid w:val="00E81D93"/>
    <w:rsid w:val="00E8200C"/>
    <w:rsid w:val="00E82800"/>
    <w:rsid w:val="00E830CD"/>
    <w:rsid w:val="00E8317C"/>
    <w:rsid w:val="00E83649"/>
    <w:rsid w:val="00E84173"/>
    <w:rsid w:val="00E8510E"/>
    <w:rsid w:val="00E85C91"/>
    <w:rsid w:val="00E86004"/>
    <w:rsid w:val="00E86146"/>
    <w:rsid w:val="00E8631C"/>
    <w:rsid w:val="00E87169"/>
    <w:rsid w:val="00E87922"/>
    <w:rsid w:val="00E87BBC"/>
    <w:rsid w:val="00E902DE"/>
    <w:rsid w:val="00E9100E"/>
    <w:rsid w:val="00E91167"/>
    <w:rsid w:val="00E91E02"/>
    <w:rsid w:val="00E91EB8"/>
    <w:rsid w:val="00E92088"/>
    <w:rsid w:val="00E92D06"/>
    <w:rsid w:val="00E93340"/>
    <w:rsid w:val="00E94490"/>
    <w:rsid w:val="00E945B5"/>
    <w:rsid w:val="00E9555F"/>
    <w:rsid w:val="00E95906"/>
    <w:rsid w:val="00E962AD"/>
    <w:rsid w:val="00E96A8C"/>
    <w:rsid w:val="00E96C4B"/>
    <w:rsid w:val="00E96DCC"/>
    <w:rsid w:val="00E96F19"/>
    <w:rsid w:val="00E96F77"/>
    <w:rsid w:val="00E97EC4"/>
    <w:rsid w:val="00E97F05"/>
    <w:rsid w:val="00EA0965"/>
    <w:rsid w:val="00EA0E63"/>
    <w:rsid w:val="00EA102E"/>
    <w:rsid w:val="00EA105E"/>
    <w:rsid w:val="00EA18F6"/>
    <w:rsid w:val="00EA2260"/>
    <w:rsid w:val="00EA2753"/>
    <w:rsid w:val="00EA2754"/>
    <w:rsid w:val="00EA2FD3"/>
    <w:rsid w:val="00EA32A7"/>
    <w:rsid w:val="00EA3887"/>
    <w:rsid w:val="00EA38D6"/>
    <w:rsid w:val="00EA3A75"/>
    <w:rsid w:val="00EA4459"/>
    <w:rsid w:val="00EA5560"/>
    <w:rsid w:val="00EA5BC0"/>
    <w:rsid w:val="00EA6C4E"/>
    <w:rsid w:val="00EA6FF5"/>
    <w:rsid w:val="00EA7BB5"/>
    <w:rsid w:val="00EB0751"/>
    <w:rsid w:val="00EB0FAE"/>
    <w:rsid w:val="00EB210E"/>
    <w:rsid w:val="00EB3117"/>
    <w:rsid w:val="00EB33A9"/>
    <w:rsid w:val="00EB4328"/>
    <w:rsid w:val="00EB453B"/>
    <w:rsid w:val="00EB4AF7"/>
    <w:rsid w:val="00EB5576"/>
    <w:rsid w:val="00EB598D"/>
    <w:rsid w:val="00EB6446"/>
    <w:rsid w:val="00EC0882"/>
    <w:rsid w:val="00EC1598"/>
    <w:rsid w:val="00EC1D75"/>
    <w:rsid w:val="00EC2255"/>
    <w:rsid w:val="00EC245D"/>
    <w:rsid w:val="00EC386B"/>
    <w:rsid w:val="00EC3EC5"/>
    <w:rsid w:val="00EC4082"/>
    <w:rsid w:val="00EC4A3B"/>
    <w:rsid w:val="00EC4A9D"/>
    <w:rsid w:val="00EC59B5"/>
    <w:rsid w:val="00EC5DC2"/>
    <w:rsid w:val="00EC64BC"/>
    <w:rsid w:val="00EC6DB7"/>
    <w:rsid w:val="00EC7233"/>
    <w:rsid w:val="00EC753E"/>
    <w:rsid w:val="00EC77C1"/>
    <w:rsid w:val="00EC7DA4"/>
    <w:rsid w:val="00ED017B"/>
    <w:rsid w:val="00ED0252"/>
    <w:rsid w:val="00ED0D0D"/>
    <w:rsid w:val="00ED0DF3"/>
    <w:rsid w:val="00ED0E16"/>
    <w:rsid w:val="00ED1B78"/>
    <w:rsid w:val="00ED1CCE"/>
    <w:rsid w:val="00ED2468"/>
    <w:rsid w:val="00ED250E"/>
    <w:rsid w:val="00ED3097"/>
    <w:rsid w:val="00ED30C5"/>
    <w:rsid w:val="00ED33BF"/>
    <w:rsid w:val="00ED3C00"/>
    <w:rsid w:val="00ED3DA1"/>
    <w:rsid w:val="00ED3F1C"/>
    <w:rsid w:val="00ED45F6"/>
    <w:rsid w:val="00ED51EB"/>
    <w:rsid w:val="00ED537C"/>
    <w:rsid w:val="00ED55EF"/>
    <w:rsid w:val="00ED57CB"/>
    <w:rsid w:val="00ED5E75"/>
    <w:rsid w:val="00ED6196"/>
    <w:rsid w:val="00ED6B7C"/>
    <w:rsid w:val="00ED6FB3"/>
    <w:rsid w:val="00EE0027"/>
    <w:rsid w:val="00EE0831"/>
    <w:rsid w:val="00EE087F"/>
    <w:rsid w:val="00EE0E4F"/>
    <w:rsid w:val="00EE0FEC"/>
    <w:rsid w:val="00EE1FF7"/>
    <w:rsid w:val="00EE2F21"/>
    <w:rsid w:val="00EE30A8"/>
    <w:rsid w:val="00EE4227"/>
    <w:rsid w:val="00EE4576"/>
    <w:rsid w:val="00EE459C"/>
    <w:rsid w:val="00EE4BA1"/>
    <w:rsid w:val="00EE4D4D"/>
    <w:rsid w:val="00EE54EB"/>
    <w:rsid w:val="00EE57C9"/>
    <w:rsid w:val="00EE7CE9"/>
    <w:rsid w:val="00EF206B"/>
    <w:rsid w:val="00EF2255"/>
    <w:rsid w:val="00EF243E"/>
    <w:rsid w:val="00EF2525"/>
    <w:rsid w:val="00EF29F4"/>
    <w:rsid w:val="00EF326F"/>
    <w:rsid w:val="00EF33E0"/>
    <w:rsid w:val="00EF3732"/>
    <w:rsid w:val="00EF3B09"/>
    <w:rsid w:val="00EF4065"/>
    <w:rsid w:val="00EF44C6"/>
    <w:rsid w:val="00EF49A8"/>
    <w:rsid w:val="00EF5B97"/>
    <w:rsid w:val="00EF6515"/>
    <w:rsid w:val="00EF6C9D"/>
    <w:rsid w:val="00EF7B1A"/>
    <w:rsid w:val="00EF7FB2"/>
    <w:rsid w:val="00F00203"/>
    <w:rsid w:val="00F01305"/>
    <w:rsid w:val="00F01917"/>
    <w:rsid w:val="00F01B10"/>
    <w:rsid w:val="00F025E2"/>
    <w:rsid w:val="00F027FE"/>
    <w:rsid w:val="00F02805"/>
    <w:rsid w:val="00F032D2"/>
    <w:rsid w:val="00F05A77"/>
    <w:rsid w:val="00F05D8C"/>
    <w:rsid w:val="00F06561"/>
    <w:rsid w:val="00F066E8"/>
    <w:rsid w:val="00F06A6A"/>
    <w:rsid w:val="00F06DC4"/>
    <w:rsid w:val="00F06EE4"/>
    <w:rsid w:val="00F0779F"/>
    <w:rsid w:val="00F0795C"/>
    <w:rsid w:val="00F07A34"/>
    <w:rsid w:val="00F10A0C"/>
    <w:rsid w:val="00F10C52"/>
    <w:rsid w:val="00F10EA7"/>
    <w:rsid w:val="00F116B8"/>
    <w:rsid w:val="00F123BF"/>
    <w:rsid w:val="00F124B4"/>
    <w:rsid w:val="00F12B03"/>
    <w:rsid w:val="00F13454"/>
    <w:rsid w:val="00F143E6"/>
    <w:rsid w:val="00F14858"/>
    <w:rsid w:val="00F14AB8"/>
    <w:rsid w:val="00F14E2D"/>
    <w:rsid w:val="00F14FE1"/>
    <w:rsid w:val="00F154CE"/>
    <w:rsid w:val="00F157A9"/>
    <w:rsid w:val="00F15E4D"/>
    <w:rsid w:val="00F162CC"/>
    <w:rsid w:val="00F16982"/>
    <w:rsid w:val="00F169D4"/>
    <w:rsid w:val="00F17833"/>
    <w:rsid w:val="00F207C8"/>
    <w:rsid w:val="00F20DFE"/>
    <w:rsid w:val="00F2123F"/>
    <w:rsid w:val="00F21BB9"/>
    <w:rsid w:val="00F21F44"/>
    <w:rsid w:val="00F21FE7"/>
    <w:rsid w:val="00F21FFC"/>
    <w:rsid w:val="00F224E4"/>
    <w:rsid w:val="00F22773"/>
    <w:rsid w:val="00F229C4"/>
    <w:rsid w:val="00F22F15"/>
    <w:rsid w:val="00F22F24"/>
    <w:rsid w:val="00F23035"/>
    <w:rsid w:val="00F2344E"/>
    <w:rsid w:val="00F23948"/>
    <w:rsid w:val="00F23ABB"/>
    <w:rsid w:val="00F23C67"/>
    <w:rsid w:val="00F23DE3"/>
    <w:rsid w:val="00F243B1"/>
    <w:rsid w:val="00F248C1"/>
    <w:rsid w:val="00F258E5"/>
    <w:rsid w:val="00F25A47"/>
    <w:rsid w:val="00F25C07"/>
    <w:rsid w:val="00F272E3"/>
    <w:rsid w:val="00F272EA"/>
    <w:rsid w:val="00F275CC"/>
    <w:rsid w:val="00F2795F"/>
    <w:rsid w:val="00F3005F"/>
    <w:rsid w:val="00F306AC"/>
    <w:rsid w:val="00F30766"/>
    <w:rsid w:val="00F3089F"/>
    <w:rsid w:val="00F30E05"/>
    <w:rsid w:val="00F31E0E"/>
    <w:rsid w:val="00F32311"/>
    <w:rsid w:val="00F3384F"/>
    <w:rsid w:val="00F33A1F"/>
    <w:rsid w:val="00F33A9E"/>
    <w:rsid w:val="00F33BDF"/>
    <w:rsid w:val="00F344D6"/>
    <w:rsid w:val="00F354C7"/>
    <w:rsid w:val="00F356D0"/>
    <w:rsid w:val="00F3576F"/>
    <w:rsid w:val="00F35BD5"/>
    <w:rsid w:val="00F361E6"/>
    <w:rsid w:val="00F36214"/>
    <w:rsid w:val="00F3634C"/>
    <w:rsid w:val="00F3673A"/>
    <w:rsid w:val="00F36939"/>
    <w:rsid w:val="00F37390"/>
    <w:rsid w:val="00F40ADB"/>
    <w:rsid w:val="00F41402"/>
    <w:rsid w:val="00F415F4"/>
    <w:rsid w:val="00F41AE6"/>
    <w:rsid w:val="00F424D0"/>
    <w:rsid w:val="00F4278F"/>
    <w:rsid w:val="00F430AE"/>
    <w:rsid w:val="00F432EB"/>
    <w:rsid w:val="00F43A70"/>
    <w:rsid w:val="00F44667"/>
    <w:rsid w:val="00F45062"/>
    <w:rsid w:val="00F454BE"/>
    <w:rsid w:val="00F454D4"/>
    <w:rsid w:val="00F4619C"/>
    <w:rsid w:val="00F469D9"/>
    <w:rsid w:val="00F46CB1"/>
    <w:rsid w:val="00F46D13"/>
    <w:rsid w:val="00F47757"/>
    <w:rsid w:val="00F47767"/>
    <w:rsid w:val="00F47A0C"/>
    <w:rsid w:val="00F50AC9"/>
    <w:rsid w:val="00F51242"/>
    <w:rsid w:val="00F51A28"/>
    <w:rsid w:val="00F52169"/>
    <w:rsid w:val="00F522FA"/>
    <w:rsid w:val="00F525DB"/>
    <w:rsid w:val="00F52767"/>
    <w:rsid w:val="00F52791"/>
    <w:rsid w:val="00F52974"/>
    <w:rsid w:val="00F537F0"/>
    <w:rsid w:val="00F55CE2"/>
    <w:rsid w:val="00F55E4C"/>
    <w:rsid w:val="00F562BB"/>
    <w:rsid w:val="00F56A05"/>
    <w:rsid w:val="00F56A1A"/>
    <w:rsid w:val="00F56CE6"/>
    <w:rsid w:val="00F57092"/>
    <w:rsid w:val="00F57D35"/>
    <w:rsid w:val="00F604A1"/>
    <w:rsid w:val="00F6082F"/>
    <w:rsid w:val="00F60ADF"/>
    <w:rsid w:val="00F60D8D"/>
    <w:rsid w:val="00F613D5"/>
    <w:rsid w:val="00F61879"/>
    <w:rsid w:val="00F618F4"/>
    <w:rsid w:val="00F61B71"/>
    <w:rsid w:val="00F620A3"/>
    <w:rsid w:val="00F622B8"/>
    <w:rsid w:val="00F62C8E"/>
    <w:rsid w:val="00F638DE"/>
    <w:rsid w:val="00F63A1E"/>
    <w:rsid w:val="00F646CC"/>
    <w:rsid w:val="00F646E3"/>
    <w:rsid w:val="00F64780"/>
    <w:rsid w:val="00F64C37"/>
    <w:rsid w:val="00F65BFE"/>
    <w:rsid w:val="00F6660D"/>
    <w:rsid w:val="00F6797E"/>
    <w:rsid w:val="00F70175"/>
    <w:rsid w:val="00F70F0A"/>
    <w:rsid w:val="00F71EA3"/>
    <w:rsid w:val="00F72157"/>
    <w:rsid w:val="00F7231D"/>
    <w:rsid w:val="00F7234B"/>
    <w:rsid w:val="00F7236E"/>
    <w:rsid w:val="00F72419"/>
    <w:rsid w:val="00F729A1"/>
    <w:rsid w:val="00F72AF5"/>
    <w:rsid w:val="00F744D4"/>
    <w:rsid w:val="00F7451A"/>
    <w:rsid w:val="00F74A5C"/>
    <w:rsid w:val="00F74D10"/>
    <w:rsid w:val="00F75423"/>
    <w:rsid w:val="00F758CC"/>
    <w:rsid w:val="00F75BDD"/>
    <w:rsid w:val="00F766F5"/>
    <w:rsid w:val="00F76F24"/>
    <w:rsid w:val="00F77018"/>
    <w:rsid w:val="00F77F1D"/>
    <w:rsid w:val="00F803D1"/>
    <w:rsid w:val="00F804C9"/>
    <w:rsid w:val="00F808B3"/>
    <w:rsid w:val="00F80E45"/>
    <w:rsid w:val="00F80EBB"/>
    <w:rsid w:val="00F81BFC"/>
    <w:rsid w:val="00F81C5F"/>
    <w:rsid w:val="00F829DE"/>
    <w:rsid w:val="00F85253"/>
    <w:rsid w:val="00F85B35"/>
    <w:rsid w:val="00F86246"/>
    <w:rsid w:val="00F87567"/>
    <w:rsid w:val="00F87814"/>
    <w:rsid w:val="00F87B2F"/>
    <w:rsid w:val="00F9029D"/>
    <w:rsid w:val="00F90EE9"/>
    <w:rsid w:val="00F90F54"/>
    <w:rsid w:val="00F927AA"/>
    <w:rsid w:val="00F92C67"/>
    <w:rsid w:val="00F9354B"/>
    <w:rsid w:val="00F940C6"/>
    <w:rsid w:val="00F948FE"/>
    <w:rsid w:val="00F959A5"/>
    <w:rsid w:val="00F95D60"/>
    <w:rsid w:val="00F9636D"/>
    <w:rsid w:val="00F97C5E"/>
    <w:rsid w:val="00F97EA2"/>
    <w:rsid w:val="00FA09EC"/>
    <w:rsid w:val="00FA0DA9"/>
    <w:rsid w:val="00FA1A15"/>
    <w:rsid w:val="00FA222E"/>
    <w:rsid w:val="00FA2367"/>
    <w:rsid w:val="00FA24B7"/>
    <w:rsid w:val="00FA3726"/>
    <w:rsid w:val="00FA380F"/>
    <w:rsid w:val="00FA3BB0"/>
    <w:rsid w:val="00FA3E61"/>
    <w:rsid w:val="00FA47E1"/>
    <w:rsid w:val="00FA5159"/>
    <w:rsid w:val="00FA5300"/>
    <w:rsid w:val="00FA570A"/>
    <w:rsid w:val="00FA5A5E"/>
    <w:rsid w:val="00FA5D5A"/>
    <w:rsid w:val="00FA6174"/>
    <w:rsid w:val="00FA66E7"/>
    <w:rsid w:val="00FA683B"/>
    <w:rsid w:val="00FA6C8D"/>
    <w:rsid w:val="00FA7123"/>
    <w:rsid w:val="00FA7222"/>
    <w:rsid w:val="00FA7E9F"/>
    <w:rsid w:val="00FA7F94"/>
    <w:rsid w:val="00FB0205"/>
    <w:rsid w:val="00FB028D"/>
    <w:rsid w:val="00FB0706"/>
    <w:rsid w:val="00FB0A88"/>
    <w:rsid w:val="00FB0F04"/>
    <w:rsid w:val="00FB12D6"/>
    <w:rsid w:val="00FB1B39"/>
    <w:rsid w:val="00FB2DC2"/>
    <w:rsid w:val="00FB3550"/>
    <w:rsid w:val="00FB458B"/>
    <w:rsid w:val="00FB4799"/>
    <w:rsid w:val="00FB4C71"/>
    <w:rsid w:val="00FB4E0C"/>
    <w:rsid w:val="00FB5876"/>
    <w:rsid w:val="00FB5E2F"/>
    <w:rsid w:val="00FB740F"/>
    <w:rsid w:val="00FB76BC"/>
    <w:rsid w:val="00FB7B10"/>
    <w:rsid w:val="00FC15FD"/>
    <w:rsid w:val="00FC1607"/>
    <w:rsid w:val="00FC1EF1"/>
    <w:rsid w:val="00FC2417"/>
    <w:rsid w:val="00FC2488"/>
    <w:rsid w:val="00FC26FD"/>
    <w:rsid w:val="00FC2D8D"/>
    <w:rsid w:val="00FC2E9B"/>
    <w:rsid w:val="00FC32CE"/>
    <w:rsid w:val="00FC3B37"/>
    <w:rsid w:val="00FC42C8"/>
    <w:rsid w:val="00FC5DE9"/>
    <w:rsid w:val="00FC5F37"/>
    <w:rsid w:val="00FC6B0D"/>
    <w:rsid w:val="00FC76D0"/>
    <w:rsid w:val="00FC7D08"/>
    <w:rsid w:val="00FC7EFB"/>
    <w:rsid w:val="00FD092A"/>
    <w:rsid w:val="00FD09BE"/>
    <w:rsid w:val="00FD0B41"/>
    <w:rsid w:val="00FD2DCF"/>
    <w:rsid w:val="00FD3658"/>
    <w:rsid w:val="00FD3A69"/>
    <w:rsid w:val="00FD40BA"/>
    <w:rsid w:val="00FD4184"/>
    <w:rsid w:val="00FD45FD"/>
    <w:rsid w:val="00FD4BC7"/>
    <w:rsid w:val="00FD55C5"/>
    <w:rsid w:val="00FD5DC2"/>
    <w:rsid w:val="00FD5F22"/>
    <w:rsid w:val="00FD6191"/>
    <w:rsid w:val="00FD6285"/>
    <w:rsid w:val="00FD67EE"/>
    <w:rsid w:val="00FD6AAB"/>
    <w:rsid w:val="00FD7437"/>
    <w:rsid w:val="00FD7E07"/>
    <w:rsid w:val="00FE0770"/>
    <w:rsid w:val="00FE0D21"/>
    <w:rsid w:val="00FE1CF4"/>
    <w:rsid w:val="00FE2540"/>
    <w:rsid w:val="00FE26E9"/>
    <w:rsid w:val="00FE2BD5"/>
    <w:rsid w:val="00FE3435"/>
    <w:rsid w:val="00FE3786"/>
    <w:rsid w:val="00FE4562"/>
    <w:rsid w:val="00FE4C56"/>
    <w:rsid w:val="00FE4DF9"/>
    <w:rsid w:val="00FE4FBE"/>
    <w:rsid w:val="00FE5376"/>
    <w:rsid w:val="00FE5715"/>
    <w:rsid w:val="00FE69DC"/>
    <w:rsid w:val="00FE76D7"/>
    <w:rsid w:val="00FF08E0"/>
    <w:rsid w:val="00FF244D"/>
    <w:rsid w:val="00FF2B0C"/>
    <w:rsid w:val="00FF3A39"/>
    <w:rsid w:val="00FF3AA7"/>
    <w:rsid w:val="00FF3F35"/>
    <w:rsid w:val="00FF41C1"/>
    <w:rsid w:val="00FF4797"/>
    <w:rsid w:val="00FF5F9F"/>
    <w:rsid w:val="00FF68CC"/>
    <w:rsid w:val="00FF6F54"/>
    <w:rsid w:val="00FF6FD7"/>
    <w:rsid w:val="00FF72C0"/>
    <w:rsid w:val="00FF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F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2B5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1FAB"/>
    <w:rPr>
      <w:color w:val="0000FF"/>
      <w:u w:val="single"/>
    </w:rPr>
  </w:style>
  <w:style w:type="paragraph" w:styleId="a4">
    <w:name w:val="Balloon Text"/>
    <w:basedOn w:val="a"/>
    <w:link w:val="a5"/>
    <w:uiPriority w:val="99"/>
    <w:unhideWhenUsed/>
    <w:rsid w:val="00801FAB"/>
    <w:rPr>
      <w:rFonts w:ascii="Tahoma" w:hAnsi="Tahoma" w:cs="Tahoma"/>
      <w:sz w:val="16"/>
      <w:szCs w:val="16"/>
    </w:rPr>
  </w:style>
  <w:style w:type="character" w:customStyle="1" w:styleId="a5">
    <w:name w:val="Текст выноски Знак"/>
    <w:basedOn w:val="a0"/>
    <w:link w:val="a4"/>
    <w:uiPriority w:val="99"/>
    <w:rsid w:val="00801FAB"/>
    <w:rPr>
      <w:rFonts w:ascii="Tahoma" w:eastAsia="Times New Roman" w:hAnsi="Tahoma" w:cs="Tahoma"/>
      <w:sz w:val="16"/>
      <w:szCs w:val="16"/>
      <w:lang w:eastAsia="ru-RU"/>
    </w:rPr>
  </w:style>
  <w:style w:type="paragraph" w:styleId="a6">
    <w:name w:val="List Paragraph"/>
    <w:basedOn w:val="a"/>
    <w:uiPriority w:val="34"/>
    <w:qFormat/>
    <w:rsid w:val="004B074E"/>
    <w:pPr>
      <w:ind w:left="720"/>
      <w:contextualSpacing/>
    </w:pPr>
  </w:style>
  <w:style w:type="paragraph" w:customStyle="1" w:styleId="Default">
    <w:name w:val="Default"/>
    <w:rsid w:val="003334FB"/>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1"/>
    <w:uiPriority w:val="99"/>
    <w:rsid w:val="00EA2753"/>
    <w:pPr>
      <w:spacing w:after="120" w:line="480" w:lineRule="auto"/>
      <w:ind w:left="283"/>
    </w:pPr>
    <w:rPr>
      <w:rFonts w:eastAsia="Calibri"/>
    </w:rPr>
  </w:style>
  <w:style w:type="character" w:customStyle="1" w:styleId="20">
    <w:name w:val="Основной текст с отступом 2 Знак"/>
    <w:basedOn w:val="a0"/>
    <w:uiPriority w:val="99"/>
    <w:semiHidden/>
    <w:rsid w:val="00EA2753"/>
    <w:rPr>
      <w:rFonts w:ascii="Times New Roman" w:eastAsia="Times New Roman" w:hAnsi="Times New Roman" w:cs="Times New Roman"/>
      <w:sz w:val="24"/>
      <w:szCs w:val="24"/>
      <w:lang w:eastAsia="ru-RU"/>
    </w:rPr>
  </w:style>
  <w:style w:type="character" w:customStyle="1" w:styleId="21">
    <w:name w:val="Основной текст с отступом 2 Знак1"/>
    <w:basedOn w:val="a0"/>
    <w:link w:val="2"/>
    <w:uiPriority w:val="99"/>
    <w:locked/>
    <w:rsid w:val="00EA2753"/>
    <w:rPr>
      <w:rFonts w:ascii="Times New Roman" w:eastAsia="Calibri" w:hAnsi="Times New Roman" w:cs="Times New Roman"/>
      <w:sz w:val="24"/>
      <w:szCs w:val="24"/>
      <w:lang w:eastAsia="ru-RU"/>
    </w:rPr>
  </w:style>
  <w:style w:type="table" w:styleId="2-1">
    <w:name w:val="Medium Shading 2 Accent 1"/>
    <w:basedOn w:val="a1"/>
    <w:uiPriority w:val="64"/>
    <w:rsid w:val="00EA27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7">
    <w:name w:val="Table Grid"/>
    <w:basedOn w:val="a1"/>
    <w:uiPriority w:val="59"/>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FD4BC7"/>
    <w:pPr>
      <w:tabs>
        <w:tab w:val="center" w:pos="4677"/>
        <w:tab w:val="right" w:pos="9355"/>
      </w:tabs>
    </w:pPr>
  </w:style>
  <w:style w:type="character" w:customStyle="1" w:styleId="a9">
    <w:name w:val="Нижний колонтитул Знак"/>
    <w:basedOn w:val="a0"/>
    <w:link w:val="a8"/>
    <w:uiPriority w:val="99"/>
    <w:rsid w:val="00FD4BC7"/>
    <w:rPr>
      <w:rFonts w:ascii="Times New Roman" w:eastAsia="Times New Roman" w:hAnsi="Times New Roman" w:cs="Times New Roman"/>
      <w:sz w:val="24"/>
      <w:szCs w:val="24"/>
      <w:lang w:eastAsia="ru-RU"/>
    </w:rPr>
  </w:style>
  <w:style w:type="character" w:styleId="aa">
    <w:name w:val="page number"/>
    <w:basedOn w:val="a0"/>
    <w:rsid w:val="00FD4BC7"/>
  </w:style>
  <w:style w:type="paragraph" w:customStyle="1" w:styleId="ConsPlusNonformat">
    <w:name w:val="ConsPlusNonformat"/>
    <w:rsid w:val="00FD4B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rmal (Web)"/>
    <w:basedOn w:val="a"/>
    <w:rsid w:val="00FD4BC7"/>
    <w:pPr>
      <w:spacing w:after="75"/>
    </w:pPr>
    <w:rPr>
      <w:rFonts w:ascii="Verdana" w:hAnsi="Verdana"/>
      <w:color w:val="000000"/>
      <w:sz w:val="18"/>
      <w:szCs w:val="18"/>
    </w:rPr>
  </w:style>
  <w:style w:type="paragraph" w:styleId="ac">
    <w:name w:val="header"/>
    <w:basedOn w:val="a"/>
    <w:link w:val="ad"/>
    <w:uiPriority w:val="99"/>
    <w:rsid w:val="00FD4BC7"/>
    <w:pPr>
      <w:tabs>
        <w:tab w:val="center" w:pos="4677"/>
        <w:tab w:val="right" w:pos="9355"/>
      </w:tabs>
    </w:pPr>
  </w:style>
  <w:style w:type="character" w:customStyle="1" w:styleId="ad">
    <w:name w:val="Верхний колонтитул Знак"/>
    <w:basedOn w:val="a0"/>
    <w:link w:val="ac"/>
    <w:uiPriority w:val="99"/>
    <w:rsid w:val="00FD4BC7"/>
    <w:rPr>
      <w:rFonts w:ascii="Times New Roman" w:eastAsia="Times New Roman" w:hAnsi="Times New Roman" w:cs="Times New Roman"/>
      <w:sz w:val="24"/>
      <w:szCs w:val="24"/>
      <w:lang w:eastAsia="ru-RU"/>
    </w:rPr>
  </w:style>
  <w:style w:type="paragraph" w:customStyle="1" w:styleId="ae">
    <w:name w:val="Текст (лев)"/>
    <w:rsid w:val="00FD4BC7"/>
    <w:pPr>
      <w:spacing w:before="60" w:after="0" w:line="240" w:lineRule="auto"/>
      <w:ind w:firstLine="567"/>
      <w:jc w:val="both"/>
    </w:pPr>
    <w:rPr>
      <w:rFonts w:ascii="Arial" w:eastAsia="Times New Roman" w:hAnsi="Arial" w:cs="Times New Roman"/>
      <w:sz w:val="18"/>
      <w:szCs w:val="20"/>
      <w:lang w:eastAsia="ru-RU"/>
    </w:rPr>
  </w:style>
  <w:style w:type="table" w:customStyle="1" w:styleId="11">
    <w:name w:val="Сетка таблицы1"/>
    <w:basedOn w:val="a1"/>
    <w:next w:val="a7"/>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FD4BC7"/>
    <w:pPr>
      <w:spacing w:before="240" w:after="240" w:line="360" w:lineRule="auto"/>
      <w:ind w:firstLine="720"/>
      <w:jc w:val="both"/>
    </w:pPr>
    <w:rPr>
      <w:sz w:val="28"/>
      <w:szCs w:val="20"/>
    </w:rPr>
  </w:style>
  <w:style w:type="paragraph" w:styleId="af">
    <w:name w:val="Body Text"/>
    <w:basedOn w:val="a"/>
    <w:link w:val="af0"/>
    <w:uiPriority w:val="99"/>
    <w:semiHidden/>
    <w:unhideWhenUsed/>
    <w:rsid w:val="003B6146"/>
    <w:pPr>
      <w:spacing w:after="120"/>
    </w:pPr>
  </w:style>
  <w:style w:type="character" w:customStyle="1" w:styleId="af0">
    <w:name w:val="Основной текст Знак"/>
    <w:basedOn w:val="a0"/>
    <w:link w:val="af"/>
    <w:uiPriority w:val="99"/>
    <w:semiHidden/>
    <w:rsid w:val="003B614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A2B54"/>
    <w:rPr>
      <w:rFonts w:ascii="Cambria" w:eastAsia="Times New Roman" w:hAnsi="Cambria" w:cs="Times New Roman"/>
      <w:b/>
      <w:bCs/>
      <w:kern w:val="32"/>
      <w:sz w:val="32"/>
      <w:szCs w:val="32"/>
      <w:lang w:eastAsia="ru-RU"/>
    </w:rPr>
  </w:style>
  <w:style w:type="paragraph" w:styleId="af1">
    <w:name w:val="No Spacing"/>
    <w:link w:val="af2"/>
    <w:uiPriority w:val="1"/>
    <w:qFormat/>
    <w:rsid w:val="000A2B54"/>
    <w:pPr>
      <w:spacing w:after="0" w:line="240" w:lineRule="auto"/>
    </w:pPr>
    <w:rPr>
      <w:rFonts w:ascii="Calibri" w:eastAsia="Calibri" w:hAnsi="Calibri" w:cs="Times New Roman"/>
    </w:rPr>
  </w:style>
  <w:style w:type="paragraph" w:styleId="af3">
    <w:name w:val="Subtitle"/>
    <w:basedOn w:val="a"/>
    <w:next w:val="a"/>
    <w:link w:val="af4"/>
    <w:qFormat/>
    <w:rsid w:val="000A2B54"/>
    <w:pPr>
      <w:spacing w:after="60"/>
      <w:jc w:val="center"/>
      <w:outlineLvl w:val="1"/>
    </w:pPr>
    <w:rPr>
      <w:rFonts w:ascii="Cambria" w:hAnsi="Cambria"/>
    </w:rPr>
  </w:style>
  <w:style w:type="character" w:customStyle="1" w:styleId="af4">
    <w:name w:val="Подзаголовок Знак"/>
    <w:basedOn w:val="a0"/>
    <w:link w:val="af3"/>
    <w:rsid w:val="000A2B54"/>
    <w:rPr>
      <w:rFonts w:ascii="Cambria" w:eastAsia="Times New Roman" w:hAnsi="Cambria" w:cs="Times New Roman"/>
      <w:sz w:val="24"/>
      <w:szCs w:val="24"/>
      <w:lang w:eastAsia="ru-RU"/>
    </w:rPr>
  </w:style>
  <w:style w:type="paragraph" w:styleId="af5">
    <w:name w:val="caption"/>
    <w:basedOn w:val="a"/>
    <w:next w:val="a"/>
    <w:uiPriority w:val="35"/>
    <w:unhideWhenUsed/>
    <w:qFormat/>
    <w:rsid w:val="000A2B54"/>
    <w:rPr>
      <w:b/>
      <w:bCs/>
      <w:sz w:val="20"/>
      <w:szCs w:val="20"/>
    </w:rPr>
  </w:style>
  <w:style w:type="paragraph" w:customStyle="1" w:styleId="ConsPlusNormal">
    <w:name w:val="ConsPlusNormal"/>
    <w:rsid w:val="00F23ABB"/>
    <w:pPr>
      <w:autoSpaceDE w:val="0"/>
      <w:autoSpaceDN w:val="0"/>
      <w:adjustRightInd w:val="0"/>
      <w:spacing w:after="0" w:line="240" w:lineRule="auto"/>
    </w:pPr>
    <w:rPr>
      <w:rFonts w:ascii="Times New Roman" w:hAnsi="Times New Roman" w:cs="Times New Roman"/>
      <w:sz w:val="24"/>
      <w:szCs w:val="24"/>
    </w:rPr>
  </w:style>
  <w:style w:type="paragraph" w:styleId="af6">
    <w:name w:val="Body Text Indent"/>
    <w:basedOn w:val="a"/>
    <w:link w:val="af7"/>
    <w:uiPriority w:val="99"/>
    <w:semiHidden/>
    <w:unhideWhenUsed/>
    <w:rsid w:val="007D7190"/>
    <w:pPr>
      <w:spacing w:after="120"/>
      <w:ind w:left="283"/>
    </w:pPr>
  </w:style>
  <w:style w:type="character" w:customStyle="1" w:styleId="af7">
    <w:name w:val="Основной текст с отступом Знак"/>
    <w:basedOn w:val="a0"/>
    <w:link w:val="af6"/>
    <w:uiPriority w:val="99"/>
    <w:semiHidden/>
    <w:rsid w:val="007D7190"/>
    <w:rPr>
      <w:rFonts w:ascii="Times New Roman" w:eastAsia="Times New Roman" w:hAnsi="Times New Roman" w:cs="Times New Roman"/>
      <w:sz w:val="24"/>
      <w:szCs w:val="24"/>
      <w:lang w:eastAsia="ru-RU"/>
    </w:rPr>
  </w:style>
  <w:style w:type="paragraph" w:customStyle="1" w:styleId="b-articletext">
    <w:name w:val="b-article__text"/>
    <w:basedOn w:val="a"/>
    <w:rsid w:val="008A5F6F"/>
    <w:pPr>
      <w:spacing w:before="100" w:beforeAutospacing="1" w:after="100" w:afterAutospacing="1"/>
    </w:pPr>
  </w:style>
  <w:style w:type="character" w:customStyle="1" w:styleId="b-articleintro">
    <w:name w:val="b-article__intro"/>
    <w:basedOn w:val="a0"/>
    <w:rsid w:val="008A5F6F"/>
  </w:style>
  <w:style w:type="paragraph" w:customStyle="1" w:styleId="b-articletextdocumentauthors">
    <w:name w:val="b-article__text document_authors"/>
    <w:basedOn w:val="a"/>
    <w:rsid w:val="008A5F6F"/>
    <w:pPr>
      <w:spacing w:before="100" w:beforeAutospacing="1" w:after="100" w:afterAutospacing="1"/>
    </w:pPr>
  </w:style>
  <w:style w:type="table" w:customStyle="1" w:styleId="22">
    <w:name w:val="Сетка таблицы2"/>
    <w:basedOn w:val="a1"/>
    <w:next w:val="a7"/>
    <w:uiPriority w:val="59"/>
    <w:rsid w:val="00034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6C2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FB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7C12E6"/>
  </w:style>
  <w:style w:type="numbering" w:customStyle="1" w:styleId="110">
    <w:name w:val="Нет списка11"/>
    <w:next w:val="a2"/>
    <w:uiPriority w:val="99"/>
    <w:semiHidden/>
    <w:unhideWhenUsed/>
    <w:rsid w:val="007C12E6"/>
  </w:style>
  <w:style w:type="table" w:customStyle="1" w:styleId="5">
    <w:name w:val="Сетка таблицы5"/>
    <w:basedOn w:val="a1"/>
    <w:next w:val="a7"/>
    <w:uiPriority w:val="59"/>
    <w:rsid w:val="007C12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link w:val="af1"/>
    <w:uiPriority w:val="1"/>
    <w:locked/>
    <w:rsid w:val="00E31AF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F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2B5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1FAB"/>
    <w:rPr>
      <w:color w:val="0000FF"/>
      <w:u w:val="single"/>
    </w:rPr>
  </w:style>
  <w:style w:type="paragraph" w:styleId="a4">
    <w:name w:val="Balloon Text"/>
    <w:basedOn w:val="a"/>
    <w:link w:val="a5"/>
    <w:unhideWhenUsed/>
    <w:rsid w:val="00801FAB"/>
    <w:rPr>
      <w:rFonts w:ascii="Tahoma" w:hAnsi="Tahoma" w:cs="Tahoma"/>
      <w:sz w:val="16"/>
      <w:szCs w:val="16"/>
    </w:rPr>
  </w:style>
  <w:style w:type="character" w:customStyle="1" w:styleId="a5">
    <w:name w:val="Текст выноски Знак"/>
    <w:basedOn w:val="a0"/>
    <w:link w:val="a4"/>
    <w:rsid w:val="00801FAB"/>
    <w:rPr>
      <w:rFonts w:ascii="Tahoma" w:eastAsia="Times New Roman" w:hAnsi="Tahoma" w:cs="Tahoma"/>
      <w:sz w:val="16"/>
      <w:szCs w:val="16"/>
      <w:lang w:eastAsia="ru-RU"/>
    </w:rPr>
  </w:style>
  <w:style w:type="paragraph" w:styleId="a6">
    <w:name w:val="List Paragraph"/>
    <w:basedOn w:val="a"/>
    <w:uiPriority w:val="99"/>
    <w:qFormat/>
    <w:rsid w:val="004B074E"/>
    <w:pPr>
      <w:ind w:left="720"/>
      <w:contextualSpacing/>
    </w:pPr>
  </w:style>
  <w:style w:type="paragraph" w:customStyle="1" w:styleId="Default">
    <w:name w:val="Default"/>
    <w:rsid w:val="003334FB"/>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1"/>
    <w:uiPriority w:val="99"/>
    <w:rsid w:val="00EA2753"/>
    <w:pPr>
      <w:spacing w:after="120" w:line="480" w:lineRule="auto"/>
      <w:ind w:left="283"/>
    </w:pPr>
    <w:rPr>
      <w:rFonts w:eastAsia="Calibri"/>
    </w:rPr>
  </w:style>
  <w:style w:type="character" w:customStyle="1" w:styleId="20">
    <w:name w:val="Основной текст с отступом 2 Знак"/>
    <w:basedOn w:val="a0"/>
    <w:uiPriority w:val="99"/>
    <w:semiHidden/>
    <w:rsid w:val="00EA2753"/>
    <w:rPr>
      <w:rFonts w:ascii="Times New Roman" w:eastAsia="Times New Roman" w:hAnsi="Times New Roman" w:cs="Times New Roman"/>
      <w:sz w:val="24"/>
      <w:szCs w:val="24"/>
      <w:lang w:eastAsia="ru-RU"/>
    </w:rPr>
  </w:style>
  <w:style w:type="character" w:customStyle="1" w:styleId="21">
    <w:name w:val="Основной текст с отступом 2 Знак1"/>
    <w:basedOn w:val="a0"/>
    <w:link w:val="2"/>
    <w:uiPriority w:val="99"/>
    <w:locked/>
    <w:rsid w:val="00EA2753"/>
    <w:rPr>
      <w:rFonts w:ascii="Times New Roman" w:eastAsia="Calibri" w:hAnsi="Times New Roman" w:cs="Times New Roman"/>
      <w:sz w:val="24"/>
      <w:szCs w:val="24"/>
      <w:lang w:eastAsia="ru-RU"/>
    </w:rPr>
  </w:style>
  <w:style w:type="table" w:styleId="2-1">
    <w:name w:val="Medium Shading 2 Accent 1"/>
    <w:basedOn w:val="a1"/>
    <w:uiPriority w:val="64"/>
    <w:rsid w:val="00EA27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7">
    <w:name w:val="Table Grid"/>
    <w:basedOn w:val="a1"/>
    <w:uiPriority w:val="59"/>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FD4BC7"/>
    <w:pPr>
      <w:tabs>
        <w:tab w:val="center" w:pos="4677"/>
        <w:tab w:val="right" w:pos="9355"/>
      </w:tabs>
    </w:pPr>
  </w:style>
  <w:style w:type="character" w:customStyle="1" w:styleId="a9">
    <w:name w:val="Нижний колонтитул Знак"/>
    <w:basedOn w:val="a0"/>
    <w:link w:val="a8"/>
    <w:rsid w:val="00FD4BC7"/>
    <w:rPr>
      <w:rFonts w:ascii="Times New Roman" w:eastAsia="Times New Roman" w:hAnsi="Times New Roman" w:cs="Times New Roman"/>
      <w:sz w:val="24"/>
      <w:szCs w:val="24"/>
      <w:lang w:eastAsia="ru-RU"/>
    </w:rPr>
  </w:style>
  <w:style w:type="character" w:styleId="aa">
    <w:name w:val="page number"/>
    <w:basedOn w:val="a0"/>
    <w:rsid w:val="00FD4BC7"/>
  </w:style>
  <w:style w:type="paragraph" w:customStyle="1" w:styleId="ConsPlusNonformat">
    <w:name w:val="ConsPlusNonformat"/>
    <w:rsid w:val="00FD4B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rmal (Web)"/>
    <w:basedOn w:val="a"/>
    <w:rsid w:val="00FD4BC7"/>
    <w:pPr>
      <w:spacing w:after="75"/>
    </w:pPr>
    <w:rPr>
      <w:rFonts w:ascii="Verdana" w:hAnsi="Verdana"/>
      <w:color w:val="000000"/>
      <w:sz w:val="18"/>
      <w:szCs w:val="18"/>
    </w:rPr>
  </w:style>
  <w:style w:type="paragraph" w:styleId="ac">
    <w:name w:val="header"/>
    <w:basedOn w:val="a"/>
    <w:link w:val="ad"/>
    <w:rsid w:val="00FD4BC7"/>
    <w:pPr>
      <w:tabs>
        <w:tab w:val="center" w:pos="4677"/>
        <w:tab w:val="right" w:pos="9355"/>
      </w:tabs>
    </w:pPr>
  </w:style>
  <w:style w:type="character" w:customStyle="1" w:styleId="ad">
    <w:name w:val="Верхний колонтитул Знак"/>
    <w:basedOn w:val="a0"/>
    <w:link w:val="ac"/>
    <w:rsid w:val="00FD4BC7"/>
    <w:rPr>
      <w:rFonts w:ascii="Times New Roman" w:eastAsia="Times New Roman" w:hAnsi="Times New Roman" w:cs="Times New Roman"/>
      <w:sz w:val="24"/>
      <w:szCs w:val="24"/>
      <w:lang w:eastAsia="ru-RU"/>
    </w:rPr>
  </w:style>
  <w:style w:type="paragraph" w:customStyle="1" w:styleId="ae">
    <w:name w:val="Текст (лев)"/>
    <w:rsid w:val="00FD4BC7"/>
    <w:pPr>
      <w:spacing w:before="60" w:after="0" w:line="240" w:lineRule="auto"/>
      <w:ind w:firstLine="567"/>
      <w:jc w:val="both"/>
    </w:pPr>
    <w:rPr>
      <w:rFonts w:ascii="Arial" w:eastAsia="Times New Roman" w:hAnsi="Arial" w:cs="Times New Roman"/>
      <w:sz w:val="18"/>
      <w:szCs w:val="20"/>
      <w:lang w:eastAsia="ru-RU"/>
    </w:rPr>
  </w:style>
  <w:style w:type="table" w:customStyle="1" w:styleId="11">
    <w:name w:val="Сетка таблицы1"/>
    <w:basedOn w:val="a1"/>
    <w:next w:val="a7"/>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FD4BC7"/>
    <w:pPr>
      <w:spacing w:before="240" w:after="240" w:line="360" w:lineRule="auto"/>
      <w:ind w:firstLine="720"/>
      <w:jc w:val="both"/>
    </w:pPr>
    <w:rPr>
      <w:sz w:val="28"/>
      <w:szCs w:val="20"/>
    </w:rPr>
  </w:style>
  <w:style w:type="paragraph" w:styleId="af">
    <w:name w:val="Body Text"/>
    <w:basedOn w:val="a"/>
    <w:link w:val="af0"/>
    <w:uiPriority w:val="99"/>
    <w:semiHidden/>
    <w:unhideWhenUsed/>
    <w:rsid w:val="003B6146"/>
    <w:pPr>
      <w:spacing w:after="120"/>
    </w:pPr>
  </w:style>
  <w:style w:type="character" w:customStyle="1" w:styleId="af0">
    <w:name w:val="Основной текст Знак"/>
    <w:basedOn w:val="a0"/>
    <w:link w:val="af"/>
    <w:uiPriority w:val="99"/>
    <w:semiHidden/>
    <w:rsid w:val="003B614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A2B54"/>
    <w:rPr>
      <w:rFonts w:ascii="Cambria" w:eastAsia="Times New Roman" w:hAnsi="Cambria" w:cs="Times New Roman"/>
      <w:b/>
      <w:bCs/>
      <w:kern w:val="32"/>
      <w:sz w:val="32"/>
      <w:szCs w:val="32"/>
      <w:lang w:eastAsia="ru-RU"/>
    </w:rPr>
  </w:style>
  <w:style w:type="paragraph" w:styleId="af1">
    <w:name w:val="No Spacing"/>
    <w:uiPriority w:val="1"/>
    <w:qFormat/>
    <w:rsid w:val="000A2B54"/>
    <w:pPr>
      <w:spacing w:after="0" w:line="240" w:lineRule="auto"/>
    </w:pPr>
    <w:rPr>
      <w:rFonts w:ascii="Calibri" w:eastAsia="Calibri" w:hAnsi="Calibri" w:cs="Times New Roman"/>
    </w:rPr>
  </w:style>
  <w:style w:type="paragraph" w:styleId="af3">
    <w:name w:val="Subtitle"/>
    <w:basedOn w:val="a"/>
    <w:next w:val="a"/>
    <w:link w:val="af4"/>
    <w:qFormat/>
    <w:rsid w:val="000A2B54"/>
    <w:pPr>
      <w:spacing w:after="60"/>
      <w:jc w:val="center"/>
      <w:outlineLvl w:val="1"/>
    </w:pPr>
    <w:rPr>
      <w:rFonts w:ascii="Cambria" w:hAnsi="Cambria"/>
    </w:rPr>
  </w:style>
  <w:style w:type="character" w:customStyle="1" w:styleId="af4">
    <w:name w:val="Подзаголовок Знак"/>
    <w:basedOn w:val="a0"/>
    <w:link w:val="af3"/>
    <w:rsid w:val="000A2B54"/>
    <w:rPr>
      <w:rFonts w:ascii="Cambria" w:eastAsia="Times New Roman" w:hAnsi="Cambria" w:cs="Times New Roman"/>
      <w:sz w:val="24"/>
      <w:szCs w:val="24"/>
      <w:lang w:eastAsia="ru-RU"/>
    </w:rPr>
  </w:style>
  <w:style w:type="paragraph" w:styleId="af5">
    <w:name w:val="caption"/>
    <w:basedOn w:val="a"/>
    <w:next w:val="a"/>
    <w:unhideWhenUsed/>
    <w:qFormat/>
    <w:rsid w:val="000A2B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628">
      <w:bodyDiv w:val="1"/>
      <w:marLeft w:val="0"/>
      <w:marRight w:val="0"/>
      <w:marTop w:val="0"/>
      <w:marBottom w:val="0"/>
      <w:divBdr>
        <w:top w:val="none" w:sz="0" w:space="0" w:color="auto"/>
        <w:left w:val="none" w:sz="0" w:space="0" w:color="auto"/>
        <w:bottom w:val="none" w:sz="0" w:space="0" w:color="auto"/>
        <w:right w:val="none" w:sz="0" w:space="0" w:color="auto"/>
      </w:divBdr>
    </w:div>
    <w:div w:id="15078763">
      <w:bodyDiv w:val="1"/>
      <w:marLeft w:val="0"/>
      <w:marRight w:val="0"/>
      <w:marTop w:val="0"/>
      <w:marBottom w:val="0"/>
      <w:divBdr>
        <w:top w:val="none" w:sz="0" w:space="0" w:color="auto"/>
        <w:left w:val="none" w:sz="0" w:space="0" w:color="auto"/>
        <w:bottom w:val="none" w:sz="0" w:space="0" w:color="auto"/>
        <w:right w:val="none" w:sz="0" w:space="0" w:color="auto"/>
      </w:divBdr>
    </w:div>
    <w:div w:id="18358395">
      <w:bodyDiv w:val="1"/>
      <w:marLeft w:val="0"/>
      <w:marRight w:val="0"/>
      <w:marTop w:val="0"/>
      <w:marBottom w:val="0"/>
      <w:divBdr>
        <w:top w:val="none" w:sz="0" w:space="0" w:color="auto"/>
        <w:left w:val="none" w:sz="0" w:space="0" w:color="auto"/>
        <w:bottom w:val="none" w:sz="0" w:space="0" w:color="auto"/>
        <w:right w:val="none" w:sz="0" w:space="0" w:color="auto"/>
      </w:divBdr>
    </w:div>
    <w:div w:id="20714057">
      <w:bodyDiv w:val="1"/>
      <w:marLeft w:val="0"/>
      <w:marRight w:val="0"/>
      <w:marTop w:val="0"/>
      <w:marBottom w:val="0"/>
      <w:divBdr>
        <w:top w:val="none" w:sz="0" w:space="0" w:color="auto"/>
        <w:left w:val="none" w:sz="0" w:space="0" w:color="auto"/>
        <w:bottom w:val="none" w:sz="0" w:space="0" w:color="auto"/>
        <w:right w:val="none" w:sz="0" w:space="0" w:color="auto"/>
      </w:divBdr>
    </w:div>
    <w:div w:id="21252318">
      <w:bodyDiv w:val="1"/>
      <w:marLeft w:val="0"/>
      <w:marRight w:val="0"/>
      <w:marTop w:val="0"/>
      <w:marBottom w:val="0"/>
      <w:divBdr>
        <w:top w:val="none" w:sz="0" w:space="0" w:color="auto"/>
        <w:left w:val="none" w:sz="0" w:space="0" w:color="auto"/>
        <w:bottom w:val="none" w:sz="0" w:space="0" w:color="auto"/>
        <w:right w:val="none" w:sz="0" w:space="0" w:color="auto"/>
      </w:divBdr>
    </w:div>
    <w:div w:id="87970187">
      <w:bodyDiv w:val="1"/>
      <w:marLeft w:val="0"/>
      <w:marRight w:val="0"/>
      <w:marTop w:val="0"/>
      <w:marBottom w:val="0"/>
      <w:divBdr>
        <w:top w:val="none" w:sz="0" w:space="0" w:color="auto"/>
        <w:left w:val="none" w:sz="0" w:space="0" w:color="auto"/>
        <w:bottom w:val="none" w:sz="0" w:space="0" w:color="auto"/>
        <w:right w:val="none" w:sz="0" w:space="0" w:color="auto"/>
      </w:divBdr>
    </w:div>
    <w:div w:id="155390340">
      <w:bodyDiv w:val="1"/>
      <w:marLeft w:val="0"/>
      <w:marRight w:val="0"/>
      <w:marTop w:val="0"/>
      <w:marBottom w:val="0"/>
      <w:divBdr>
        <w:top w:val="none" w:sz="0" w:space="0" w:color="auto"/>
        <w:left w:val="none" w:sz="0" w:space="0" w:color="auto"/>
        <w:bottom w:val="none" w:sz="0" w:space="0" w:color="auto"/>
        <w:right w:val="none" w:sz="0" w:space="0" w:color="auto"/>
      </w:divBdr>
    </w:div>
    <w:div w:id="193229601">
      <w:bodyDiv w:val="1"/>
      <w:marLeft w:val="0"/>
      <w:marRight w:val="0"/>
      <w:marTop w:val="0"/>
      <w:marBottom w:val="0"/>
      <w:divBdr>
        <w:top w:val="none" w:sz="0" w:space="0" w:color="auto"/>
        <w:left w:val="none" w:sz="0" w:space="0" w:color="auto"/>
        <w:bottom w:val="none" w:sz="0" w:space="0" w:color="auto"/>
        <w:right w:val="none" w:sz="0" w:space="0" w:color="auto"/>
      </w:divBdr>
    </w:div>
    <w:div w:id="202517925">
      <w:bodyDiv w:val="1"/>
      <w:marLeft w:val="0"/>
      <w:marRight w:val="0"/>
      <w:marTop w:val="0"/>
      <w:marBottom w:val="0"/>
      <w:divBdr>
        <w:top w:val="none" w:sz="0" w:space="0" w:color="auto"/>
        <w:left w:val="none" w:sz="0" w:space="0" w:color="auto"/>
        <w:bottom w:val="none" w:sz="0" w:space="0" w:color="auto"/>
        <w:right w:val="none" w:sz="0" w:space="0" w:color="auto"/>
      </w:divBdr>
    </w:div>
    <w:div w:id="218707200">
      <w:bodyDiv w:val="1"/>
      <w:marLeft w:val="0"/>
      <w:marRight w:val="0"/>
      <w:marTop w:val="0"/>
      <w:marBottom w:val="0"/>
      <w:divBdr>
        <w:top w:val="none" w:sz="0" w:space="0" w:color="auto"/>
        <w:left w:val="none" w:sz="0" w:space="0" w:color="auto"/>
        <w:bottom w:val="none" w:sz="0" w:space="0" w:color="auto"/>
        <w:right w:val="none" w:sz="0" w:space="0" w:color="auto"/>
      </w:divBdr>
    </w:div>
    <w:div w:id="228809851">
      <w:bodyDiv w:val="1"/>
      <w:marLeft w:val="0"/>
      <w:marRight w:val="0"/>
      <w:marTop w:val="0"/>
      <w:marBottom w:val="0"/>
      <w:divBdr>
        <w:top w:val="none" w:sz="0" w:space="0" w:color="auto"/>
        <w:left w:val="none" w:sz="0" w:space="0" w:color="auto"/>
        <w:bottom w:val="none" w:sz="0" w:space="0" w:color="auto"/>
        <w:right w:val="none" w:sz="0" w:space="0" w:color="auto"/>
      </w:divBdr>
    </w:div>
    <w:div w:id="232814482">
      <w:bodyDiv w:val="1"/>
      <w:marLeft w:val="0"/>
      <w:marRight w:val="0"/>
      <w:marTop w:val="0"/>
      <w:marBottom w:val="0"/>
      <w:divBdr>
        <w:top w:val="none" w:sz="0" w:space="0" w:color="auto"/>
        <w:left w:val="none" w:sz="0" w:space="0" w:color="auto"/>
        <w:bottom w:val="none" w:sz="0" w:space="0" w:color="auto"/>
        <w:right w:val="none" w:sz="0" w:space="0" w:color="auto"/>
      </w:divBdr>
    </w:div>
    <w:div w:id="247227840">
      <w:bodyDiv w:val="1"/>
      <w:marLeft w:val="0"/>
      <w:marRight w:val="0"/>
      <w:marTop w:val="0"/>
      <w:marBottom w:val="0"/>
      <w:divBdr>
        <w:top w:val="none" w:sz="0" w:space="0" w:color="auto"/>
        <w:left w:val="none" w:sz="0" w:space="0" w:color="auto"/>
        <w:bottom w:val="none" w:sz="0" w:space="0" w:color="auto"/>
        <w:right w:val="none" w:sz="0" w:space="0" w:color="auto"/>
      </w:divBdr>
    </w:div>
    <w:div w:id="254368059">
      <w:bodyDiv w:val="1"/>
      <w:marLeft w:val="0"/>
      <w:marRight w:val="0"/>
      <w:marTop w:val="0"/>
      <w:marBottom w:val="0"/>
      <w:divBdr>
        <w:top w:val="none" w:sz="0" w:space="0" w:color="auto"/>
        <w:left w:val="none" w:sz="0" w:space="0" w:color="auto"/>
        <w:bottom w:val="none" w:sz="0" w:space="0" w:color="auto"/>
        <w:right w:val="none" w:sz="0" w:space="0" w:color="auto"/>
      </w:divBdr>
      <w:divsChild>
        <w:div w:id="1909919178">
          <w:marLeft w:val="0"/>
          <w:marRight w:val="0"/>
          <w:marTop w:val="0"/>
          <w:marBottom w:val="0"/>
          <w:divBdr>
            <w:top w:val="none" w:sz="0" w:space="0" w:color="auto"/>
            <w:left w:val="none" w:sz="0" w:space="0" w:color="auto"/>
            <w:bottom w:val="none" w:sz="0" w:space="0" w:color="auto"/>
            <w:right w:val="none" w:sz="0" w:space="0" w:color="auto"/>
          </w:divBdr>
          <w:divsChild>
            <w:div w:id="931470234">
              <w:marLeft w:val="0"/>
              <w:marRight w:val="0"/>
              <w:marTop w:val="0"/>
              <w:marBottom w:val="0"/>
              <w:divBdr>
                <w:top w:val="none" w:sz="0" w:space="0" w:color="auto"/>
                <w:left w:val="none" w:sz="0" w:space="0" w:color="auto"/>
                <w:bottom w:val="none" w:sz="0" w:space="0" w:color="auto"/>
                <w:right w:val="none" w:sz="0" w:space="0" w:color="auto"/>
              </w:divBdr>
              <w:divsChild>
                <w:div w:id="1498839797">
                  <w:marLeft w:val="0"/>
                  <w:marRight w:val="0"/>
                  <w:marTop w:val="0"/>
                  <w:marBottom w:val="0"/>
                  <w:divBdr>
                    <w:top w:val="none" w:sz="0" w:space="0" w:color="auto"/>
                    <w:left w:val="none" w:sz="0" w:space="0" w:color="auto"/>
                    <w:bottom w:val="none" w:sz="0" w:space="0" w:color="auto"/>
                    <w:right w:val="none" w:sz="0" w:space="0" w:color="auto"/>
                  </w:divBdr>
                  <w:divsChild>
                    <w:div w:id="8915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22863">
      <w:bodyDiv w:val="1"/>
      <w:marLeft w:val="0"/>
      <w:marRight w:val="0"/>
      <w:marTop w:val="0"/>
      <w:marBottom w:val="0"/>
      <w:divBdr>
        <w:top w:val="none" w:sz="0" w:space="0" w:color="auto"/>
        <w:left w:val="none" w:sz="0" w:space="0" w:color="auto"/>
        <w:bottom w:val="none" w:sz="0" w:space="0" w:color="auto"/>
        <w:right w:val="none" w:sz="0" w:space="0" w:color="auto"/>
      </w:divBdr>
    </w:div>
    <w:div w:id="272907083">
      <w:bodyDiv w:val="1"/>
      <w:marLeft w:val="0"/>
      <w:marRight w:val="0"/>
      <w:marTop w:val="0"/>
      <w:marBottom w:val="0"/>
      <w:divBdr>
        <w:top w:val="none" w:sz="0" w:space="0" w:color="auto"/>
        <w:left w:val="none" w:sz="0" w:space="0" w:color="auto"/>
        <w:bottom w:val="none" w:sz="0" w:space="0" w:color="auto"/>
        <w:right w:val="none" w:sz="0" w:space="0" w:color="auto"/>
      </w:divBdr>
    </w:div>
    <w:div w:id="278923493">
      <w:bodyDiv w:val="1"/>
      <w:marLeft w:val="0"/>
      <w:marRight w:val="0"/>
      <w:marTop w:val="0"/>
      <w:marBottom w:val="0"/>
      <w:divBdr>
        <w:top w:val="none" w:sz="0" w:space="0" w:color="auto"/>
        <w:left w:val="none" w:sz="0" w:space="0" w:color="auto"/>
        <w:bottom w:val="none" w:sz="0" w:space="0" w:color="auto"/>
        <w:right w:val="none" w:sz="0" w:space="0" w:color="auto"/>
      </w:divBdr>
    </w:div>
    <w:div w:id="289363812">
      <w:bodyDiv w:val="1"/>
      <w:marLeft w:val="0"/>
      <w:marRight w:val="0"/>
      <w:marTop w:val="0"/>
      <w:marBottom w:val="0"/>
      <w:divBdr>
        <w:top w:val="none" w:sz="0" w:space="0" w:color="auto"/>
        <w:left w:val="none" w:sz="0" w:space="0" w:color="auto"/>
        <w:bottom w:val="none" w:sz="0" w:space="0" w:color="auto"/>
        <w:right w:val="none" w:sz="0" w:space="0" w:color="auto"/>
      </w:divBdr>
    </w:div>
    <w:div w:id="296227779">
      <w:bodyDiv w:val="1"/>
      <w:marLeft w:val="0"/>
      <w:marRight w:val="0"/>
      <w:marTop w:val="0"/>
      <w:marBottom w:val="0"/>
      <w:divBdr>
        <w:top w:val="none" w:sz="0" w:space="0" w:color="auto"/>
        <w:left w:val="none" w:sz="0" w:space="0" w:color="auto"/>
        <w:bottom w:val="none" w:sz="0" w:space="0" w:color="auto"/>
        <w:right w:val="none" w:sz="0" w:space="0" w:color="auto"/>
      </w:divBdr>
    </w:div>
    <w:div w:id="304429035">
      <w:bodyDiv w:val="1"/>
      <w:marLeft w:val="0"/>
      <w:marRight w:val="0"/>
      <w:marTop w:val="0"/>
      <w:marBottom w:val="0"/>
      <w:divBdr>
        <w:top w:val="none" w:sz="0" w:space="0" w:color="auto"/>
        <w:left w:val="none" w:sz="0" w:space="0" w:color="auto"/>
        <w:bottom w:val="none" w:sz="0" w:space="0" w:color="auto"/>
        <w:right w:val="none" w:sz="0" w:space="0" w:color="auto"/>
      </w:divBdr>
    </w:div>
    <w:div w:id="312760817">
      <w:bodyDiv w:val="1"/>
      <w:marLeft w:val="0"/>
      <w:marRight w:val="0"/>
      <w:marTop w:val="0"/>
      <w:marBottom w:val="0"/>
      <w:divBdr>
        <w:top w:val="none" w:sz="0" w:space="0" w:color="auto"/>
        <w:left w:val="none" w:sz="0" w:space="0" w:color="auto"/>
        <w:bottom w:val="none" w:sz="0" w:space="0" w:color="auto"/>
        <w:right w:val="none" w:sz="0" w:space="0" w:color="auto"/>
      </w:divBdr>
    </w:div>
    <w:div w:id="319507976">
      <w:bodyDiv w:val="1"/>
      <w:marLeft w:val="0"/>
      <w:marRight w:val="0"/>
      <w:marTop w:val="0"/>
      <w:marBottom w:val="0"/>
      <w:divBdr>
        <w:top w:val="none" w:sz="0" w:space="0" w:color="auto"/>
        <w:left w:val="none" w:sz="0" w:space="0" w:color="auto"/>
        <w:bottom w:val="none" w:sz="0" w:space="0" w:color="auto"/>
        <w:right w:val="none" w:sz="0" w:space="0" w:color="auto"/>
      </w:divBdr>
    </w:div>
    <w:div w:id="331108712">
      <w:bodyDiv w:val="1"/>
      <w:marLeft w:val="0"/>
      <w:marRight w:val="0"/>
      <w:marTop w:val="0"/>
      <w:marBottom w:val="0"/>
      <w:divBdr>
        <w:top w:val="none" w:sz="0" w:space="0" w:color="auto"/>
        <w:left w:val="none" w:sz="0" w:space="0" w:color="auto"/>
        <w:bottom w:val="none" w:sz="0" w:space="0" w:color="auto"/>
        <w:right w:val="none" w:sz="0" w:space="0" w:color="auto"/>
      </w:divBdr>
    </w:div>
    <w:div w:id="344330805">
      <w:bodyDiv w:val="1"/>
      <w:marLeft w:val="0"/>
      <w:marRight w:val="0"/>
      <w:marTop w:val="0"/>
      <w:marBottom w:val="0"/>
      <w:divBdr>
        <w:top w:val="none" w:sz="0" w:space="0" w:color="auto"/>
        <w:left w:val="none" w:sz="0" w:space="0" w:color="auto"/>
        <w:bottom w:val="none" w:sz="0" w:space="0" w:color="auto"/>
        <w:right w:val="none" w:sz="0" w:space="0" w:color="auto"/>
      </w:divBdr>
    </w:div>
    <w:div w:id="352416115">
      <w:bodyDiv w:val="1"/>
      <w:marLeft w:val="0"/>
      <w:marRight w:val="0"/>
      <w:marTop w:val="0"/>
      <w:marBottom w:val="0"/>
      <w:divBdr>
        <w:top w:val="none" w:sz="0" w:space="0" w:color="auto"/>
        <w:left w:val="none" w:sz="0" w:space="0" w:color="auto"/>
        <w:bottom w:val="none" w:sz="0" w:space="0" w:color="auto"/>
        <w:right w:val="none" w:sz="0" w:space="0" w:color="auto"/>
      </w:divBdr>
    </w:div>
    <w:div w:id="412776628">
      <w:bodyDiv w:val="1"/>
      <w:marLeft w:val="0"/>
      <w:marRight w:val="0"/>
      <w:marTop w:val="0"/>
      <w:marBottom w:val="0"/>
      <w:divBdr>
        <w:top w:val="none" w:sz="0" w:space="0" w:color="auto"/>
        <w:left w:val="none" w:sz="0" w:space="0" w:color="auto"/>
        <w:bottom w:val="none" w:sz="0" w:space="0" w:color="auto"/>
        <w:right w:val="none" w:sz="0" w:space="0" w:color="auto"/>
      </w:divBdr>
    </w:div>
    <w:div w:id="425199007">
      <w:bodyDiv w:val="1"/>
      <w:marLeft w:val="0"/>
      <w:marRight w:val="0"/>
      <w:marTop w:val="0"/>
      <w:marBottom w:val="0"/>
      <w:divBdr>
        <w:top w:val="none" w:sz="0" w:space="0" w:color="auto"/>
        <w:left w:val="none" w:sz="0" w:space="0" w:color="auto"/>
        <w:bottom w:val="none" w:sz="0" w:space="0" w:color="auto"/>
        <w:right w:val="none" w:sz="0" w:space="0" w:color="auto"/>
      </w:divBdr>
    </w:div>
    <w:div w:id="426778895">
      <w:bodyDiv w:val="1"/>
      <w:marLeft w:val="0"/>
      <w:marRight w:val="0"/>
      <w:marTop w:val="0"/>
      <w:marBottom w:val="0"/>
      <w:divBdr>
        <w:top w:val="none" w:sz="0" w:space="0" w:color="auto"/>
        <w:left w:val="none" w:sz="0" w:space="0" w:color="auto"/>
        <w:bottom w:val="none" w:sz="0" w:space="0" w:color="auto"/>
        <w:right w:val="none" w:sz="0" w:space="0" w:color="auto"/>
      </w:divBdr>
    </w:div>
    <w:div w:id="436602202">
      <w:bodyDiv w:val="1"/>
      <w:marLeft w:val="0"/>
      <w:marRight w:val="0"/>
      <w:marTop w:val="0"/>
      <w:marBottom w:val="0"/>
      <w:divBdr>
        <w:top w:val="none" w:sz="0" w:space="0" w:color="auto"/>
        <w:left w:val="none" w:sz="0" w:space="0" w:color="auto"/>
        <w:bottom w:val="none" w:sz="0" w:space="0" w:color="auto"/>
        <w:right w:val="none" w:sz="0" w:space="0" w:color="auto"/>
      </w:divBdr>
    </w:div>
    <w:div w:id="469522182">
      <w:bodyDiv w:val="1"/>
      <w:marLeft w:val="0"/>
      <w:marRight w:val="0"/>
      <w:marTop w:val="0"/>
      <w:marBottom w:val="0"/>
      <w:divBdr>
        <w:top w:val="none" w:sz="0" w:space="0" w:color="auto"/>
        <w:left w:val="none" w:sz="0" w:space="0" w:color="auto"/>
        <w:bottom w:val="none" w:sz="0" w:space="0" w:color="auto"/>
        <w:right w:val="none" w:sz="0" w:space="0" w:color="auto"/>
      </w:divBdr>
    </w:div>
    <w:div w:id="521943870">
      <w:bodyDiv w:val="1"/>
      <w:marLeft w:val="0"/>
      <w:marRight w:val="0"/>
      <w:marTop w:val="0"/>
      <w:marBottom w:val="0"/>
      <w:divBdr>
        <w:top w:val="none" w:sz="0" w:space="0" w:color="auto"/>
        <w:left w:val="none" w:sz="0" w:space="0" w:color="auto"/>
        <w:bottom w:val="none" w:sz="0" w:space="0" w:color="auto"/>
        <w:right w:val="none" w:sz="0" w:space="0" w:color="auto"/>
      </w:divBdr>
    </w:div>
    <w:div w:id="560678481">
      <w:bodyDiv w:val="1"/>
      <w:marLeft w:val="0"/>
      <w:marRight w:val="0"/>
      <w:marTop w:val="0"/>
      <w:marBottom w:val="0"/>
      <w:divBdr>
        <w:top w:val="none" w:sz="0" w:space="0" w:color="auto"/>
        <w:left w:val="none" w:sz="0" w:space="0" w:color="auto"/>
        <w:bottom w:val="none" w:sz="0" w:space="0" w:color="auto"/>
        <w:right w:val="none" w:sz="0" w:space="0" w:color="auto"/>
      </w:divBdr>
    </w:div>
    <w:div w:id="561019469">
      <w:bodyDiv w:val="1"/>
      <w:marLeft w:val="0"/>
      <w:marRight w:val="0"/>
      <w:marTop w:val="0"/>
      <w:marBottom w:val="0"/>
      <w:divBdr>
        <w:top w:val="none" w:sz="0" w:space="0" w:color="auto"/>
        <w:left w:val="none" w:sz="0" w:space="0" w:color="auto"/>
        <w:bottom w:val="none" w:sz="0" w:space="0" w:color="auto"/>
        <w:right w:val="none" w:sz="0" w:space="0" w:color="auto"/>
      </w:divBdr>
    </w:div>
    <w:div w:id="584000119">
      <w:bodyDiv w:val="1"/>
      <w:marLeft w:val="0"/>
      <w:marRight w:val="0"/>
      <w:marTop w:val="0"/>
      <w:marBottom w:val="0"/>
      <w:divBdr>
        <w:top w:val="none" w:sz="0" w:space="0" w:color="auto"/>
        <w:left w:val="none" w:sz="0" w:space="0" w:color="auto"/>
        <w:bottom w:val="none" w:sz="0" w:space="0" w:color="auto"/>
        <w:right w:val="none" w:sz="0" w:space="0" w:color="auto"/>
      </w:divBdr>
    </w:div>
    <w:div w:id="596669890">
      <w:bodyDiv w:val="1"/>
      <w:marLeft w:val="0"/>
      <w:marRight w:val="0"/>
      <w:marTop w:val="0"/>
      <w:marBottom w:val="0"/>
      <w:divBdr>
        <w:top w:val="none" w:sz="0" w:space="0" w:color="auto"/>
        <w:left w:val="none" w:sz="0" w:space="0" w:color="auto"/>
        <w:bottom w:val="none" w:sz="0" w:space="0" w:color="auto"/>
        <w:right w:val="none" w:sz="0" w:space="0" w:color="auto"/>
      </w:divBdr>
    </w:div>
    <w:div w:id="607395652">
      <w:bodyDiv w:val="1"/>
      <w:marLeft w:val="0"/>
      <w:marRight w:val="0"/>
      <w:marTop w:val="0"/>
      <w:marBottom w:val="0"/>
      <w:divBdr>
        <w:top w:val="none" w:sz="0" w:space="0" w:color="auto"/>
        <w:left w:val="none" w:sz="0" w:space="0" w:color="auto"/>
        <w:bottom w:val="none" w:sz="0" w:space="0" w:color="auto"/>
        <w:right w:val="none" w:sz="0" w:space="0" w:color="auto"/>
      </w:divBdr>
    </w:div>
    <w:div w:id="608463825">
      <w:bodyDiv w:val="1"/>
      <w:marLeft w:val="0"/>
      <w:marRight w:val="0"/>
      <w:marTop w:val="0"/>
      <w:marBottom w:val="0"/>
      <w:divBdr>
        <w:top w:val="none" w:sz="0" w:space="0" w:color="auto"/>
        <w:left w:val="none" w:sz="0" w:space="0" w:color="auto"/>
        <w:bottom w:val="none" w:sz="0" w:space="0" w:color="auto"/>
        <w:right w:val="none" w:sz="0" w:space="0" w:color="auto"/>
      </w:divBdr>
    </w:div>
    <w:div w:id="644506268">
      <w:bodyDiv w:val="1"/>
      <w:marLeft w:val="0"/>
      <w:marRight w:val="0"/>
      <w:marTop w:val="0"/>
      <w:marBottom w:val="0"/>
      <w:divBdr>
        <w:top w:val="none" w:sz="0" w:space="0" w:color="auto"/>
        <w:left w:val="none" w:sz="0" w:space="0" w:color="auto"/>
        <w:bottom w:val="none" w:sz="0" w:space="0" w:color="auto"/>
        <w:right w:val="none" w:sz="0" w:space="0" w:color="auto"/>
      </w:divBdr>
    </w:div>
    <w:div w:id="678586368">
      <w:bodyDiv w:val="1"/>
      <w:marLeft w:val="0"/>
      <w:marRight w:val="0"/>
      <w:marTop w:val="0"/>
      <w:marBottom w:val="0"/>
      <w:divBdr>
        <w:top w:val="none" w:sz="0" w:space="0" w:color="auto"/>
        <w:left w:val="none" w:sz="0" w:space="0" w:color="auto"/>
        <w:bottom w:val="none" w:sz="0" w:space="0" w:color="auto"/>
        <w:right w:val="none" w:sz="0" w:space="0" w:color="auto"/>
      </w:divBdr>
    </w:div>
    <w:div w:id="697782752">
      <w:bodyDiv w:val="1"/>
      <w:marLeft w:val="0"/>
      <w:marRight w:val="0"/>
      <w:marTop w:val="0"/>
      <w:marBottom w:val="0"/>
      <w:divBdr>
        <w:top w:val="none" w:sz="0" w:space="0" w:color="auto"/>
        <w:left w:val="none" w:sz="0" w:space="0" w:color="auto"/>
        <w:bottom w:val="none" w:sz="0" w:space="0" w:color="auto"/>
        <w:right w:val="none" w:sz="0" w:space="0" w:color="auto"/>
      </w:divBdr>
    </w:div>
    <w:div w:id="706638005">
      <w:bodyDiv w:val="1"/>
      <w:marLeft w:val="0"/>
      <w:marRight w:val="0"/>
      <w:marTop w:val="0"/>
      <w:marBottom w:val="0"/>
      <w:divBdr>
        <w:top w:val="none" w:sz="0" w:space="0" w:color="auto"/>
        <w:left w:val="none" w:sz="0" w:space="0" w:color="auto"/>
        <w:bottom w:val="none" w:sz="0" w:space="0" w:color="auto"/>
        <w:right w:val="none" w:sz="0" w:space="0" w:color="auto"/>
      </w:divBdr>
    </w:div>
    <w:div w:id="733355999">
      <w:bodyDiv w:val="1"/>
      <w:marLeft w:val="0"/>
      <w:marRight w:val="0"/>
      <w:marTop w:val="0"/>
      <w:marBottom w:val="0"/>
      <w:divBdr>
        <w:top w:val="none" w:sz="0" w:space="0" w:color="auto"/>
        <w:left w:val="none" w:sz="0" w:space="0" w:color="auto"/>
        <w:bottom w:val="none" w:sz="0" w:space="0" w:color="auto"/>
        <w:right w:val="none" w:sz="0" w:space="0" w:color="auto"/>
      </w:divBdr>
    </w:div>
    <w:div w:id="777406753">
      <w:bodyDiv w:val="1"/>
      <w:marLeft w:val="0"/>
      <w:marRight w:val="0"/>
      <w:marTop w:val="0"/>
      <w:marBottom w:val="0"/>
      <w:divBdr>
        <w:top w:val="none" w:sz="0" w:space="0" w:color="auto"/>
        <w:left w:val="none" w:sz="0" w:space="0" w:color="auto"/>
        <w:bottom w:val="none" w:sz="0" w:space="0" w:color="auto"/>
        <w:right w:val="none" w:sz="0" w:space="0" w:color="auto"/>
      </w:divBdr>
    </w:div>
    <w:div w:id="804851270">
      <w:bodyDiv w:val="1"/>
      <w:marLeft w:val="0"/>
      <w:marRight w:val="0"/>
      <w:marTop w:val="0"/>
      <w:marBottom w:val="0"/>
      <w:divBdr>
        <w:top w:val="none" w:sz="0" w:space="0" w:color="auto"/>
        <w:left w:val="none" w:sz="0" w:space="0" w:color="auto"/>
        <w:bottom w:val="none" w:sz="0" w:space="0" w:color="auto"/>
        <w:right w:val="none" w:sz="0" w:space="0" w:color="auto"/>
      </w:divBdr>
    </w:div>
    <w:div w:id="810710375">
      <w:bodyDiv w:val="1"/>
      <w:marLeft w:val="0"/>
      <w:marRight w:val="0"/>
      <w:marTop w:val="0"/>
      <w:marBottom w:val="0"/>
      <w:divBdr>
        <w:top w:val="none" w:sz="0" w:space="0" w:color="auto"/>
        <w:left w:val="none" w:sz="0" w:space="0" w:color="auto"/>
        <w:bottom w:val="none" w:sz="0" w:space="0" w:color="auto"/>
        <w:right w:val="none" w:sz="0" w:space="0" w:color="auto"/>
      </w:divBdr>
    </w:div>
    <w:div w:id="818498172">
      <w:bodyDiv w:val="1"/>
      <w:marLeft w:val="0"/>
      <w:marRight w:val="0"/>
      <w:marTop w:val="0"/>
      <w:marBottom w:val="0"/>
      <w:divBdr>
        <w:top w:val="none" w:sz="0" w:space="0" w:color="auto"/>
        <w:left w:val="none" w:sz="0" w:space="0" w:color="auto"/>
        <w:bottom w:val="none" w:sz="0" w:space="0" w:color="auto"/>
        <w:right w:val="none" w:sz="0" w:space="0" w:color="auto"/>
      </w:divBdr>
    </w:div>
    <w:div w:id="855729878">
      <w:bodyDiv w:val="1"/>
      <w:marLeft w:val="0"/>
      <w:marRight w:val="0"/>
      <w:marTop w:val="0"/>
      <w:marBottom w:val="0"/>
      <w:divBdr>
        <w:top w:val="none" w:sz="0" w:space="0" w:color="auto"/>
        <w:left w:val="none" w:sz="0" w:space="0" w:color="auto"/>
        <w:bottom w:val="none" w:sz="0" w:space="0" w:color="auto"/>
        <w:right w:val="none" w:sz="0" w:space="0" w:color="auto"/>
      </w:divBdr>
    </w:div>
    <w:div w:id="860630025">
      <w:bodyDiv w:val="1"/>
      <w:marLeft w:val="0"/>
      <w:marRight w:val="0"/>
      <w:marTop w:val="0"/>
      <w:marBottom w:val="0"/>
      <w:divBdr>
        <w:top w:val="none" w:sz="0" w:space="0" w:color="auto"/>
        <w:left w:val="none" w:sz="0" w:space="0" w:color="auto"/>
        <w:bottom w:val="none" w:sz="0" w:space="0" w:color="auto"/>
        <w:right w:val="none" w:sz="0" w:space="0" w:color="auto"/>
      </w:divBdr>
    </w:div>
    <w:div w:id="860630497">
      <w:bodyDiv w:val="1"/>
      <w:marLeft w:val="0"/>
      <w:marRight w:val="0"/>
      <w:marTop w:val="0"/>
      <w:marBottom w:val="0"/>
      <w:divBdr>
        <w:top w:val="none" w:sz="0" w:space="0" w:color="auto"/>
        <w:left w:val="none" w:sz="0" w:space="0" w:color="auto"/>
        <w:bottom w:val="none" w:sz="0" w:space="0" w:color="auto"/>
        <w:right w:val="none" w:sz="0" w:space="0" w:color="auto"/>
      </w:divBdr>
    </w:div>
    <w:div w:id="876161424">
      <w:bodyDiv w:val="1"/>
      <w:marLeft w:val="0"/>
      <w:marRight w:val="0"/>
      <w:marTop w:val="0"/>
      <w:marBottom w:val="0"/>
      <w:divBdr>
        <w:top w:val="none" w:sz="0" w:space="0" w:color="auto"/>
        <w:left w:val="none" w:sz="0" w:space="0" w:color="auto"/>
        <w:bottom w:val="none" w:sz="0" w:space="0" w:color="auto"/>
        <w:right w:val="none" w:sz="0" w:space="0" w:color="auto"/>
      </w:divBdr>
    </w:div>
    <w:div w:id="897207105">
      <w:bodyDiv w:val="1"/>
      <w:marLeft w:val="0"/>
      <w:marRight w:val="0"/>
      <w:marTop w:val="0"/>
      <w:marBottom w:val="0"/>
      <w:divBdr>
        <w:top w:val="none" w:sz="0" w:space="0" w:color="auto"/>
        <w:left w:val="none" w:sz="0" w:space="0" w:color="auto"/>
        <w:bottom w:val="none" w:sz="0" w:space="0" w:color="auto"/>
        <w:right w:val="none" w:sz="0" w:space="0" w:color="auto"/>
      </w:divBdr>
    </w:div>
    <w:div w:id="915362502">
      <w:bodyDiv w:val="1"/>
      <w:marLeft w:val="0"/>
      <w:marRight w:val="0"/>
      <w:marTop w:val="0"/>
      <w:marBottom w:val="0"/>
      <w:divBdr>
        <w:top w:val="none" w:sz="0" w:space="0" w:color="auto"/>
        <w:left w:val="none" w:sz="0" w:space="0" w:color="auto"/>
        <w:bottom w:val="none" w:sz="0" w:space="0" w:color="auto"/>
        <w:right w:val="none" w:sz="0" w:space="0" w:color="auto"/>
      </w:divBdr>
    </w:div>
    <w:div w:id="959074929">
      <w:bodyDiv w:val="1"/>
      <w:marLeft w:val="0"/>
      <w:marRight w:val="0"/>
      <w:marTop w:val="0"/>
      <w:marBottom w:val="0"/>
      <w:divBdr>
        <w:top w:val="none" w:sz="0" w:space="0" w:color="auto"/>
        <w:left w:val="none" w:sz="0" w:space="0" w:color="auto"/>
        <w:bottom w:val="none" w:sz="0" w:space="0" w:color="auto"/>
        <w:right w:val="none" w:sz="0" w:space="0" w:color="auto"/>
      </w:divBdr>
    </w:div>
    <w:div w:id="962931241">
      <w:bodyDiv w:val="1"/>
      <w:marLeft w:val="0"/>
      <w:marRight w:val="0"/>
      <w:marTop w:val="0"/>
      <w:marBottom w:val="0"/>
      <w:divBdr>
        <w:top w:val="none" w:sz="0" w:space="0" w:color="auto"/>
        <w:left w:val="none" w:sz="0" w:space="0" w:color="auto"/>
        <w:bottom w:val="none" w:sz="0" w:space="0" w:color="auto"/>
        <w:right w:val="none" w:sz="0" w:space="0" w:color="auto"/>
      </w:divBdr>
    </w:div>
    <w:div w:id="975062335">
      <w:bodyDiv w:val="1"/>
      <w:marLeft w:val="0"/>
      <w:marRight w:val="0"/>
      <w:marTop w:val="0"/>
      <w:marBottom w:val="0"/>
      <w:divBdr>
        <w:top w:val="none" w:sz="0" w:space="0" w:color="auto"/>
        <w:left w:val="none" w:sz="0" w:space="0" w:color="auto"/>
        <w:bottom w:val="none" w:sz="0" w:space="0" w:color="auto"/>
        <w:right w:val="none" w:sz="0" w:space="0" w:color="auto"/>
      </w:divBdr>
    </w:div>
    <w:div w:id="980960229">
      <w:bodyDiv w:val="1"/>
      <w:marLeft w:val="0"/>
      <w:marRight w:val="0"/>
      <w:marTop w:val="0"/>
      <w:marBottom w:val="0"/>
      <w:divBdr>
        <w:top w:val="none" w:sz="0" w:space="0" w:color="auto"/>
        <w:left w:val="none" w:sz="0" w:space="0" w:color="auto"/>
        <w:bottom w:val="none" w:sz="0" w:space="0" w:color="auto"/>
        <w:right w:val="none" w:sz="0" w:space="0" w:color="auto"/>
      </w:divBdr>
    </w:div>
    <w:div w:id="1000813382">
      <w:bodyDiv w:val="1"/>
      <w:marLeft w:val="0"/>
      <w:marRight w:val="0"/>
      <w:marTop w:val="0"/>
      <w:marBottom w:val="0"/>
      <w:divBdr>
        <w:top w:val="none" w:sz="0" w:space="0" w:color="auto"/>
        <w:left w:val="none" w:sz="0" w:space="0" w:color="auto"/>
        <w:bottom w:val="none" w:sz="0" w:space="0" w:color="auto"/>
        <w:right w:val="none" w:sz="0" w:space="0" w:color="auto"/>
      </w:divBdr>
    </w:div>
    <w:div w:id="1009797794">
      <w:bodyDiv w:val="1"/>
      <w:marLeft w:val="0"/>
      <w:marRight w:val="0"/>
      <w:marTop w:val="0"/>
      <w:marBottom w:val="0"/>
      <w:divBdr>
        <w:top w:val="none" w:sz="0" w:space="0" w:color="auto"/>
        <w:left w:val="none" w:sz="0" w:space="0" w:color="auto"/>
        <w:bottom w:val="none" w:sz="0" w:space="0" w:color="auto"/>
        <w:right w:val="none" w:sz="0" w:space="0" w:color="auto"/>
      </w:divBdr>
    </w:div>
    <w:div w:id="1038628140">
      <w:bodyDiv w:val="1"/>
      <w:marLeft w:val="0"/>
      <w:marRight w:val="0"/>
      <w:marTop w:val="0"/>
      <w:marBottom w:val="0"/>
      <w:divBdr>
        <w:top w:val="none" w:sz="0" w:space="0" w:color="auto"/>
        <w:left w:val="none" w:sz="0" w:space="0" w:color="auto"/>
        <w:bottom w:val="none" w:sz="0" w:space="0" w:color="auto"/>
        <w:right w:val="none" w:sz="0" w:space="0" w:color="auto"/>
      </w:divBdr>
    </w:div>
    <w:div w:id="1084643731">
      <w:bodyDiv w:val="1"/>
      <w:marLeft w:val="0"/>
      <w:marRight w:val="0"/>
      <w:marTop w:val="0"/>
      <w:marBottom w:val="0"/>
      <w:divBdr>
        <w:top w:val="none" w:sz="0" w:space="0" w:color="auto"/>
        <w:left w:val="none" w:sz="0" w:space="0" w:color="auto"/>
        <w:bottom w:val="none" w:sz="0" w:space="0" w:color="auto"/>
        <w:right w:val="none" w:sz="0" w:space="0" w:color="auto"/>
      </w:divBdr>
    </w:div>
    <w:div w:id="1114901445">
      <w:bodyDiv w:val="1"/>
      <w:marLeft w:val="0"/>
      <w:marRight w:val="0"/>
      <w:marTop w:val="0"/>
      <w:marBottom w:val="0"/>
      <w:divBdr>
        <w:top w:val="none" w:sz="0" w:space="0" w:color="auto"/>
        <w:left w:val="none" w:sz="0" w:space="0" w:color="auto"/>
        <w:bottom w:val="none" w:sz="0" w:space="0" w:color="auto"/>
        <w:right w:val="none" w:sz="0" w:space="0" w:color="auto"/>
      </w:divBdr>
    </w:div>
    <w:div w:id="1141464083">
      <w:bodyDiv w:val="1"/>
      <w:marLeft w:val="0"/>
      <w:marRight w:val="0"/>
      <w:marTop w:val="0"/>
      <w:marBottom w:val="0"/>
      <w:divBdr>
        <w:top w:val="none" w:sz="0" w:space="0" w:color="auto"/>
        <w:left w:val="none" w:sz="0" w:space="0" w:color="auto"/>
        <w:bottom w:val="none" w:sz="0" w:space="0" w:color="auto"/>
        <w:right w:val="none" w:sz="0" w:space="0" w:color="auto"/>
      </w:divBdr>
    </w:div>
    <w:div w:id="1143545903">
      <w:bodyDiv w:val="1"/>
      <w:marLeft w:val="0"/>
      <w:marRight w:val="0"/>
      <w:marTop w:val="0"/>
      <w:marBottom w:val="0"/>
      <w:divBdr>
        <w:top w:val="none" w:sz="0" w:space="0" w:color="auto"/>
        <w:left w:val="none" w:sz="0" w:space="0" w:color="auto"/>
        <w:bottom w:val="none" w:sz="0" w:space="0" w:color="auto"/>
        <w:right w:val="none" w:sz="0" w:space="0" w:color="auto"/>
      </w:divBdr>
    </w:div>
    <w:div w:id="1190951186">
      <w:bodyDiv w:val="1"/>
      <w:marLeft w:val="0"/>
      <w:marRight w:val="0"/>
      <w:marTop w:val="0"/>
      <w:marBottom w:val="0"/>
      <w:divBdr>
        <w:top w:val="none" w:sz="0" w:space="0" w:color="auto"/>
        <w:left w:val="none" w:sz="0" w:space="0" w:color="auto"/>
        <w:bottom w:val="none" w:sz="0" w:space="0" w:color="auto"/>
        <w:right w:val="none" w:sz="0" w:space="0" w:color="auto"/>
      </w:divBdr>
    </w:div>
    <w:div w:id="1195772570">
      <w:bodyDiv w:val="1"/>
      <w:marLeft w:val="0"/>
      <w:marRight w:val="0"/>
      <w:marTop w:val="0"/>
      <w:marBottom w:val="0"/>
      <w:divBdr>
        <w:top w:val="none" w:sz="0" w:space="0" w:color="auto"/>
        <w:left w:val="none" w:sz="0" w:space="0" w:color="auto"/>
        <w:bottom w:val="none" w:sz="0" w:space="0" w:color="auto"/>
        <w:right w:val="none" w:sz="0" w:space="0" w:color="auto"/>
      </w:divBdr>
    </w:div>
    <w:div w:id="1219631210">
      <w:bodyDiv w:val="1"/>
      <w:marLeft w:val="0"/>
      <w:marRight w:val="0"/>
      <w:marTop w:val="0"/>
      <w:marBottom w:val="0"/>
      <w:divBdr>
        <w:top w:val="none" w:sz="0" w:space="0" w:color="auto"/>
        <w:left w:val="none" w:sz="0" w:space="0" w:color="auto"/>
        <w:bottom w:val="none" w:sz="0" w:space="0" w:color="auto"/>
        <w:right w:val="none" w:sz="0" w:space="0" w:color="auto"/>
      </w:divBdr>
    </w:div>
    <w:div w:id="1258559826">
      <w:bodyDiv w:val="1"/>
      <w:marLeft w:val="0"/>
      <w:marRight w:val="0"/>
      <w:marTop w:val="0"/>
      <w:marBottom w:val="0"/>
      <w:divBdr>
        <w:top w:val="none" w:sz="0" w:space="0" w:color="auto"/>
        <w:left w:val="none" w:sz="0" w:space="0" w:color="auto"/>
        <w:bottom w:val="none" w:sz="0" w:space="0" w:color="auto"/>
        <w:right w:val="none" w:sz="0" w:space="0" w:color="auto"/>
      </w:divBdr>
    </w:div>
    <w:div w:id="1271739293">
      <w:bodyDiv w:val="1"/>
      <w:marLeft w:val="0"/>
      <w:marRight w:val="0"/>
      <w:marTop w:val="0"/>
      <w:marBottom w:val="0"/>
      <w:divBdr>
        <w:top w:val="none" w:sz="0" w:space="0" w:color="auto"/>
        <w:left w:val="none" w:sz="0" w:space="0" w:color="auto"/>
        <w:bottom w:val="none" w:sz="0" w:space="0" w:color="auto"/>
        <w:right w:val="none" w:sz="0" w:space="0" w:color="auto"/>
      </w:divBdr>
    </w:div>
    <w:div w:id="1305433281">
      <w:bodyDiv w:val="1"/>
      <w:marLeft w:val="0"/>
      <w:marRight w:val="0"/>
      <w:marTop w:val="0"/>
      <w:marBottom w:val="0"/>
      <w:divBdr>
        <w:top w:val="none" w:sz="0" w:space="0" w:color="auto"/>
        <w:left w:val="none" w:sz="0" w:space="0" w:color="auto"/>
        <w:bottom w:val="none" w:sz="0" w:space="0" w:color="auto"/>
        <w:right w:val="none" w:sz="0" w:space="0" w:color="auto"/>
      </w:divBdr>
    </w:div>
    <w:div w:id="1354460138">
      <w:bodyDiv w:val="1"/>
      <w:marLeft w:val="0"/>
      <w:marRight w:val="0"/>
      <w:marTop w:val="0"/>
      <w:marBottom w:val="0"/>
      <w:divBdr>
        <w:top w:val="none" w:sz="0" w:space="0" w:color="auto"/>
        <w:left w:val="none" w:sz="0" w:space="0" w:color="auto"/>
        <w:bottom w:val="none" w:sz="0" w:space="0" w:color="auto"/>
        <w:right w:val="none" w:sz="0" w:space="0" w:color="auto"/>
      </w:divBdr>
    </w:div>
    <w:div w:id="1391155574">
      <w:bodyDiv w:val="1"/>
      <w:marLeft w:val="0"/>
      <w:marRight w:val="0"/>
      <w:marTop w:val="0"/>
      <w:marBottom w:val="0"/>
      <w:divBdr>
        <w:top w:val="none" w:sz="0" w:space="0" w:color="auto"/>
        <w:left w:val="none" w:sz="0" w:space="0" w:color="auto"/>
        <w:bottom w:val="none" w:sz="0" w:space="0" w:color="auto"/>
        <w:right w:val="none" w:sz="0" w:space="0" w:color="auto"/>
      </w:divBdr>
    </w:div>
    <w:div w:id="1404375468">
      <w:bodyDiv w:val="1"/>
      <w:marLeft w:val="0"/>
      <w:marRight w:val="0"/>
      <w:marTop w:val="0"/>
      <w:marBottom w:val="0"/>
      <w:divBdr>
        <w:top w:val="none" w:sz="0" w:space="0" w:color="auto"/>
        <w:left w:val="none" w:sz="0" w:space="0" w:color="auto"/>
        <w:bottom w:val="none" w:sz="0" w:space="0" w:color="auto"/>
        <w:right w:val="none" w:sz="0" w:space="0" w:color="auto"/>
      </w:divBdr>
    </w:div>
    <w:div w:id="1419786659">
      <w:bodyDiv w:val="1"/>
      <w:marLeft w:val="0"/>
      <w:marRight w:val="0"/>
      <w:marTop w:val="0"/>
      <w:marBottom w:val="0"/>
      <w:divBdr>
        <w:top w:val="none" w:sz="0" w:space="0" w:color="auto"/>
        <w:left w:val="none" w:sz="0" w:space="0" w:color="auto"/>
        <w:bottom w:val="none" w:sz="0" w:space="0" w:color="auto"/>
        <w:right w:val="none" w:sz="0" w:space="0" w:color="auto"/>
      </w:divBdr>
    </w:div>
    <w:div w:id="1422675473">
      <w:bodyDiv w:val="1"/>
      <w:marLeft w:val="0"/>
      <w:marRight w:val="0"/>
      <w:marTop w:val="0"/>
      <w:marBottom w:val="0"/>
      <w:divBdr>
        <w:top w:val="none" w:sz="0" w:space="0" w:color="auto"/>
        <w:left w:val="none" w:sz="0" w:space="0" w:color="auto"/>
        <w:bottom w:val="none" w:sz="0" w:space="0" w:color="auto"/>
        <w:right w:val="none" w:sz="0" w:space="0" w:color="auto"/>
      </w:divBdr>
    </w:div>
    <w:div w:id="1451319711">
      <w:bodyDiv w:val="1"/>
      <w:marLeft w:val="0"/>
      <w:marRight w:val="0"/>
      <w:marTop w:val="0"/>
      <w:marBottom w:val="0"/>
      <w:divBdr>
        <w:top w:val="none" w:sz="0" w:space="0" w:color="auto"/>
        <w:left w:val="none" w:sz="0" w:space="0" w:color="auto"/>
        <w:bottom w:val="none" w:sz="0" w:space="0" w:color="auto"/>
        <w:right w:val="none" w:sz="0" w:space="0" w:color="auto"/>
      </w:divBdr>
    </w:div>
    <w:div w:id="1451510852">
      <w:bodyDiv w:val="1"/>
      <w:marLeft w:val="0"/>
      <w:marRight w:val="0"/>
      <w:marTop w:val="0"/>
      <w:marBottom w:val="0"/>
      <w:divBdr>
        <w:top w:val="none" w:sz="0" w:space="0" w:color="auto"/>
        <w:left w:val="none" w:sz="0" w:space="0" w:color="auto"/>
        <w:bottom w:val="none" w:sz="0" w:space="0" w:color="auto"/>
        <w:right w:val="none" w:sz="0" w:space="0" w:color="auto"/>
      </w:divBdr>
    </w:div>
    <w:div w:id="1468932705">
      <w:bodyDiv w:val="1"/>
      <w:marLeft w:val="0"/>
      <w:marRight w:val="0"/>
      <w:marTop w:val="0"/>
      <w:marBottom w:val="0"/>
      <w:divBdr>
        <w:top w:val="none" w:sz="0" w:space="0" w:color="auto"/>
        <w:left w:val="none" w:sz="0" w:space="0" w:color="auto"/>
        <w:bottom w:val="none" w:sz="0" w:space="0" w:color="auto"/>
        <w:right w:val="none" w:sz="0" w:space="0" w:color="auto"/>
      </w:divBdr>
    </w:div>
    <w:div w:id="1476605736">
      <w:bodyDiv w:val="1"/>
      <w:marLeft w:val="0"/>
      <w:marRight w:val="0"/>
      <w:marTop w:val="0"/>
      <w:marBottom w:val="0"/>
      <w:divBdr>
        <w:top w:val="none" w:sz="0" w:space="0" w:color="auto"/>
        <w:left w:val="none" w:sz="0" w:space="0" w:color="auto"/>
        <w:bottom w:val="none" w:sz="0" w:space="0" w:color="auto"/>
        <w:right w:val="none" w:sz="0" w:space="0" w:color="auto"/>
      </w:divBdr>
    </w:div>
    <w:div w:id="1489638560">
      <w:bodyDiv w:val="1"/>
      <w:marLeft w:val="0"/>
      <w:marRight w:val="0"/>
      <w:marTop w:val="0"/>
      <w:marBottom w:val="0"/>
      <w:divBdr>
        <w:top w:val="none" w:sz="0" w:space="0" w:color="auto"/>
        <w:left w:val="none" w:sz="0" w:space="0" w:color="auto"/>
        <w:bottom w:val="none" w:sz="0" w:space="0" w:color="auto"/>
        <w:right w:val="none" w:sz="0" w:space="0" w:color="auto"/>
      </w:divBdr>
    </w:div>
    <w:div w:id="1503620555">
      <w:bodyDiv w:val="1"/>
      <w:marLeft w:val="0"/>
      <w:marRight w:val="0"/>
      <w:marTop w:val="0"/>
      <w:marBottom w:val="0"/>
      <w:divBdr>
        <w:top w:val="none" w:sz="0" w:space="0" w:color="auto"/>
        <w:left w:val="none" w:sz="0" w:space="0" w:color="auto"/>
        <w:bottom w:val="none" w:sz="0" w:space="0" w:color="auto"/>
        <w:right w:val="none" w:sz="0" w:space="0" w:color="auto"/>
      </w:divBdr>
    </w:div>
    <w:div w:id="1506162720">
      <w:bodyDiv w:val="1"/>
      <w:marLeft w:val="0"/>
      <w:marRight w:val="0"/>
      <w:marTop w:val="0"/>
      <w:marBottom w:val="0"/>
      <w:divBdr>
        <w:top w:val="none" w:sz="0" w:space="0" w:color="auto"/>
        <w:left w:val="none" w:sz="0" w:space="0" w:color="auto"/>
        <w:bottom w:val="none" w:sz="0" w:space="0" w:color="auto"/>
        <w:right w:val="none" w:sz="0" w:space="0" w:color="auto"/>
      </w:divBdr>
    </w:div>
    <w:div w:id="1519352084">
      <w:bodyDiv w:val="1"/>
      <w:marLeft w:val="0"/>
      <w:marRight w:val="0"/>
      <w:marTop w:val="0"/>
      <w:marBottom w:val="0"/>
      <w:divBdr>
        <w:top w:val="none" w:sz="0" w:space="0" w:color="auto"/>
        <w:left w:val="none" w:sz="0" w:space="0" w:color="auto"/>
        <w:bottom w:val="none" w:sz="0" w:space="0" w:color="auto"/>
        <w:right w:val="none" w:sz="0" w:space="0" w:color="auto"/>
      </w:divBdr>
    </w:div>
    <w:div w:id="1529023122">
      <w:bodyDiv w:val="1"/>
      <w:marLeft w:val="0"/>
      <w:marRight w:val="0"/>
      <w:marTop w:val="0"/>
      <w:marBottom w:val="0"/>
      <w:divBdr>
        <w:top w:val="none" w:sz="0" w:space="0" w:color="auto"/>
        <w:left w:val="none" w:sz="0" w:space="0" w:color="auto"/>
        <w:bottom w:val="none" w:sz="0" w:space="0" w:color="auto"/>
        <w:right w:val="none" w:sz="0" w:space="0" w:color="auto"/>
      </w:divBdr>
    </w:div>
    <w:div w:id="1624071978">
      <w:bodyDiv w:val="1"/>
      <w:marLeft w:val="0"/>
      <w:marRight w:val="0"/>
      <w:marTop w:val="0"/>
      <w:marBottom w:val="0"/>
      <w:divBdr>
        <w:top w:val="none" w:sz="0" w:space="0" w:color="auto"/>
        <w:left w:val="none" w:sz="0" w:space="0" w:color="auto"/>
        <w:bottom w:val="none" w:sz="0" w:space="0" w:color="auto"/>
        <w:right w:val="none" w:sz="0" w:space="0" w:color="auto"/>
      </w:divBdr>
    </w:div>
    <w:div w:id="1687370393">
      <w:bodyDiv w:val="1"/>
      <w:marLeft w:val="0"/>
      <w:marRight w:val="0"/>
      <w:marTop w:val="0"/>
      <w:marBottom w:val="0"/>
      <w:divBdr>
        <w:top w:val="none" w:sz="0" w:space="0" w:color="auto"/>
        <w:left w:val="none" w:sz="0" w:space="0" w:color="auto"/>
        <w:bottom w:val="none" w:sz="0" w:space="0" w:color="auto"/>
        <w:right w:val="none" w:sz="0" w:space="0" w:color="auto"/>
      </w:divBdr>
    </w:div>
    <w:div w:id="1741710213">
      <w:bodyDiv w:val="1"/>
      <w:marLeft w:val="0"/>
      <w:marRight w:val="0"/>
      <w:marTop w:val="0"/>
      <w:marBottom w:val="0"/>
      <w:divBdr>
        <w:top w:val="none" w:sz="0" w:space="0" w:color="auto"/>
        <w:left w:val="none" w:sz="0" w:space="0" w:color="auto"/>
        <w:bottom w:val="none" w:sz="0" w:space="0" w:color="auto"/>
        <w:right w:val="none" w:sz="0" w:space="0" w:color="auto"/>
      </w:divBdr>
    </w:div>
    <w:div w:id="1770004613">
      <w:bodyDiv w:val="1"/>
      <w:marLeft w:val="0"/>
      <w:marRight w:val="0"/>
      <w:marTop w:val="0"/>
      <w:marBottom w:val="0"/>
      <w:divBdr>
        <w:top w:val="none" w:sz="0" w:space="0" w:color="auto"/>
        <w:left w:val="none" w:sz="0" w:space="0" w:color="auto"/>
        <w:bottom w:val="none" w:sz="0" w:space="0" w:color="auto"/>
        <w:right w:val="none" w:sz="0" w:space="0" w:color="auto"/>
      </w:divBdr>
    </w:div>
    <w:div w:id="1790392626">
      <w:bodyDiv w:val="1"/>
      <w:marLeft w:val="0"/>
      <w:marRight w:val="0"/>
      <w:marTop w:val="0"/>
      <w:marBottom w:val="0"/>
      <w:divBdr>
        <w:top w:val="none" w:sz="0" w:space="0" w:color="auto"/>
        <w:left w:val="none" w:sz="0" w:space="0" w:color="auto"/>
        <w:bottom w:val="none" w:sz="0" w:space="0" w:color="auto"/>
        <w:right w:val="none" w:sz="0" w:space="0" w:color="auto"/>
      </w:divBdr>
    </w:div>
    <w:div w:id="1807553105">
      <w:bodyDiv w:val="1"/>
      <w:marLeft w:val="0"/>
      <w:marRight w:val="0"/>
      <w:marTop w:val="0"/>
      <w:marBottom w:val="0"/>
      <w:divBdr>
        <w:top w:val="none" w:sz="0" w:space="0" w:color="auto"/>
        <w:left w:val="none" w:sz="0" w:space="0" w:color="auto"/>
        <w:bottom w:val="none" w:sz="0" w:space="0" w:color="auto"/>
        <w:right w:val="none" w:sz="0" w:space="0" w:color="auto"/>
      </w:divBdr>
    </w:div>
    <w:div w:id="1811508832">
      <w:bodyDiv w:val="1"/>
      <w:marLeft w:val="0"/>
      <w:marRight w:val="0"/>
      <w:marTop w:val="0"/>
      <w:marBottom w:val="0"/>
      <w:divBdr>
        <w:top w:val="none" w:sz="0" w:space="0" w:color="auto"/>
        <w:left w:val="none" w:sz="0" w:space="0" w:color="auto"/>
        <w:bottom w:val="none" w:sz="0" w:space="0" w:color="auto"/>
        <w:right w:val="none" w:sz="0" w:space="0" w:color="auto"/>
      </w:divBdr>
    </w:div>
    <w:div w:id="1836874360">
      <w:bodyDiv w:val="1"/>
      <w:marLeft w:val="0"/>
      <w:marRight w:val="0"/>
      <w:marTop w:val="0"/>
      <w:marBottom w:val="0"/>
      <w:divBdr>
        <w:top w:val="none" w:sz="0" w:space="0" w:color="auto"/>
        <w:left w:val="none" w:sz="0" w:space="0" w:color="auto"/>
        <w:bottom w:val="none" w:sz="0" w:space="0" w:color="auto"/>
        <w:right w:val="none" w:sz="0" w:space="0" w:color="auto"/>
      </w:divBdr>
    </w:div>
    <w:div w:id="1855610111">
      <w:bodyDiv w:val="1"/>
      <w:marLeft w:val="0"/>
      <w:marRight w:val="0"/>
      <w:marTop w:val="0"/>
      <w:marBottom w:val="0"/>
      <w:divBdr>
        <w:top w:val="none" w:sz="0" w:space="0" w:color="auto"/>
        <w:left w:val="none" w:sz="0" w:space="0" w:color="auto"/>
        <w:bottom w:val="none" w:sz="0" w:space="0" w:color="auto"/>
        <w:right w:val="none" w:sz="0" w:space="0" w:color="auto"/>
      </w:divBdr>
    </w:div>
    <w:div w:id="1864785797">
      <w:bodyDiv w:val="1"/>
      <w:marLeft w:val="0"/>
      <w:marRight w:val="0"/>
      <w:marTop w:val="0"/>
      <w:marBottom w:val="0"/>
      <w:divBdr>
        <w:top w:val="none" w:sz="0" w:space="0" w:color="auto"/>
        <w:left w:val="none" w:sz="0" w:space="0" w:color="auto"/>
        <w:bottom w:val="none" w:sz="0" w:space="0" w:color="auto"/>
        <w:right w:val="none" w:sz="0" w:space="0" w:color="auto"/>
      </w:divBdr>
    </w:div>
    <w:div w:id="1870140352">
      <w:bodyDiv w:val="1"/>
      <w:marLeft w:val="0"/>
      <w:marRight w:val="0"/>
      <w:marTop w:val="0"/>
      <w:marBottom w:val="0"/>
      <w:divBdr>
        <w:top w:val="none" w:sz="0" w:space="0" w:color="auto"/>
        <w:left w:val="none" w:sz="0" w:space="0" w:color="auto"/>
        <w:bottom w:val="none" w:sz="0" w:space="0" w:color="auto"/>
        <w:right w:val="none" w:sz="0" w:space="0" w:color="auto"/>
      </w:divBdr>
    </w:div>
    <w:div w:id="1881893195">
      <w:bodyDiv w:val="1"/>
      <w:marLeft w:val="0"/>
      <w:marRight w:val="0"/>
      <w:marTop w:val="0"/>
      <w:marBottom w:val="0"/>
      <w:divBdr>
        <w:top w:val="none" w:sz="0" w:space="0" w:color="auto"/>
        <w:left w:val="none" w:sz="0" w:space="0" w:color="auto"/>
        <w:bottom w:val="none" w:sz="0" w:space="0" w:color="auto"/>
        <w:right w:val="none" w:sz="0" w:space="0" w:color="auto"/>
      </w:divBdr>
    </w:div>
    <w:div w:id="1910531006">
      <w:bodyDiv w:val="1"/>
      <w:marLeft w:val="0"/>
      <w:marRight w:val="0"/>
      <w:marTop w:val="0"/>
      <w:marBottom w:val="0"/>
      <w:divBdr>
        <w:top w:val="none" w:sz="0" w:space="0" w:color="auto"/>
        <w:left w:val="none" w:sz="0" w:space="0" w:color="auto"/>
        <w:bottom w:val="none" w:sz="0" w:space="0" w:color="auto"/>
        <w:right w:val="none" w:sz="0" w:space="0" w:color="auto"/>
      </w:divBdr>
    </w:div>
    <w:div w:id="1923416864">
      <w:bodyDiv w:val="1"/>
      <w:marLeft w:val="0"/>
      <w:marRight w:val="0"/>
      <w:marTop w:val="0"/>
      <w:marBottom w:val="0"/>
      <w:divBdr>
        <w:top w:val="none" w:sz="0" w:space="0" w:color="auto"/>
        <w:left w:val="none" w:sz="0" w:space="0" w:color="auto"/>
        <w:bottom w:val="none" w:sz="0" w:space="0" w:color="auto"/>
        <w:right w:val="none" w:sz="0" w:space="0" w:color="auto"/>
      </w:divBdr>
    </w:div>
    <w:div w:id="1939871818">
      <w:bodyDiv w:val="1"/>
      <w:marLeft w:val="0"/>
      <w:marRight w:val="0"/>
      <w:marTop w:val="0"/>
      <w:marBottom w:val="0"/>
      <w:divBdr>
        <w:top w:val="none" w:sz="0" w:space="0" w:color="auto"/>
        <w:left w:val="none" w:sz="0" w:space="0" w:color="auto"/>
        <w:bottom w:val="none" w:sz="0" w:space="0" w:color="auto"/>
        <w:right w:val="none" w:sz="0" w:space="0" w:color="auto"/>
      </w:divBdr>
    </w:div>
    <w:div w:id="1946574335">
      <w:bodyDiv w:val="1"/>
      <w:marLeft w:val="0"/>
      <w:marRight w:val="0"/>
      <w:marTop w:val="0"/>
      <w:marBottom w:val="0"/>
      <w:divBdr>
        <w:top w:val="none" w:sz="0" w:space="0" w:color="auto"/>
        <w:left w:val="none" w:sz="0" w:space="0" w:color="auto"/>
        <w:bottom w:val="none" w:sz="0" w:space="0" w:color="auto"/>
        <w:right w:val="none" w:sz="0" w:space="0" w:color="auto"/>
      </w:divBdr>
    </w:div>
    <w:div w:id="2043901979">
      <w:bodyDiv w:val="1"/>
      <w:marLeft w:val="0"/>
      <w:marRight w:val="0"/>
      <w:marTop w:val="0"/>
      <w:marBottom w:val="0"/>
      <w:divBdr>
        <w:top w:val="none" w:sz="0" w:space="0" w:color="auto"/>
        <w:left w:val="none" w:sz="0" w:space="0" w:color="auto"/>
        <w:bottom w:val="none" w:sz="0" w:space="0" w:color="auto"/>
        <w:right w:val="none" w:sz="0" w:space="0" w:color="auto"/>
      </w:divBdr>
    </w:div>
    <w:div w:id="2044594534">
      <w:bodyDiv w:val="1"/>
      <w:marLeft w:val="0"/>
      <w:marRight w:val="0"/>
      <w:marTop w:val="0"/>
      <w:marBottom w:val="0"/>
      <w:divBdr>
        <w:top w:val="none" w:sz="0" w:space="0" w:color="auto"/>
        <w:left w:val="none" w:sz="0" w:space="0" w:color="auto"/>
        <w:bottom w:val="none" w:sz="0" w:space="0" w:color="auto"/>
        <w:right w:val="none" w:sz="0" w:space="0" w:color="auto"/>
      </w:divBdr>
    </w:div>
    <w:div w:id="2052880444">
      <w:bodyDiv w:val="1"/>
      <w:marLeft w:val="0"/>
      <w:marRight w:val="0"/>
      <w:marTop w:val="0"/>
      <w:marBottom w:val="0"/>
      <w:divBdr>
        <w:top w:val="none" w:sz="0" w:space="0" w:color="auto"/>
        <w:left w:val="none" w:sz="0" w:space="0" w:color="auto"/>
        <w:bottom w:val="none" w:sz="0" w:space="0" w:color="auto"/>
        <w:right w:val="none" w:sz="0" w:space="0" w:color="auto"/>
      </w:divBdr>
    </w:div>
    <w:div w:id="2060976831">
      <w:bodyDiv w:val="1"/>
      <w:marLeft w:val="0"/>
      <w:marRight w:val="0"/>
      <w:marTop w:val="0"/>
      <w:marBottom w:val="0"/>
      <w:divBdr>
        <w:top w:val="none" w:sz="0" w:space="0" w:color="auto"/>
        <w:left w:val="none" w:sz="0" w:space="0" w:color="auto"/>
        <w:bottom w:val="none" w:sz="0" w:space="0" w:color="auto"/>
        <w:right w:val="none" w:sz="0" w:space="0" w:color="auto"/>
      </w:divBdr>
    </w:div>
    <w:div w:id="2102218540">
      <w:bodyDiv w:val="1"/>
      <w:marLeft w:val="0"/>
      <w:marRight w:val="0"/>
      <w:marTop w:val="0"/>
      <w:marBottom w:val="0"/>
      <w:divBdr>
        <w:top w:val="none" w:sz="0" w:space="0" w:color="auto"/>
        <w:left w:val="none" w:sz="0" w:space="0" w:color="auto"/>
        <w:bottom w:val="none" w:sz="0" w:space="0" w:color="auto"/>
        <w:right w:val="none" w:sz="0" w:space="0" w:color="auto"/>
      </w:divBdr>
    </w:div>
    <w:div w:id="2113822418">
      <w:bodyDiv w:val="1"/>
      <w:marLeft w:val="0"/>
      <w:marRight w:val="0"/>
      <w:marTop w:val="0"/>
      <w:marBottom w:val="0"/>
      <w:divBdr>
        <w:top w:val="none" w:sz="0" w:space="0" w:color="auto"/>
        <w:left w:val="none" w:sz="0" w:space="0" w:color="auto"/>
        <w:bottom w:val="none" w:sz="0" w:space="0" w:color="auto"/>
        <w:right w:val="none" w:sz="0" w:space="0" w:color="auto"/>
      </w:divBdr>
    </w:div>
    <w:div w:id="2120024444">
      <w:bodyDiv w:val="1"/>
      <w:marLeft w:val="0"/>
      <w:marRight w:val="0"/>
      <w:marTop w:val="0"/>
      <w:marBottom w:val="0"/>
      <w:divBdr>
        <w:top w:val="none" w:sz="0" w:space="0" w:color="auto"/>
        <w:left w:val="none" w:sz="0" w:space="0" w:color="auto"/>
        <w:bottom w:val="none" w:sz="0" w:space="0" w:color="auto"/>
        <w:right w:val="none" w:sz="0" w:space="0" w:color="auto"/>
      </w:divBdr>
    </w:div>
    <w:div w:id="2125615521">
      <w:bodyDiv w:val="1"/>
      <w:marLeft w:val="0"/>
      <w:marRight w:val="0"/>
      <w:marTop w:val="0"/>
      <w:marBottom w:val="0"/>
      <w:divBdr>
        <w:top w:val="none" w:sz="0" w:space="0" w:color="auto"/>
        <w:left w:val="none" w:sz="0" w:space="0" w:color="auto"/>
        <w:bottom w:val="none" w:sz="0" w:space="0" w:color="auto"/>
        <w:right w:val="none" w:sz="0" w:space="0" w:color="auto"/>
      </w:divBdr>
    </w:div>
    <w:div w:id="2134249432">
      <w:bodyDiv w:val="1"/>
      <w:marLeft w:val="0"/>
      <w:marRight w:val="0"/>
      <w:marTop w:val="0"/>
      <w:marBottom w:val="0"/>
      <w:divBdr>
        <w:top w:val="none" w:sz="0" w:space="0" w:color="auto"/>
        <w:left w:val="none" w:sz="0" w:space="0" w:color="auto"/>
        <w:bottom w:val="none" w:sz="0" w:space="0" w:color="auto"/>
        <w:right w:val="none" w:sz="0" w:space="0" w:color="auto"/>
      </w:divBdr>
    </w:div>
    <w:div w:id="213551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5517F8BF9E60B978F30292EDD215E15047B8C9578E48528833664B6FA80AD7816944C6E3C93C91C3A65E8736E1CF02D9DE6BA1A23ADUBU6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1D7484EA75B0DB2EA7720A5E2C985B4A9D4FDB72E3FFF23F8129C7A8FF17577E9CA8EF46DEB7FS0M"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consultantplus://offline/ref=E1D7484EA75B0DB2EA7720A5E2C985B4A9D4FDB72E3FFF23F8129C7A8FF17577E9CA8EF46DEB7FS3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5777253884605"/>
          <c:y val="6.40283718860402E-2"/>
          <c:w val="0.49281477086435166"/>
          <c:h val="0.79168137401241501"/>
        </c:manualLayout>
      </c:layout>
      <c:barChart>
        <c:barDir val="col"/>
        <c:grouping val="stacked"/>
        <c:varyColors val="0"/>
        <c:ser>
          <c:idx val="1"/>
          <c:order val="0"/>
          <c:tx>
            <c:strRef>
              <c:f>Лист1!$A$3</c:f>
              <c:strCache>
                <c:ptCount val="1"/>
                <c:pt idx="0">
                  <c:v>Налоговые доходы</c:v>
                </c:pt>
              </c:strCache>
            </c:strRef>
          </c:tx>
          <c:spPr>
            <a:solidFill>
              <a:srgbClr val="7030A0"/>
            </a:solidFill>
          </c:spPr>
          <c:invertIfNegative val="0"/>
          <c:cat>
            <c:numRef>
              <c:f>Лист1!$B$2:$G$2</c:f>
              <c:numCache>
                <c:formatCode>General</c:formatCode>
                <c:ptCount val="6"/>
                <c:pt idx="0">
                  <c:v>2019</c:v>
                </c:pt>
                <c:pt idx="1">
                  <c:v>2020</c:v>
                </c:pt>
                <c:pt idx="2">
                  <c:v>2021</c:v>
                </c:pt>
                <c:pt idx="3">
                  <c:v>2022</c:v>
                </c:pt>
                <c:pt idx="4">
                  <c:v>2023</c:v>
                </c:pt>
                <c:pt idx="5">
                  <c:v>2024</c:v>
                </c:pt>
              </c:numCache>
            </c:numRef>
          </c:cat>
          <c:val>
            <c:numRef>
              <c:f>Лист1!$B$3:$G$3</c:f>
              <c:numCache>
                <c:formatCode>General</c:formatCode>
                <c:ptCount val="6"/>
                <c:pt idx="0">
                  <c:v>4172.63</c:v>
                </c:pt>
                <c:pt idx="1">
                  <c:v>4492.05</c:v>
                </c:pt>
                <c:pt idx="2">
                  <c:v>4514.68</c:v>
                </c:pt>
                <c:pt idx="3">
                  <c:v>4898.05</c:v>
                </c:pt>
                <c:pt idx="4">
                  <c:v>5043.38</c:v>
                </c:pt>
                <c:pt idx="5">
                  <c:v>5203.6400000000003</c:v>
                </c:pt>
              </c:numCache>
            </c:numRef>
          </c:val>
        </c:ser>
        <c:ser>
          <c:idx val="2"/>
          <c:order val="1"/>
          <c:tx>
            <c:strRef>
              <c:f>Лист1!$A$4</c:f>
              <c:strCache>
                <c:ptCount val="1"/>
                <c:pt idx="0">
                  <c:v>Неналоговые доходы</c:v>
                </c:pt>
              </c:strCache>
            </c:strRef>
          </c:tx>
          <c:spPr>
            <a:solidFill>
              <a:srgbClr val="FFC000"/>
            </a:solidFill>
          </c:spPr>
          <c:invertIfNegative val="0"/>
          <c:cat>
            <c:numRef>
              <c:f>Лист1!$B$2:$G$2</c:f>
              <c:numCache>
                <c:formatCode>General</c:formatCode>
                <c:ptCount val="6"/>
                <c:pt idx="0">
                  <c:v>2019</c:v>
                </c:pt>
                <c:pt idx="1">
                  <c:v>2020</c:v>
                </c:pt>
                <c:pt idx="2">
                  <c:v>2021</c:v>
                </c:pt>
                <c:pt idx="3">
                  <c:v>2022</c:v>
                </c:pt>
                <c:pt idx="4">
                  <c:v>2023</c:v>
                </c:pt>
                <c:pt idx="5">
                  <c:v>2024</c:v>
                </c:pt>
              </c:numCache>
            </c:numRef>
          </c:cat>
          <c:val>
            <c:numRef>
              <c:f>Лист1!$B$4:$G$4</c:f>
              <c:numCache>
                <c:formatCode>General</c:formatCode>
                <c:ptCount val="6"/>
                <c:pt idx="0">
                  <c:v>1065.73</c:v>
                </c:pt>
                <c:pt idx="1">
                  <c:v>723.13</c:v>
                </c:pt>
                <c:pt idx="2">
                  <c:v>644.73</c:v>
                </c:pt>
                <c:pt idx="3">
                  <c:v>604.69000000000005</c:v>
                </c:pt>
                <c:pt idx="4">
                  <c:v>594.76</c:v>
                </c:pt>
                <c:pt idx="5">
                  <c:v>595.59</c:v>
                </c:pt>
              </c:numCache>
            </c:numRef>
          </c:val>
        </c:ser>
        <c:dLbls>
          <c:showLegendKey val="0"/>
          <c:showVal val="0"/>
          <c:showCatName val="0"/>
          <c:showSerName val="0"/>
          <c:showPercent val="0"/>
          <c:showBubbleSize val="0"/>
        </c:dLbls>
        <c:gapWidth val="150"/>
        <c:overlap val="100"/>
        <c:axId val="100346496"/>
        <c:axId val="100393344"/>
      </c:barChart>
      <c:catAx>
        <c:axId val="100346496"/>
        <c:scaling>
          <c:orientation val="minMax"/>
        </c:scaling>
        <c:delete val="0"/>
        <c:axPos val="b"/>
        <c:numFmt formatCode="General" sourceLinked="1"/>
        <c:majorTickMark val="out"/>
        <c:minorTickMark val="none"/>
        <c:tickLblPos val="low"/>
        <c:crossAx val="100393344"/>
        <c:crosses val="autoZero"/>
        <c:auto val="1"/>
        <c:lblAlgn val="ctr"/>
        <c:lblOffset val="100"/>
        <c:noMultiLvlLbl val="0"/>
      </c:catAx>
      <c:valAx>
        <c:axId val="100393344"/>
        <c:scaling>
          <c:orientation val="minMax"/>
          <c:max val="6000"/>
          <c:min val="0"/>
        </c:scaling>
        <c:delete val="0"/>
        <c:axPos val="l"/>
        <c:majorGridlines/>
        <c:numFmt formatCode="General" sourceLinked="1"/>
        <c:majorTickMark val="out"/>
        <c:minorTickMark val="none"/>
        <c:tickLblPos val="nextTo"/>
        <c:crossAx val="100346496"/>
        <c:crosses val="autoZero"/>
        <c:crossBetween val="between"/>
        <c:majorUnit val="500"/>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explosion val="25"/>
          <c:dLbls>
            <c:numFmt formatCode="0.0" sourceLinked="0"/>
            <c:spPr>
              <a:noFill/>
            </c:spPr>
            <c:showLegendKey val="0"/>
            <c:showVal val="1"/>
            <c:showCatName val="0"/>
            <c:showSerName val="0"/>
            <c:showPercent val="0"/>
            <c:showBubbleSize val="0"/>
            <c:showLeaderLines val="1"/>
          </c:dLbls>
          <c:cat>
            <c:strRef>
              <c:f>Лист1!$A$2:$A$9</c:f>
              <c:strCache>
                <c:ptCount val="8"/>
                <c:pt idx="0">
                  <c:v>НДФЛ -78,2%</c:v>
                </c:pt>
                <c:pt idx="1">
                  <c:v>Акцизы - 0,6%</c:v>
                </c:pt>
                <c:pt idx="2">
                  <c:v>Единый сельхозналог - 2,8%</c:v>
                </c:pt>
                <c:pt idx="3">
                  <c:v>Доходы от патентов - 1,4%</c:v>
                </c:pt>
                <c:pt idx="4">
                  <c:v>Налог на имущество физлиц - 3,2%</c:v>
                </c:pt>
                <c:pt idx="5">
                  <c:v>Земельный налог - 2,9%</c:v>
                </c:pt>
                <c:pt idx="6">
                  <c:v>Пошлины - 2,0%</c:v>
                </c:pt>
                <c:pt idx="7">
                  <c:v>Налог, взимаемый в связи с применением УСН - 8,8%</c:v>
                </c:pt>
              </c:strCache>
            </c:strRef>
          </c:cat>
          <c:val>
            <c:numRef>
              <c:f>Лист1!$B$2:$B$9</c:f>
              <c:numCache>
                <c:formatCode>0.0</c:formatCode>
                <c:ptCount val="8"/>
                <c:pt idx="0">
                  <c:v>78.2</c:v>
                </c:pt>
                <c:pt idx="1">
                  <c:v>0.6</c:v>
                </c:pt>
                <c:pt idx="2">
                  <c:v>2.8</c:v>
                </c:pt>
                <c:pt idx="3">
                  <c:v>1.4</c:v>
                </c:pt>
                <c:pt idx="4">
                  <c:v>3.2</c:v>
                </c:pt>
                <c:pt idx="5">
                  <c:v>2.9</c:v>
                </c:pt>
                <c:pt idx="6">
                  <c:v>2</c:v>
                </c:pt>
                <c:pt idx="7">
                  <c:v>8.8000000000000007</c:v>
                </c:pt>
              </c:numCache>
            </c:numRef>
          </c:val>
        </c:ser>
        <c:ser>
          <c:idx val="1"/>
          <c:order val="1"/>
          <c:tx>
            <c:strRef>
              <c:f>Лист1!$C$1</c:f>
              <c:strCache>
                <c:ptCount val="1"/>
                <c:pt idx="0">
                  <c:v>Столбец2</c:v>
                </c:pt>
              </c:strCache>
            </c:strRef>
          </c:tx>
          <c:explosion val="25"/>
          <c:cat>
            <c:strRef>
              <c:f>Лист1!$A$2:$A$9</c:f>
              <c:strCache>
                <c:ptCount val="8"/>
                <c:pt idx="0">
                  <c:v>НДФЛ -78,2%</c:v>
                </c:pt>
                <c:pt idx="1">
                  <c:v>Акцизы - 0,6%</c:v>
                </c:pt>
                <c:pt idx="2">
                  <c:v>Единый сельхозналог - 2,8%</c:v>
                </c:pt>
                <c:pt idx="3">
                  <c:v>Доходы от патентов - 1,4%</c:v>
                </c:pt>
                <c:pt idx="4">
                  <c:v>Налог на имущество физлиц - 3,2%</c:v>
                </c:pt>
                <c:pt idx="5">
                  <c:v>Земельный налог - 2,9%</c:v>
                </c:pt>
                <c:pt idx="6">
                  <c:v>Пошлины - 2,0%</c:v>
                </c:pt>
                <c:pt idx="7">
                  <c:v>Налог, взимаемый в связи с применением УСН - 8,8%</c:v>
                </c:pt>
              </c:strCache>
            </c:strRef>
          </c:cat>
          <c:val>
            <c:numRef>
              <c:f>Лист1!$C$2:$C$9</c:f>
              <c:numCache>
                <c:formatCode>General</c:formatCode>
                <c:ptCount val="8"/>
                <c:pt idx="0">
                  <c:v>3830.02</c:v>
                </c:pt>
                <c:pt idx="1">
                  <c:v>30.54</c:v>
                </c:pt>
                <c:pt idx="2">
                  <c:v>138</c:v>
                </c:pt>
                <c:pt idx="3">
                  <c:v>69.69</c:v>
                </c:pt>
                <c:pt idx="4">
                  <c:v>156.91999999999999</c:v>
                </c:pt>
                <c:pt idx="5">
                  <c:v>142.41</c:v>
                </c:pt>
                <c:pt idx="6">
                  <c:v>97.73</c:v>
                </c:pt>
                <c:pt idx="7">
                  <c:v>432.74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046751687192639"/>
          <c:y val="1.4820876346270096E-2"/>
          <c:w val="0.33355615009364242"/>
          <c:h val="0.96049720846939846"/>
        </c:manualLayout>
      </c:layout>
      <c:overlay val="0"/>
      <c:txPr>
        <a:bodyPr/>
        <a:lstStyle/>
        <a:p>
          <a:pPr>
            <a:defRPr sz="900" kern="0" baseline="0"/>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Удельный</a:t>
            </a:r>
            <a:r>
              <a:rPr lang="ru-RU" sz="1200" b="0" baseline="0">
                <a:latin typeface="Times New Roman" panose="02020603050405020304" pitchFamily="18" charset="0"/>
                <a:cs typeface="Times New Roman" panose="02020603050405020304" pitchFamily="18" charset="0"/>
              </a:rPr>
              <a:t> вес м</a:t>
            </a:r>
            <a:r>
              <a:rPr lang="ru-RU" sz="1200" b="0">
                <a:latin typeface="Times New Roman" panose="02020603050405020304" pitchFamily="18" charset="0"/>
                <a:cs typeface="Times New Roman" panose="02020603050405020304" pitchFamily="18" charset="0"/>
              </a:rPr>
              <a:t>униципальных программ в общем объеме программных мероприятий на 2022 год, %</a:t>
            </a:r>
          </a:p>
          <a:p>
            <a:pPr>
              <a:defRPr sz="1200" b="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 </a:t>
            </a:r>
          </a:p>
        </c:rich>
      </c:tx>
      <c:overlay val="0"/>
    </c:title>
    <c:autoTitleDeleted val="0"/>
    <c:plotArea>
      <c:layout>
        <c:manualLayout>
          <c:layoutTarget val="inner"/>
          <c:xMode val="edge"/>
          <c:yMode val="edge"/>
          <c:x val="6.3411417322834646E-2"/>
          <c:y val="0.22659121408591892"/>
          <c:w val="0.36431276994165818"/>
          <c:h val="0.47850927824393941"/>
        </c:manualLayout>
      </c:layout>
      <c:pieChart>
        <c:varyColors val="1"/>
        <c:ser>
          <c:idx val="0"/>
          <c:order val="0"/>
          <c:tx>
            <c:strRef>
              <c:f>Лист1!$B$1</c:f>
              <c:strCache>
                <c:ptCount val="1"/>
                <c:pt idx="0">
                  <c:v>Муниципальные программы (проект 2022 год), млн. руб.</c:v>
                </c:pt>
              </c:strCache>
            </c:strRef>
          </c:tx>
          <c:dPt>
            <c:idx val="1"/>
            <c:bubble3D val="0"/>
            <c:explosion val="1"/>
          </c:dPt>
          <c:dLbls>
            <c:dLbl>
              <c:idx val="0"/>
              <c:tx>
                <c:rich>
                  <a:bodyPr/>
                  <a:lstStyle/>
                  <a:p>
                    <a:r>
                      <a:rPr lang="ru-RU" sz="900"/>
                      <a:t>69,6</a:t>
                    </a:r>
                    <a:r>
                      <a:rPr lang="en-US" sz="900"/>
                      <a:t>%</a:t>
                    </a:r>
                    <a:endParaRPr lang="en-US"/>
                  </a:p>
                </c:rich>
              </c:tx>
              <c:showLegendKey val="0"/>
              <c:showVal val="0"/>
              <c:showCatName val="0"/>
              <c:showSerName val="0"/>
              <c:showPercent val="1"/>
              <c:showBubbleSize val="0"/>
            </c:dLbl>
            <c:dLbl>
              <c:idx val="1"/>
              <c:tx>
                <c:rich>
                  <a:bodyPr/>
                  <a:lstStyle/>
                  <a:p>
                    <a:r>
                      <a:rPr lang="ru-RU" sz="900"/>
                      <a:t>14,1</a:t>
                    </a:r>
                    <a:r>
                      <a:rPr lang="en-US" sz="900"/>
                      <a:t>%</a:t>
                    </a:r>
                    <a:endParaRPr lang="en-US"/>
                  </a:p>
                </c:rich>
              </c:tx>
              <c:showLegendKey val="0"/>
              <c:showVal val="0"/>
              <c:showCatName val="0"/>
              <c:showSerName val="0"/>
              <c:showPercent val="1"/>
              <c:showBubbleSize val="0"/>
            </c:dLbl>
            <c:dLbl>
              <c:idx val="2"/>
              <c:tx>
                <c:rich>
                  <a:bodyPr/>
                  <a:lstStyle/>
                  <a:p>
                    <a:r>
                      <a:rPr lang="ru-RU" sz="900"/>
                      <a:t>11,8</a:t>
                    </a:r>
                    <a:r>
                      <a:rPr lang="en-US" sz="900"/>
                      <a:t>%</a:t>
                    </a:r>
                    <a:endParaRPr lang="en-US"/>
                  </a:p>
                </c:rich>
              </c:tx>
              <c:showLegendKey val="0"/>
              <c:showVal val="0"/>
              <c:showCatName val="0"/>
              <c:showSerName val="0"/>
              <c:showPercent val="1"/>
              <c:showBubbleSize val="0"/>
            </c:dLbl>
            <c:dLbl>
              <c:idx val="3"/>
              <c:tx>
                <c:rich>
                  <a:bodyPr/>
                  <a:lstStyle/>
                  <a:p>
                    <a:r>
                      <a:rPr lang="ru-RU" sz="900"/>
                      <a:t>0,5</a:t>
                    </a:r>
                    <a:r>
                      <a:rPr lang="en-US" sz="900"/>
                      <a:t>%</a:t>
                    </a:r>
                    <a:endParaRPr lang="en-US"/>
                  </a:p>
                </c:rich>
              </c:tx>
              <c:showLegendKey val="0"/>
              <c:showVal val="0"/>
              <c:showCatName val="0"/>
              <c:showSerName val="0"/>
              <c:showPercent val="1"/>
              <c:showBubbleSize val="0"/>
            </c:dLbl>
            <c:numFmt formatCode="0.0%" sourceLinked="0"/>
            <c:txPr>
              <a:bodyPr/>
              <a:lstStyle/>
              <a:p>
                <a:pPr>
                  <a:defRPr sz="900"/>
                </a:pPr>
                <a:endParaRPr lang="ru-RU"/>
              </a:p>
            </c:txPr>
            <c:showLegendKey val="0"/>
            <c:showVal val="0"/>
            <c:showCatName val="0"/>
            <c:showSerName val="0"/>
            <c:showPercent val="1"/>
            <c:showBubbleSize val="0"/>
            <c:showLeaderLines val="1"/>
          </c:dLbls>
          <c:cat>
            <c:strRef>
              <c:f>Лист1!$A$2:$A$7</c:f>
              <c:strCache>
                <c:ptCount val="6"/>
                <c:pt idx="0">
                  <c:v>Муниципальная программа "Развитие социальной сферы городского округа "Город Архангельск" 69,6%</c:v>
                </c:pt>
                <c:pt idx="1">
                  <c:v>Муниципальная программа "Комплексное развитие территории городского округа "Город Архангельск"  14,1%</c:v>
                </c:pt>
                <c:pt idx="2">
                  <c:v>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  11,8%</c:v>
                </c:pt>
                <c:pt idx="3">
                  <c:v>Муниципальная программа "Развитие города Архангельска как административного центра Архангельской области"  0,5%</c:v>
                </c:pt>
                <c:pt idx="4">
                  <c:v>Муниципальная программа "Формирование современной городской среды на территории городского округа "Город Архангельск"  0,6%</c:v>
                </c:pt>
                <c:pt idx="5">
                  <c:v>Муниципальная программа "Переселение граждан из непригодного для проживания (аварийного) жилищного фонда в городском округе "Город Архангельск"  3,4%</c:v>
                </c:pt>
              </c:strCache>
            </c:strRef>
          </c:cat>
          <c:val>
            <c:numRef>
              <c:f>Лист1!$B$2:$B$7</c:f>
              <c:numCache>
                <c:formatCode>General</c:formatCode>
                <c:ptCount val="6"/>
                <c:pt idx="0">
                  <c:v>69.599999999999994</c:v>
                </c:pt>
                <c:pt idx="1">
                  <c:v>14.1</c:v>
                </c:pt>
                <c:pt idx="2">
                  <c:v>11.8</c:v>
                </c:pt>
                <c:pt idx="3">
                  <c:v>0.5</c:v>
                </c:pt>
                <c:pt idx="4">
                  <c:v>0.6</c:v>
                </c:pt>
                <c:pt idx="5">
                  <c:v>3.4</c:v>
                </c:pt>
              </c:numCache>
            </c:numRef>
          </c:val>
        </c:ser>
        <c:ser>
          <c:idx val="1"/>
          <c:order val="1"/>
          <c:tx>
            <c:strRef>
              <c:f>Лист1!$C$1</c:f>
              <c:strCache>
                <c:ptCount val="1"/>
                <c:pt idx="0">
                  <c:v>Столбец1</c:v>
                </c:pt>
              </c:strCache>
            </c:strRef>
          </c:tx>
          <c:dLbls>
            <c:showLegendKey val="0"/>
            <c:showVal val="0"/>
            <c:showCatName val="0"/>
            <c:showSerName val="0"/>
            <c:showPercent val="1"/>
            <c:showBubbleSize val="0"/>
            <c:showLeaderLines val="1"/>
          </c:dLbls>
          <c:cat>
            <c:strRef>
              <c:f>Лист1!$A$2:$A$7</c:f>
              <c:strCache>
                <c:ptCount val="6"/>
                <c:pt idx="0">
                  <c:v>Муниципальная программа "Развитие социальной сферы городского округа "Город Архангельск" 69,6%</c:v>
                </c:pt>
                <c:pt idx="1">
                  <c:v>Муниципальная программа "Комплексное развитие территории городского округа "Город Архангельск"  14,1%</c:v>
                </c:pt>
                <c:pt idx="2">
                  <c:v>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  11,8%</c:v>
                </c:pt>
                <c:pt idx="3">
                  <c:v>Муниципальная программа "Развитие города Архангельска как административного центра Архангельской области"  0,5%</c:v>
                </c:pt>
                <c:pt idx="4">
                  <c:v>Муниципальная программа "Формирование современной городской среды на территории городского округа "Город Архангельск"  0,6%</c:v>
                </c:pt>
                <c:pt idx="5">
                  <c:v>Муниципальная программа "Переселение граждан из непригодного для проживания (аварийного) жилищного фонда в городском округе "Город Архангельск"  3,4%</c:v>
                </c:pt>
              </c:strCache>
            </c:strRef>
          </c:cat>
          <c:val>
            <c:numRef>
              <c:f>Лист1!$C$2:$C$7</c:f>
              <c:numCache>
                <c:formatCode>General</c:formatCode>
                <c:ptCount val="6"/>
                <c:pt idx="0">
                  <c:v>7220.7</c:v>
                </c:pt>
                <c:pt idx="1">
                  <c:v>2481.6999999999998</c:v>
                </c:pt>
                <c:pt idx="2">
                  <c:v>1153.4000000000001</c:v>
                </c:pt>
                <c:pt idx="3">
                  <c:v>38.700000000000003</c:v>
                </c:pt>
                <c:pt idx="4">
                  <c:v>9.6999999999999993</c:v>
                </c:pt>
                <c:pt idx="5">
                  <c:v>70.099999999999994</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egendEntry>
        <c:idx val="0"/>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3"/>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4"/>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5"/>
        <c:txPr>
          <a:bodyPr/>
          <a:lstStyle/>
          <a:p>
            <a:pPr>
              <a:defRPr sz="800">
                <a:latin typeface="Times New Roman" panose="02020603050405020304" pitchFamily="18" charset="0"/>
                <a:cs typeface="Times New Roman" panose="02020603050405020304" pitchFamily="18" charset="0"/>
              </a:defRPr>
            </a:pPr>
            <a:endParaRPr lang="ru-RU"/>
          </a:p>
        </c:txPr>
      </c:legendEntry>
      <c:layout>
        <c:manualLayout>
          <c:xMode val="edge"/>
          <c:yMode val="edge"/>
          <c:x val="0.4121729464042197"/>
          <c:y val="0.15820060096944707"/>
          <c:w val="0.54554314304461937"/>
          <c:h val="0.82353015015232423"/>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Объем бюджетных ассигнований на программные мероприятия</c:v>
                </c:pt>
              </c:strCache>
            </c:strRef>
          </c:tx>
          <c:invertIfNegative val="0"/>
          <c:cat>
            <c:strRef>
              <c:f>Лист1!$A$2:$A$5</c:f>
              <c:strCache>
                <c:ptCount val="4"/>
                <c:pt idx="0">
                  <c:v>2021 факт</c:v>
                </c:pt>
                <c:pt idx="1">
                  <c:v>2022 проект</c:v>
                </c:pt>
                <c:pt idx="2">
                  <c:v>2023 проект</c:v>
                </c:pt>
                <c:pt idx="3">
                  <c:v>2024 проект</c:v>
                </c:pt>
              </c:strCache>
            </c:strRef>
          </c:cat>
          <c:val>
            <c:numRef>
              <c:f>Лист1!$B$2:$B$5</c:f>
              <c:numCache>
                <c:formatCode>General</c:formatCode>
                <c:ptCount val="4"/>
                <c:pt idx="0">
                  <c:v>11.4</c:v>
                </c:pt>
                <c:pt idx="1">
                  <c:v>11.3</c:v>
                </c:pt>
                <c:pt idx="2" formatCode="0.0">
                  <c:v>11.4</c:v>
                </c:pt>
                <c:pt idx="3">
                  <c:v>11.5</c:v>
                </c:pt>
              </c:numCache>
            </c:numRef>
          </c:val>
        </c:ser>
        <c:dLbls>
          <c:showLegendKey val="0"/>
          <c:showVal val="0"/>
          <c:showCatName val="0"/>
          <c:showSerName val="0"/>
          <c:showPercent val="0"/>
          <c:showBubbleSize val="0"/>
        </c:dLbls>
        <c:gapWidth val="150"/>
        <c:axId val="104424960"/>
        <c:axId val="104426496"/>
      </c:barChart>
      <c:catAx>
        <c:axId val="104424960"/>
        <c:scaling>
          <c:orientation val="minMax"/>
        </c:scaling>
        <c:delete val="0"/>
        <c:axPos val="b"/>
        <c:numFmt formatCode="General" sourceLinked="1"/>
        <c:majorTickMark val="out"/>
        <c:minorTickMark val="none"/>
        <c:tickLblPos val="nextTo"/>
        <c:crossAx val="104426496"/>
        <c:crosses val="autoZero"/>
        <c:auto val="1"/>
        <c:lblAlgn val="ctr"/>
        <c:lblOffset val="100"/>
        <c:noMultiLvlLbl val="0"/>
      </c:catAx>
      <c:valAx>
        <c:axId val="104426496"/>
        <c:scaling>
          <c:orientation val="minMax"/>
        </c:scaling>
        <c:delete val="0"/>
        <c:axPos val="l"/>
        <c:majorGridlines/>
        <c:numFmt formatCode="General" sourceLinked="1"/>
        <c:majorTickMark val="out"/>
        <c:minorTickMark val="none"/>
        <c:tickLblPos val="nextTo"/>
        <c:crossAx val="104424960"/>
        <c:crosses val="autoZero"/>
        <c:crossBetween val="between"/>
      </c:valAx>
    </c:plotArea>
    <c:legend>
      <c:legendPos val="r"/>
      <c:legendEntry>
        <c:idx val="0"/>
        <c:txPr>
          <a:bodyPr/>
          <a:lstStyle/>
          <a:p>
            <a:pPr>
              <a:defRPr sz="950">
                <a:latin typeface="Times New Roman" panose="02020603050405020304" pitchFamily="18" charset="0"/>
                <a:cs typeface="Times New Roman" panose="02020603050405020304" pitchFamily="18" charset="0"/>
              </a:defRPr>
            </a:pPr>
            <a:endParaRPr lang="ru-RU"/>
          </a:p>
        </c:txPr>
      </c:legendEntry>
      <c:layout>
        <c:manualLayout>
          <c:xMode val="edge"/>
          <c:yMode val="edge"/>
          <c:x val="0.65010168762262766"/>
          <c:y val="0.41125064574342152"/>
          <c:w val="0.33979632915355829"/>
          <c:h val="0.2665999327024042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2312-521D-47DA-94E8-317F2412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8051</TotalTime>
  <Pages>37</Pages>
  <Words>20125</Words>
  <Characters>114717</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Юрьевна Знатных</dc:creator>
  <cp:lastModifiedBy>Анна Юрьевна Знатных</cp:lastModifiedBy>
  <cp:revision>5939</cp:revision>
  <cp:lastPrinted>2021-11-26T08:50:00Z</cp:lastPrinted>
  <dcterms:created xsi:type="dcterms:W3CDTF">2016-11-24T22:03:00Z</dcterms:created>
  <dcterms:modified xsi:type="dcterms:W3CDTF">2021-11-26T09:55:00Z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