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КОНТРОЛЬНО-СЧЕТНАЯ ПАЛАТА МУНИЦИПАЛЬНОГО ОБРАЗОВАНИЯ</w:t>
      </w: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«ГОРОД АРХАНГЕЛЬСК»</w:t>
      </w: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Информация </w:t>
      </w: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ходе исполнения бюджета муниципального образования</w:t>
      </w: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«Город Архангельск» за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 квартал</w:t>
      </w: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</w:t>
      </w:r>
      <w:r w:rsidR="00C70E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21</w:t>
      </w: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</w:t>
      </w:r>
    </w:p>
    <w:p w:rsidR="00826B6B" w:rsidRPr="00826B6B" w:rsidRDefault="00826B6B" w:rsidP="00826B6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6B6B" w:rsidRPr="00321CDC" w:rsidRDefault="00826B6B" w:rsidP="00826B6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826B6B" w:rsidRPr="00826B6B" w:rsidRDefault="00083358" w:rsidP="00B635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31 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ма</w:t>
      </w:r>
      <w:r w:rsidR="005F246D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    </w:t>
      </w:r>
      <w:r w:rsidR="006D1F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</w:t>
      </w:r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6D1F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г.</w:t>
      </w:r>
      <w:r w:rsidR="001732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Архангельск    </w:t>
      </w:r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</w:t>
      </w:r>
      <w:r w:rsidR="00826B6B"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826B6B" w:rsidRPr="00826B6B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Информация о ходе исполнения бюджета муниципального образования «Город Архангельск» (далее – городской бюджет) за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 квартал 20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подготовлена в соответствии со статьей 268.1 Бюджетного кодекса РФ, пунктом 9 части 2 статьи 9 Федерального закона от 07.0</w:t>
      </w:r>
      <w:r w:rsidR="00E05425">
        <w:rPr>
          <w:rFonts w:ascii="Times New Roman" w:eastAsia="Times New Roman" w:hAnsi="Times New Roman" w:cs="Times New Roman"/>
          <w:sz w:val="24"/>
          <w:szCs w:val="24"/>
          <w:lang w:eastAsia="ar-SA"/>
        </w:rPr>
        <w:t>2.2011 №</w:t>
      </w:r>
      <w:r w:rsidR="002252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образований», пунктом 9 части 1 статьи 8 Положения о контрольно-счетной</w:t>
      </w:r>
      <w:proofErr w:type="gramEnd"/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палате муниципального образования «Город Архангельск», утвержденного решением Архангельской</w:t>
      </w:r>
      <w:r w:rsidR="00E05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городской Думы от 25.04.2012 №</w:t>
      </w:r>
      <w:r w:rsidR="002252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420, на основании Плана деятельности контрольно-счетной палаты муниципального образования «Город Архангельск» на 20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год, утвержденного распоряжением контрольно-счетной палаты муниципального образования «Город Архангельск» от 2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9.12.2020</w:t>
      </w:r>
      <w:r w:rsidR="00E05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86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р, распоряжения контрольно-счетной палаты муниципального образования «Город Архангельск» от 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28.04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="00E05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13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р.</w:t>
      </w:r>
    </w:p>
    <w:p w:rsidR="00826B6B" w:rsidRPr="00826B6B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ar-SA"/>
        </w:rPr>
      </w:pPr>
      <w:proofErr w:type="gramStart"/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Информация о ходе исполнения городского бюджета подготовлена на основании </w:t>
      </w:r>
      <w:r w:rsidRPr="00B109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копии 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>отчета об исполнении городского бюджета за 1 квартал 20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(отчет утвержден постановлением Администрации муниципального образования «Город Архангельск» (далее – Администрация МО «Город Архангельск») от 2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>.04.20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="00E05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="00BB1C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435C9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55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«Об исполнении горо</w:t>
      </w:r>
      <w:r w:rsidR="00F435C9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>дского бюджета за 1 квартал 20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года» (далее – Отчет)), направленного в адрес контрольно-счетной палаты муниципального образования «Город Архангельск» письмом от 2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>.04.20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="00BB1C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435C9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>03-15</w:t>
      </w:r>
      <w:proofErr w:type="gramEnd"/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454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E620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информации Управления Федерального казначейства по Архангельской области и Ненецкому автономному округу </w:t>
      </w:r>
      <w:r w:rsidRPr="00127F56">
        <w:rPr>
          <w:rFonts w:ascii="Times New Roman" w:eastAsia="Times New Roman" w:hAnsi="Times New Roman" w:cs="Times New Roman"/>
          <w:sz w:val="24"/>
          <w:szCs w:val="24"/>
          <w:lang w:eastAsia="ar-SA"/>
        </w:rPr>
        <w:t>(исх.</w:t>
      </w:r>
      <w:r w:rsidR="00E620EF" w:rsidRPr="00127F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27F56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="00BB1CA9" w:rsidRPr="00127F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27F56" w:rsidRPr="00127F56">
        <w:rPr>
          <w:rFonts w:ascii="Times New Roman" w:eastAsia="Times New Roman" w:hAnsi="Times New Roman" w:cs="Times New Roman"/>
          <w:sz w:val="24"/>
          <w:szCs w:val="24"/>
          <w:lang w:eastAsia="ar-SA"/>
        </w:rPr>
        <w:t>251</w:t>
      </w:r>
      <w:r w:rsidRPr="00127F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="00127F56" w:rsidRPr="00127F56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="00C70E1A" w:rsidRPr="00127F56">
        <w:rPr>
          <w:rFonts w:ascii="Times New Roman" w:eastAsia="Times New Roman" w:hAnsi="Times New Roman" w:cs="Times New Roman"/>
          <w:sz w:val="24"/>
          <w:szCs w:val="24"/>
          <w:lang w:eastAsia="ar-SA"/>
        </w:rPr>
        <w:t>.05</w:t>
      </w:r>
      <w:r w:rsidR="00E620EF" w:rsidRPr="00127F56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="00C70E1A" w:rsidRPr="00127F56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127F56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826B6B" w:rsidRPr="008037FF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826B6B" w:rsidRPr="00826B6B" w:rsidRDefault="00826B6B" w:rsidP="00AE48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Общие положения</w:t>
      </w:r>
    </w:p>
    <w:p w:rsidR="00826B6B" w:rsidRPr="00321CDC" w:rsidRDefault="00826B6B" w:rsidP="00AE48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826B6B" w:rsidRPr="00826B6B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Представленный Отчет составлен в соответствии </w:t>
      </w:r>
      <w:r w:rsidR="00C625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="00C625FC"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Положени</w:t>
      </w:r>
      <w:r w:rsidR="00C625FC">
        <w:rPr>
          <w:rFonts w:ascii="Times New Roman" w:eastAsia="Times New Roman" w:hAnsi="Times New Roman" w:cs="Times New Roman"/>
          <w:sz w:val="24"/>
          <w:szCs w:val="24"/>
          <w:lang w:eastAsia="ar-SA"/>
        </w:rPr>
        <w:t>ем</w:t>
      </w:r>
      <w:r w:rsidR="00C625FC"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составлении и утверждении отчета об исполнении городского бюджета за 1 квартал, полугодие и девять мес</w:t>
      </w:r>
      <w:r w:rsidR="00C625FC">
        <w:rPr>
          <w:rFonts w:ascii="Times New Roman" w:eastAsia="Times New Roman" w:hAnsi="Times New Roman" w:cs="Times New Roman"/>
          <w:sz w:val="24"/>
          <w:szCs w:val="24"/>
          <w:lang w:eastAsia="ar-SA"/>
        </w:rPr>
        <w:t>яцев текущего финансового года, утвержденного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распоряжением Администрации МО «Город Архангельск» </w:t>
      </w:r>
      <w:r w:rsidRPr="00E9538F">
        <w:rPr>
          <w:rFonts w:ascii="Times New Roman" w:eastAsia="Times New Roman" w:hAnsi="Times New Roman" w:cs="Times New Roman"/>
          <w:sz w:val="24"/>
          <w:szCs w:val="24"/>
          <w:lang w:eastAsia="ar-SA"/>
        </w:rPr>
        <w:t>от 30.03.2016 №</w:t>
      </w:r>
      <w:r w:rsidR="00F82EDE" w:rsidRPr="00E953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9538F">
        <w:rPr>
          <w:rFonts w:ascii="Times New Roman" w:eastAsia="Times New Roman" w:hAnsi="Times New Roman" w:cs="Times New Roman"/>
          <w:sz w:val="24"/>
          <w:szCs w:val="24"/>
          <w:lang w:eastAsia="ar-SA"/>
        </w:rPr>
        <w:t>744р</w:t>
      </w:r>
      <w:r w:rsidR="00C625FC" w:rsidRPr="00E9538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26B6B" w:rsidRPr="00C70E1A" w:rsidRDefault="00826B6B" w:rsidP="008F78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Городской бюджет на 20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утвержден решением Ар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хангельской городской Думы от 10.12.2020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F246D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="00D140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325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 городском бюджете на 20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202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годов» 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 общим объемом доходов городского бюджета в сумме </w:t>
      </w:r>
      <w:r w:rsidR="00C70E1A">
        <w:rPr>
          <w:rFonts w:ascii="Times New Roman" w:hAnsi="Times New Roman" w:cs="Times New Roman"/>
          <w:sz w:val="24"/>
          <w:szCs w:val="24"/>
        </w:rPr>
        <w:t xml:space="preserve">10 875 595,2 </w:t>
      </w:r>
      <w:r w:rsidR="007D1F37">
        <w:rPr>
          <w:rFonts w:ascii="Times New Roman" w:eastAsia="Calibri" w:hAnsi="Times New Roman" w:cs="Times New Roman"/>
          <w:sz w:val="24"/>
          <w:szCs w:val="24"/>
          <w:lang w:eastAsia="ar-SA"/>
        </w:rPr>
        <w:t>тыс.</w:t>
      </w:r>
      <w:r w:rsidR="00C70E1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7D1F37">
        <w:rPr>
          <w:rFonts w:ascii="Times New Roman" w:eastAsia="Calibri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>, общим объем</w:t>
      </w:r>
      <w:r w:rsidR="005F246D">
        <w:rPr>
          <w:rFonts w:ascii="Times New Roman" w:eastAsia="Calibri" w:hAnsi="Times New Roman" w:cs="Times New Roman"/>
          <w:sz w:val="24"/>
          <w:szCs w:val="24"/>
          <w:lang w:eastAsia="ar-SA"/>
        </w:rPr>
        <w:t>ом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расходов городского бюджета в сумме </w:t>
      </w:r>
      <w:r w:rsidR="00C70E1A">
        <w:rPr>
          <w:rFonts w:ascii="Times New Roman" w:hAnsi="Times New Roman" w:cs="Times New Roman"/>
          <w:sz w:val="24"/>
          <w:szCs w:val="24"/>
        </w:rPr>
        <w:t xml:space="preserve">11 698 595,2 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>тыс.</w:t>
      </w:r>
      <w:r w:rsidR="00C70E1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  <w:r w:rsidR="005F24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дефицитом городского бюджета в сумме </w:t>
      </w:r>
      <w:r w:rsidR="00C70E1A">
        <w:rPr>
          <w:rFonts w:ascii="Times New Roman" w:eastAsia="Calibri" w:hAnsi="Times New Roman" w:cs="Times New Roman"/>
          <w:sz w:val="24"/>
          <w:szCs w:val="24"/>
          <w:lang w:eastAsia="ar-SA"/>
        </w:rPr>
        <w:t>823 000,0</w:t>
      </w:r>
      <w:r w:rsidR="008E3DC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тыс</w:t>
      </w:r>
      <w:proofErr w:type="gramEnd"/>
      <w:r w:rsidR="008E3DCD">
        <w:rPr>
          <w:rFonts w:ascii="Times New Roman" w:eastAsia="Calibri" w:hAnsi="Times New Roman" w:cs="Times New Roman"/>
          <w:sz w:val="24"/>
          <w:szCs w:val="24"/>
          <w:lang w:eastAsia="ar-SA"/>
        </w:rPr>
        <w:t>. руб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9034D5" w:rsidRDefault="00826B6B" w:rsidP="009034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Первоначально утвержденные решением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Архангельской городской Думы основные показатели городского бюджета 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на 2021</w:t>
      </w:r>
      <w:r w:rsid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отчетном периоде 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изменены решением Архангельской городской думы от 17.03.2021 № 352.</w:t>
      </w:r>
    </w:p>
    <w:p w:rsidR="000B6CF0" w:rsidRDefault="000B6CF0" w:rsidP="009034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63521" w:rsidRDefault="00B63521" w:rsidP="009034D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26B6B" w:rsidRPr="00D53224" w:rsidRDefault="00826B6B" w:rsidP="009034D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D53224">
        <w:rPr>
          <w:rFonts w:ascii="Times New Roman" w:eastAsia="Times New Roman" w:hAnsi="Times New Roman" w:cs="Times New Roman"/>
          <w:sz w:val="16"/>
          <w:szCs w:val="16"/>
          <w:lang w:eastAsia="ar-SA"/>
        </w:rPr>
        <w:t>Таблица № 1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039"/>
        <w:gridCol w:w="1040"/>
        <w:gridCol w:w="1040"/>
        <w:gridCol w:w="1040"/>
        <w:gridCol w:w="1039"/>
        <w:gridCol w:w="1040"/>
        <w:gridCol w:w="709"/>
        <w:gridCol w:w="709"/>
        <w:gridCol w:w="567"/>
      </w:tblGrid>
      <w:tr w:rsidR="00826B6B" w:rsidRPr="00D53224" w:rsidTr="008A1A27">
        <w:tc>
          <w:tcPr>
            <w:tcW w:w="1276" w:type="dxa"/>
            <w:vMerge w:val="restart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3119" w:type="dxa"/>
            <w:gridSpan w:val="3"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Утверждено решением о бюджете (решение от </w:t>
            </w:r>
            <w:r w:rsidR="008F7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10.12.2020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</w:t>
            </w:r>
            <w:r w:rsidR="008F7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(перв. редакция), тыс</w:t>
            </w:r>
            <w:proofErr w:type="gramStart"/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3118" w:type="dxa"/>
            <w:gridSpan w:val="3"/>
            <w:vAlign w:val="center"/>
          </w:tcPr>
          <w:p w:rsidR="00826B6B" w:rsidRPr="00D53224" w:rsidRDefault="00826B6B" w:rsidP="00826B6B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 решением о бюджете</w:t>
            </w:r>
          </w:p>
          <w:p w:rsidR="00826B6B" w:rsidRPr="00D53224" w:rsidRDefault="00826B6B" w:rsidP="00F749AC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(ред. </w:t>
            </w:r>
            <w:r w:rsidR="008F7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.03.20</w:t>
            </w:r>
            <w:r w:rsidR="008F7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</w:t>
            </w:r>
            <w:r w:rsidR="008F7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тыс.</w:t>
            </w:r>
            <w:r w:rsidR="00335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985" w:type="dxa"/>
            <w:gridSpan w:val="3"/>
            <w:vAlign w:val="center"/>
          </w:tcPr>
          <w:p w:rsidR="00826B6B" w:rsidRPr="00D53224" w:rsidRDefault="00826B6B" w:rsidP="00B1093C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Отклонение, тыс.</w:t>
            </w:r>
            <w:r w:rsidR="00335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</w:tr>
      <w:tr w:rsidR="00826B6B" w:rsidRPr="00D53224" w:rsidTr="008A1A27">
        <w:tc>
          <w:tcPr>
            <w:tcW w:w="1276" w:type="dxa"/>
            <w:vMerge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9" w:type="dxa"/>
            <w:vAlign w:val="center"/>
          </w:tcPr>
          <w:p w:rsidR="00826B6B" w:rsidRPr="00D53224" w:rsidRDefault="00826B6B" w:rsidP="007D1F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8F7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040" w:type="dxa"/>
            <w:vAlign w:val="center"/>
          </w:tcPr>
          <w:p w:rsidR="00826B6B" w:rsidRPr="00D53224" w:rsidRDefault="00826B6B" w:rsidP="007D1F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E22B29"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8F7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039" w:type="dxa"/>
            <w:vAlign w:val="center"/>
          </w:tcPr>
          <w:p w:rsidR="00826B6B" w:rsidRPr="00D53224" w:rsidRDefault="00826B6B" w:rsidP="007D1F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8F7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040" w:type="dxa"/>
            <w:vAlign w:val="center"/>
          </w:tcPr>
          <w:p w:rsidR="00826B6B" w:rsidRPr="00D53224" w:rsidRDefault="00826B6B" w:rsidP="00F749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8F7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039" w:type="dxa"/>
            <w:vAlign w:val="center"/>
          </w:tcPr>
          <w:p w:rsidR="00826B6B" w:rsidRPr="00D53224" w:rsidRDefault="00826B6B" w:rsidP="00F749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E22B29"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8F7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040" w:type="dxa"/>
            <w:vAlign w:val="center"/>
          </w:tcPr>
          <w:p w:rsidR="00826B6B" w:rsidRPr="00D53224" w:rsidRDefault="00E22B29" w:rsidP="00F749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8F7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826B6B"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826B6B" w:rsidRPr="00D53224" w:rsidRDefault="008F7861" w:rsidP="00E22B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  <w:r w:rsidR="00826B6B"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826B6B" w:rsidRPr="00D53224" w:rsidRDefault="00826B6B" w:rsidP="00E22B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8F7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67" w:type="dxa"/>
            <w:vAlign w:val="center"/>
          </w:tcPr>
          <w:p w:rsidR="00826B6B" w:rsidRPr="00D53224" w:rsidRDefault="00826B6B" w:rsidP="00E22B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8F7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826B6B" w:rsidRPr="00E236D9" w:rsidTr="008A1A27">
        <w:tc>
          <w:tcPr>
            <w:tcW w:w="1276" w:type="dxa"/>
            <w:vAlign w:val="center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39" w:type="dxa"/>
            <w:vAlign w:val="center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40" w:type="dxa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39" w:type="dxa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40" w:type="dxa"/>
            <w:vAlign w:val="center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39" w:type="dxa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40" w:type="dxa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</w:tr>
      <w:tr w:rsidR="00826B6B" w:rsidRPr="00D53224" w:rsidTr="008A1A27">
        <w:tc>
          <w:tcPr>
            <w:tcW w:w="1276" w:type="dxa"/>
          </w:tcPr>
          <w:p w:rsidR="00826B6B" w:rsidRPr="00D53224" w:rsidRDefault="00826B6B" w:rsidP="00826B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Прогнозиру</w:t>
            </w:r>
            <w:r w:rsidR="000B12F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е-</w:t>
            </w:r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мый</w:t>
            </w:r>
            <w:proofErr w:type="gramEnd"/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общий объем доходов городского бюджета</w:t>
            </w:r>
          </w:p>
        </w:tc>
        <w:tc>
          <w:tcPr>
            <w:tcW w:w="1039" w:type="dxa"/>
            <w:vAlign w:val="center"/>
          </w:tcPr>
          <w:p w:rsidR="00826B6B" w:rsidRPr="00D53224" w:rsidRDefault="007D1F37" w:rsidP="008F7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D1F3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</w:t>
            </w:r>
            <w:r w:rsidR="008F78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875 595,2</w:t>
            </w:r>
          </w:p>
        </w:tc>
        <w:tc>
          <w:tcPr>
            <w:tcW w:w="1040" w:type="dxa"/>
            <w:vAlign w:val="center"/>
          </w:tcPr>
          <w:p w:rsidR="00826B6B" w:rsidRPr="00F453E9" w:rsidRDefault="00F453E9" w:rsidP="008F7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3"/>
                <w:szCs w:val="13"/>
                <w:lang w:eastAsia="ru-RU"/>
              </w:rPr>
            </w:pPr>
            <w:r w:rsidRPr="00F453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</w:t>
            </w:r>
            <w:r w:rsidR="008F78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270 806,3</w:t>
            </w:r>
          </w:p>
        </w:tc>
        <w:tc>
          <w:tcPr>
            <w:tcW w:w="1039" w:type="dxa"/>
            <w:vAlign w:val="center"/>
          </w:tcPr>
          <w:p w:rsidR="00826B6B" w:rsidRPr="00F453E9" w:rsidRDefault="008F7861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11 801 373,7</w:t>
            </w:r>
          </w:p>
        </w:tc>
        <w:tc>
          <w:tcPr>
            <w:tcW w:w="1040" w:type="dxa"/>
            <w:vAlign w:val="center"/>
          </w:tcPr>
          <w:p w:rsidR="00826B6B" w:rsidRPr="00D53224" w:rsidRDefault="00F749AC" w:rsidP="008F7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74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</w:t>
            </w:r>
            <w:r w:rsidR="008F78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875 595,2</w:t>
            </w:r>
          </w:p>
        </w:tc>
        <w:tc>
          <w:tcPr>
            <w:tcW w:w="1039" w:type="dxa"/>
            <w:vAlign w:val="center"/>
          </w:tcPr>
          <w:p w:rsidR="00826B6B" w:rsidRPr="00A23B5D" w:rsidRDefault="00A23B5D" w:rsidP="008F7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23B5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</w:t>
            </w:r>
            <w:r w:rsidR="008F78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270 806,3</w:t>
            </w:r>
          </w:p>
        </w:tc>
        <w:tc>
          <w:tcPr>
            <w:tcW w:w="1040" w:type="dxa"/>
            <w:vAlign w:val="center"/>
          </w:tcPr>
          <w:p w:rsidR="00826B6B" w:rsidRPr="00A23B5D" w:rsidRDefault="008F7861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11 801 373,7</w:t>
            </w:r>
          </w:p>
        </w:tc>
        <w:tc>
          <w:tcPr>
            <w:tcW w:w="709" w:type="dxa"/>
            <w:vAlign w:val="center"/>
          </w:tcPr>
          <w:p w:rsidR="00826B6B" w:rsidRPr="00D53224" w:rsidRDefault="00D53224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826B6B" w:rsidRPr="00D53224" w:rsidRDefault="00D53224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</w:tr>
      <w:tr w:rsidR="00826B6B" w:rsidRPr="00D53224" w:rsidTr="008A1A27">
        <w:tc>
          <w:tcPr>
            <w:tcW w:w="1276" w:type="dxa"/>
          </w:tcPr>
          <w:p w:rsidR="00826B6B" w:rsidRPr="00D53224" w:rsidRDefault="00826B6B" w:rsidP="00826B6B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Общий объем расходов городского бюджета</w:t>
            </w:r>
          </w:p>
        </w:tc>
        <w:tc>
          <w:tcPr>
            <w:tcW w:w="1039" w:type="dxa"/>
            <w:vAlign w:val="center"/>
          </w:tcPr>
          <w:p w:rsidR="00826B6B" w:rsidRPr="00D53224" w:rsidRDefault="008F7861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11 313 595,2</w:t>
            </w:r>
          </w:p>
        </w:tc>
        <w:tc>
          <w:tcPr>
            <w:tcW w:w="1040" w:type="dxa"/>
            <w:vAlign w:val="center"/>
          </w:tcPr>
          <w:p w:rsidR="00826B6B" w:rsidRPr="00F453E9" w:rsidRDefault="00F453E9" w:rsidP="008F7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3"/>
                <w:szCs w:val="13"/>
                <w:lang w:eastAsia="ru-RU"/>
              </w:rPr>
            </w:pPr>
            <w:r w:rsidRPr="00F453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</w:t>
            </w:r>
            <w:r w:rsidR="008F78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270 806,3</w:t>
            </w:r>
          </w:p>
        </w:tc>
        <w:tc>
          <w:tcPr>
            <w:tcW w:w="1039" w:type="dxa"/>
            <w:vAlign w:val="center"/>
          </w:tcPr>
          <w:p w:rsidR="00826B6B" w:rsidRPr="00F453E9" w:rsidRDefault="008F7861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11 801 373,7</w:t>
            </w:r>
          </w:p>
        </w:tc>
        <w:tc>
          <w:tcPr>
            <w:tcW w:w="1040" w:type="dxa"/>
            <w:vAlign w:val="center"/>
          </w:tcPr>
          <w:p w:rsidR="00826B6B" w:rsidRPr="00D53224" w:rsidRDefault="008F7861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11 698 595,2</w:t>
            </w:r>
          </w:p>
        </w:tc>
        <w:tc>
          <w:tcPr>
            <w:tcW w:w="1039" w:type="dxa"/>
            <w:vAlign w:val="center"/>
          </w:tcPr>
          <w:p w:rsidR="00826B6B" w:rsidRPr="00F453E9" w:rsidRDefault="008A1A27" w:rsidP="008F7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3"/>
                <w:szCs w:val="13"/>
                <w:lang w:eastAsia="ru-RU"/>
              </w:rPr>
            </w:pPr>
            <w:r w:rsidRPr="008A1A2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</w:t>
            </w:r>
            <w:r w:rsidR="008F78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270 806,3</w:t>
            </w:r>
          </w:p>
        </w:tc>
        <w:tc>
          <w:tcPr>
            <w:tcW w:w="1040" w:type="dxa"/>
            <w:vAlign w:val="center"/>
          </w:tcPr>
          <w:p w:rsidR="00826B6B" w:rsidRPr="0015063C" w:rsidRDefault="008F7861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11 801 373,7</w:t>
            </w:r>
          </w:p>
        </w:tc>
        <w:tc>
          <w:tcPr>
            <w:tcW w:w="709" w:type="dxa"/>
            <w:vAlign w:val="center"/>
          </w:tcPr>
          <w:p w:rsidR="00826B6B" w:rsidRPr="00912348" w:rsidRDefault="00912348" w:rsidP="00D53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1234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+</w:t>
            </w:r>
            <w:r w:rsidR="008F7861" w:rsidRPr="0091234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385 000,0</w:t>
            </w:r>
          </w:p>
        </w:tc>
        <w:tc>
          <w:tcPr>
            <w:tcW w:w="709" w:type="dxa"/>
            <w:vAlign w:val="center"/>
          </w:tcPr>
          <w:p w:rsidR="00826B6B" w:rsidRPr="00D53224" w:rsidRDefault="00D53224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</w:tr>
      <w:tr w:rsidR="00826B6B" w:rsidRPr="00D53224" w:rsidTr="008A1A27">
        <w:tc>
          <w:tcPr>
            <w:tcW w:w="1276" w:type="dxa"/>
          </w:tcPr>
          <w:p w:rsidR="00826B6B" w:rsidRPr="00D53224" w:rsidRDefault="00826B6B" w:rsidP="00826B6B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в т.ч. условно утвержденные расходы</w:t>
            </w:r>
          </w:p>
        </w:tc>
        <w:tc>
          <w:tcPr>
            <w:tcW w:w="1039" w:type="dxa"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040" w:type="dxa"/>
            <w:vAlign w:val="center"/>
          </w:tcPr>
          <w:p w:rsidR="00826B6B" w:rsidRPr="00F453E9" w:rsidRDefault="008F7861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>370 000,0</w:t>
            </w:r>
          </w:p>
        </w:tc>
        <w:tc>
          <w:tcPr>
            <w:tcW w:w="1039" w:type="dxa"/>
            <w:vAlign w:val="center"/>
          </w:tcPr>
          <w:p w:rsidR="00826B6B" w:rsidRPr="00A23B5D" w:rsidRDefault="008F7861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>380 000,0</w:t>
            </w:r>
          </w:p>
        </w:tc>
        <w:tc>
          <w:tcPr>
            <w:tcW w:w="1040" w:type="dxa"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039" w:type="dxa"/>
            <w:vAlign w:val="center"/>
          </w:tcPr>
          <w:p w:rsidR="00826B6B" w:rsidRPr="008A1A27" w:rsidRDefault="008F7861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>370 000,0</w:t>
            </w:r>
          </w:p>
        </w:tc>
        <w:tc>
          <w:tcPr>
            <w:tcW w:w="1040" w:type="dxa"/>
            <w:vAlign w:val="center"/>
          </w:tcPr>
          <w:p w:rsidR="00826B6B" w:rsidRPr="009A58F9" w:rsidRDefault="008F7861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>380 000,0</w:t>
            </w:r>
          </w:p>
        </w:tc>
        <w:tc>
          <w:tcPr>
            <w:tcW w:w="709" w:type="dxa"/>
            <w:vAlign w:val="center"/>
          </w:tcPr>
          <w:p w:rsidR="00826B6B" w:rsidRPr="00D53224" w:rsidRDefault="00F749AC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</w:tr>
      <w:tr w:rsidR="00826B6B" w:rsidRPr="00D53224" w:rsidTr="008A1A27">
        <w:tc>
          <w:tcPr>
            <w:tcW w:w="1276" w:type="dxa"/>
          </w:tcPr>
          <w:p w:rsidR="00826B6B" w:rsidRPr="00D53224" w:rsidRDefault="00826B6B" w:rsidP="00826B6B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Дефицит</w:t>
            </w:r>
            <w:proofErr w:type="gramStart"/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(-), </w:t>
            </w:r>
            <w:proofErr w:type="gramEnd"/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профицит (+) городского бюджета</w:t>
            </w:r>
          </w:p>
        </w:tc>
        <w:tc>
          <w:tcPr>
            <w:tcW w:w="1039" w:type="dxa"/>
            <w:vAlign w:val="center"/>
          </w:tcPr>
          <w:p w:rsidR="00826B6B" w:rsidRPr="00D53224" w:rsidRDefault="00826B6B" w:rsidP="008F7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- </w:t>
            </w:r>
            <w:r w:rsidR="008F78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438 000,0</w:t>
            </w:r>
          </w:p>
        </w:tc>
        <w:tc>
          <w:tcPr>
            <w:tcW w:w="1040" w:type="dxa"/>
            <w:vAlign w:val="center"/>
          </w:tcPr>
          <w:p w:rsidR="00826B6B" w:rsidRPr="00A23B5D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23B5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1039" w:type="dxa"/>
            <w:vAlign w:val="center"/>
          </w:tcPr>
          <w:p w:rsidR="00826B6B" w:rsidRPr="00A23B5D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23B5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1040" w:type="dxa"/>
            <w:vAlign w:val="center"/>
          </w:tcPr>
          <w:p w:rsidR="00826B6B" w:rsidRPr="00D53224" w:rsidRDefault="00826B6B" w:rsidP="008F7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- </w:t>
            </w:r>
            <w:r w:rsidR="008F78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823 000,0</w:t>
            </w:r>
          </w:p>
        </w:tc>
        <w:tc>
          <w:tcPr>
            <w:tcW w:w="1039" w:type="dxa"/>
            <w:vAlign w:val="center"/>
          </w:tcPr>
          <w:p w:rsidR="00826B6B" w:rsidRPr="008A1A2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A1A2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1040" w:type="dxa"/>
            <w:vAlign w:val="center"/>
          </w:tcPr>
          <w:p w:rsidR="00826B6B" w:rsidRPr="008A1A2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A1A2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826B6B" w:rsidRPr="003358FB" w:rsidRDefault="003358FB" w:rsidP="00D53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358FB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-</w:t>
            </w:r>
            <w:r w:rsidR="008F7861" w:rsidRPr="003358FB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385 000,0</w:t>
            </w:r>
          </w:p>
        </w:tc>
        <w:tc>
          <w:tcPr>
            <w:tcW w:w="709" w:type="dxa"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</w:tr>
    </w:tbl>
    <w:p w:rsidR="00826B6B" w:rsidRPr="008037FF" w:rsidRDefault="00826B6B" w:rsidP="00826B6B">
      <w:pPr>
        <w:tabs>
          <w:tab w:val="left" w:pos="726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7030A0"/>
          <w:sz w:val="16"/>
          <w:szCs w:val="20"/>
          <w:lang w:eastAsia="ar-SA"/>
        </w:rPr>
      </w:pPr>
    </w:p>
    <w:p w:rsidR="00826B6B" w:rsidRPr="00A227C7" w:rsidRDefault="00826B6B" w:rsidP="00826B6B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A227C7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Информация об исполнении городского бюджета за 1 квартал 20</w:t>
      </w:r>
      <w:r w:rsidR="00EA2B34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A22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приведена в таблице №</w:t>
      </w:r>
      <w:r w:rsidR="00D033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27C7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</w:p>
    <w:p w:rsidR="00826B6B" w:rsidRPr="0030383E" w:rsidRDefault="00826B6B" w:rsidP="00826B6B">
      <w:pPr>
        <w:tabs>
          <w:tab w:val="left" w:pos="726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30383E">
        <w:rPr>
          <w:rFonts w:ascii="Times New Roman" w:eastAsia="Times New Roman" w:hAnsi="Times New Roman" w:cs="Times New Roman"/>
          <w:sz w:val="16"/>
          <w:szCs w:val="16"/>
          <w:lang w:eastAsia="ar-SA"/>
        </w:rPr>
        <w:t>Таблица № 2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1285"/>
        <w:gridCol w:w="1558"/>
        <w:gridCol w:w="1417"/>
        <w:gridCol w:w="1136"/>
        <w:gridCol w:w="1275"/>
        <w:gridCol w:w="1415"/>
        <w:gridCol w:w="1421"/>
      </w:tblGrid>
      <w:tr w:rsidR="0030383E" w:rsidRPr="0030383E" w:rsidTr="00B1093C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42F3F" w:rsidRDefault="00826B6B" w:rsidP="00826B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42F3F" w:rsidRDefault="00826B6B" w:rsidP="00EA2B3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Утверждено решением о бюджете (ред. </w:t>
            </w:r>
            <w:r w:rsidR="00EA2B3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17.03.2021</w:t>
            </w:r>
            <w:r w:rsidR="00A227C7"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№ </w:t>
            </w:r>
            <w:r w:rsidR="00EA2B3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352</w:t>
            </w: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) на 20</w:t>
            </w:r>
            <w:r w:rsidR="00EA2B3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</w:t>
            </w: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год, </w:t>
            </w:r>
            <w:proofErr w:type="spellStart"/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тыс</w:t>
            </w:r>
            <w:proofErr w:type="gramStart"/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.р</w:t>
            </w:r>
            <w:proofErr w:type="gramEnd"/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уб</w:t>
            </w:r>
            <w:proofErr w:type="spellEnd"/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30383E" w:rsidRDefault="00826B6B" w:rsidP="00D0337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Уточненные бюджетные назначения по состоянию на 01.04.20</w:t>
            </w:r>
            <w:r w:rsidR="00EA2B3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</w:t>
            </w: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тыс</w:t>
            </w:r>
            <w:proofErr w:type="gramStart"/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.р</w:t>
            </w:r>
            <w:proofErr w:type="gramEnd"/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уб</w:t>
            </w:r>
            <w:proofErr w:type="spellEnd"/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30383E" w:rsidRDefault="00826B6B" w:rsidP="00826B6B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Отклонение,  тыс</w:t>
            </w:r>
            <w:proofErr w:type="gramStart"/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.р</w:t>
            </w:r>
            <w:proofErr w:type="gramEnd"/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30383E" w:rsidRDefault="00826B6B" w:rsidP="00826B6B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Исполнено</w:t>
            </w:r>
          </w:p>
          <w:p w:rsidR="00826B6B" w:rsidRPr="0030383E" w:rsidRDefault="00826B6B" w:rsidP="00826B6B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 1 квартал</w:t>
            </w:r>
          </w:p>
          <w:p w:rsidR="00826B6B" w:rsidRPr="0030383E" w:rsidRDefault="00826B6B" w:rsidP="00826B6B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</w:t>
            </w:r>
            <w:r w:rsidR="00EA2B3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</w:t>
            </w: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г.,</w:t>
            </w:r>
          </w:p>
          <w:p w:rsidR="00826B6B" w:rsidRPr="0030383E" w:rsidRDefault="00826B6B" w:rsidP="00826B6B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тыс</w:t>
            </w:r>
            <w:proofErr w:type="gramStart"/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.р</w:t>
            </w:r>
            <w:proofErr w:type="gramEnd"/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уб.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30383E" w:rsidRDefault="00826B6B" w:rsidP="00E236D9">
            <w:pPr>
              <w:suppressAutoHyphens/>
              <w:spacing w:after="0" w:line="10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Процент исполнения</w:t>
            </w:r>
            <w:r w:rsidR="00E236D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к утвержден</w:t>
            </w: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ным бюджетным назначениям, %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B6B" w:rsidRPr="0030383E" w:rsidRDefault="00826B6B" w:rsidP="00826B6B">
            <w:pPr>
              <w:suppressAutoHyphens/>
              <w:spacing w:after="0" w:line="100" w:lineRule="atLeast"/>
              <w:ind w:left="-83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Процент</w:t>
            </w:r>
          </w:p>
          <w:p w:rsidR="00826B6B" w:rsidRPr="0030383E" w:rsidRDefault="00826B6B" w:rsidP="00B1093C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317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исполнения к уточненным бюджетным назначениям, %</w:t>
            </w:r>
          </w:p>
        </w:tc>
      </w:tr>
      <w:tr w:rsidR="0030383E" w:rsidRPr="00E236D9" w:rsidTr="00B1093C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гр.4= гр.3-гр.2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6= гр.5 / гр.2* 100%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ind w:left="-94" w:right="-98"/>
              <w:jc w:val="center"/>
              <w:rPr>
                <w:rFonts w:ascii="Calibri" w:eastAsia="SimSun" w:hAnsi="Calibri" w:cs="font317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7= гр.5 / гр.3* 100%</w:t>
            </w:r>
          </w:p>
        </w:tc>
      </w:tr>
      <w:tr w:rsidR="00B7679C" w:rsidRPr="0030383E" w:rsidTr="00B1093C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79C" w:rsidRPr="00E42F3F" w:rsidRDefault="00B7679C" w:rsidP="00826B6B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4550CD" w:rsidRDefault="00B7679C" w:rsidP="00EA2B3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550C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</w:t>
            </w:r>
            <w:r w:rsidR="00EA2B3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875 595,2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B7679C" w:rsidRDefault="00EA2B34" w:rsidP="00B767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11 413 901,6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B7679C" w:rsidRDefault="000F05B3" w:rsidP="00B767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+</w:t>
            </w:r>
            <w:r w:rsidR="00EA2B3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538 306,4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B7679C" w:rsidRDefault="00EA2B34" w:rsidP="00B767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2 512 046,8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B7679C" w:rsidRDefault="00EA2B34" w:rsidP="00B767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23,1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9C" w:rsidRPr="00B7679C" w:rsidRDefault="00EA2B34" w:rsidP="00B767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22,0</w:t>
            </w:r>
          </w:p>
        </w:tc>
      </w:tr>
      <w:tr w:rsidR="00B7679C" w:rsidRPr="0030383E" w:rsidTr="00B1093C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79C" w:rsidRPr="00E42F3F" w:rsidRDefault="00B7679C" w:rsidP="00826B6B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4550CD" w:rsidRDefault="00EA2B34" w:rsidP="00826B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11 698 595,2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B7679C" w:rsidRDefault="00EA2B34" w:rsidP="00B767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12 277 553,8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B7679C" w:rsidRDefault="000F05B3" w:rsidP="00B767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+</w:t>
            </w:r>
            <w:r w:rsidR="00EA2B3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578 958,6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B7679C" w:rsidRDefault="00EA2B34" w:rsidP="00B767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2 508 918,5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B7679C" w:rsidRDefault="00EA2B34" w:rsidP="00B767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21,4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9C" w:rsidRPr="00B7679C" w:rsidRDefault="00EA2B34" w:rsidP="00B767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20,4</w:t>
            </w:r>
          </w:p>
        </w:tc>
      </w:tr>
      <w:tr w:rsidR="00B7679C" w:rsidRPr="0030383E" w:rsidTr="00B1093C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79C" w:rsidRPr="00E42F3F" w:rsidRDefault="00B7679C" w:rsidP="00826B6B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Дефицит</w:t>
            </w:r>
            <w:proofErr w:type="gramStart"/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(-),</w:t>
            </w:r>
            <w:proofErr w:type="gramEnd"/>
          </w:p>
          <w:p w:rsidR="00B7679C" w:rsidRPr="00E42F3F" w:rsidRDefault="00B7679C" w:rsidP="00826B6B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профицит</w:t>
            </w:r>
            <w:proofErr w:type="gramStart"/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(+) </w:t>
            </w:r>
            <w:proofErr w:type="gram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4550CD" w:rsidRDefault="00B7679C" w:rsidP="00EA2B3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550C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- </w:t>
            </w:r>
            <w:r w:rsidR="00EA2B3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823 000,0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B7679C" w:rsidRDefault="00B7679C" w:rsidP="00EA2B3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7679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</w:t>
            </w:r>
            <w:r w:rsidR="00EA2B3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863 652,2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B7679C" w:rsidRDefault="00B7679C" w:rsidP="00EA2B3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7679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</w:t>
            </w:r>
            <w:r w:rsidR="00EA2B3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40 652,2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B7679C" w:rsidRDefault="00EA2B34" w:rsidP="00B767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3 128,3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B7679C" w:rsidRDefault="00EA2B34" w:rsidP="00B767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1,7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9C" w:rsidRPr="00B7679C" w:rsidRDefault="00EA2B34" w:rsidP="00B767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-0,4</w:t>
            </w:r>
          </w:p>
        </w:tc>
      </w:tr>
    </w:tbl>
    <w:p w:rsidR="00826B6B" w:rsidRPr="008037FF" w:rsidRDefault="00826B6B" w:rsidP="00826B6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7030A0"/>
          <w:sz w:val="16"/>
          <w:szCs w:val="20"/>
          <w:lang w:eastAsia="ar-SA"/>
        </w:rPr>
      </w:pPr>
    </w:p>
    <w:p w:rsidR="00FF4AD2" w:rsidRPr="00E0235C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состоянию на 01 апреля 20</w:t>
      </w:r>
      <w:r w:rsidR="00EA2B34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показатель уточненного прогноза доходов городского бюджета составил </w:t>
      </w:r>
      <w:r w:rsidR="008261B1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="008261B1">
        <w:rPr>
          <w:rFonts w:ascii="Times New Roman" w:eastAsia="Times New Roman" w:hAnsi="Times New Roman" w:cs="Times New Roman"/>
          <w:sz w:val="24"/>
          <w:szCs w:val="24"/>
          <w:lang w:eastAsia="ar-SA"/>
        </w:rPr>
        <w:t> 413 901,6</w:t>
      </w:r>
      <w:r w:rsidR="008261B1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</w:t>
      </w:r>
      <w:r w:rsidR="0001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, показатель уточненной сводной бюджетной росписи</w:t>
      </w:r>
      <w:r w:rsidR="008261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расходам</w:t>
      </w:r>
      <w:r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</w:t>
      </w:r>
      <w:r w:rsidR="008261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12 277 553,8 </w:t>
      </w:r>
      <w:r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</w:t>
      </w:r>
      <w:r w:rsidR="0001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показатель уточненного прогноза источников финансирования дефицита городского бюджета – </w:t>
      </w:r>
      <w:r w:rsidR="00014ADF">
        <w:rPr>
          <w:rFonts w:ascii="Times New Roman" w:eastAsia="Times New Roman" w:hAnsi="Times New Roman" w:cs="Times New Roman"/>
          <w:sz w:val="24"/>
          <w:szCs w:val="24"/>
          <w:lang w:eastAsia="ar-SA"/>
        </w:rPr>
        <w:t>863 652,2</w:t>
      </w:r>
      <w:r w:rsidR="0030383E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</w:t>
      </w:r>
      <w:r w:rsidR="004550CD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E3DCD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r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1E2FDE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26B6B" w:rsidRPr="00371517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итогам исполнения городского бюджета за 1 квартал 20</w:t>
      </w:r>
      <w:r w:rsidR="00014ADF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получены доходы в сумме </w:t>
      </w:r>
      <w:r w:rsidR="0030383E"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014ADF">
        <w:rPr>
          <w:rFonts w:ascii="Times New Roman" w:eastAsia="Times New Roman" w:hAnsi="Times New Roman" w:cs="Times New Roman"/>
          <w:sz w:val="24"/>
          <w:szCs w:val="24"/>
          <w:lang w:eastAsia="ar-SA"/>
        </w:rPr>
        <w:t> 512 046,8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</w:t>
      </w:r>
      <w:r w:rsidR="0001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</w:t>
      </w:r>
      <w:r w:rsidR="00014ADF"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="00CA067B">
        <w:rPr>
          <w:rFonts w:ascii="Times New Roman" w:eastAsia="Times New Roman" w:hAnsi="Times New Roman" w:cs="Times New Roman"/>
          <w:sz w:val="24"/>
          <w:szCs w:val="24"/>
          <w:lang w:eastAsia="ar-SA"/>
        </w:rPr>
        <w:t>,0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% уточненного прогноза доходов городского бюджета (</w:t>
      </w:r>
      <w:r w:rsidR="00CA067B">
        <w:rPr>
          <w:rFonts w:ascii="Times New Roman" w:eastAsia="Times New Roman" w:hAnsi="Times New Roman" w:cs="Times New Roman"/>
          <w:sz w:val="24"/>
          <w:szCs w:val="24"/>
          <w:lang w:eastAsia="ar-SA"/>
        </w:rPr>
        <w:t>23,1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% утвержденных  бюджетных назначений),</w:t>
      </w:r>
      <w:r w:rsidR="00E42F3F"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расходам – в сумме </w:t>
      </w:r>
      <w:r w:rsidR="00371517"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014ADF">
        <w:rPr>
          <w:rFonts w:ascii="Times New Roman" w:eastAsia="Times New Roman" w:hAnsi="Times New Roman" w:cs="Times New Roman"/>
          <w:sz w:val="24"/>
          <w:szCs w:val="24"/>
          <w:lang w:eastAsia="ar-SA"/>
        </w:rPr>
        <w:t> 508 918,5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</w:t>
      </w:r>
      <w:r w:rsidR="008E3D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</w:t>
      </w:r>
      <w:r w:rsidR="00014ADF">
        <w:rPr>
          <w:rFonts w:ascii="Times New Roman" w:eastAsia="Times New Roman" w:hAnsi="Times New Roman" w:cs="Times New Roman"/>
          <w:sz w:val="24"/>
          <w:szCs w:val="24"/>
          <w:lang w:eastAsia="ar-SA"/>
        </w:rPr>
        <w:t>20,4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014ADF">
        <w:rPr>
          <w:rFonts w:ascii="Times New Roman" w:eastAsia="Times New Roman" w:hAnsi="Times New Roman" w:cs="Times New Roman"/>
          <w:sz w:val="24"/>
          <w:szCs w:val="24"/>
          <w:lang w:eastAsia="ar-SA"/>
        </w:rPr>
        <w:t>21,4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% утвержденных бюджетных назначений). Городской бюджет исполнен с </w:t>
      </w:r>
      <w:r w:rsidR="003C37D3"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профицитом 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сумме </w:t>
      </w:r>
      <w:r w:rsidR="00014ADF">
        <w:rPr>
          <w:rFonts w:ascii="Times New Roman" w:eastAsia="Times New Roman" w:hAnsi="Times New Roman" w:cs="Times New Roman"/>
          <w:sz w:val="24"/>
          <w:szCs w:val="24"/>
          <w:lang w:eastAsia="ar-SA"/>
        </w:rPr>
        <w:t>3 128,3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</w:t>
      </w:r>
      <w:r w:rsidR="00371517"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E3DCD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309FB" w:rsidRPr="00A74722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proofErr w:type="gramStart"/>
      <w:r w:rsidRPr="001309FB">
        <w:rPr>
          <w:rFonts w:ascii="Times New Roman" w:eastAsia="Times New Roman" w:hAnsi="Times New Roman" w:cs="Times New Roman"/>
          <w:sz w:val="24"/>
          <w:szCs w:val="24"/>
          <w:lang w:eastAsia="ar-SA"/>
        </w:rPr>
        <w:t>За 1 квартал 20</w:t>
      </w:r>
      <w:r w:rsidR="00014ADF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1309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 срав</w:t>
      </w:r>
      <w:r w:rsidR="00014ADF">
        <w:rPr>
          <w:rFonts w:ascii="Times New Roman" w:eastAsia="Times New Roman" w:hAnsi="Times New Roman" w:cs="Times New Roman"/>
          <w:sz w:val="24"/>
          <w:szCs w:val="24"/>
          <w:lang w:eastAsia="ar-SA"/>
        </w:rPr>
        <w:t>нению с аналогичным периодом 2020</w:t>
      </w:r>
      <w:r w:rsidR="00E42F3F" w:rsidRPr="001309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09FB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 исполнение  городского бюджета по доходам у</w:t>
      </w:r>
      <w:r w:rsidR="00014ADF">
        <w:rPr>
          <w:rFonts w:ascii="Times New Roman" w:eastAsia="Times New Roman" w:hAnsi="Times New Roman" w:cs="Times New Roman"/>
          <w:sz w:val="24"/>
          <w:szCs w:val="24"/>
          <w:lang w:eastAsia="ar-SA"/>
        </w:rPr>
        <w:t>меньш</w:t>
      </w:r>
      <w:r w:rsidRPr="001309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илось на </w:t>
      </w:r>
      <w:r w:rsidR="00014ADF">
        <w:rPr>
          <w:rFonts w:ascii="Times New Roman" w:eastAsia="Times New Roman" w:hAnsi="Times New Roman" w:cs="Times New Roman"/>
          <w:sz w:val="24"/>
          <w:szCs w:val="24"/>
          <w:lang w:eastAsia="ar-SA"/>
        </w:rPr>
        <w:t>74 371,3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</w:t>
      </w:r>
      <w:r w:rsidR="0001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(или на </w:t>
      </w:r>
      <w:r w:rsidR="00014ADF">
        <w:rPr>
          <w:rFonts w:ascii="Times New Roman" w:eastAsia="Times New Roman" w:hAnsi="Times New Roman" w:cs="Times New Roman"/>
          <w:sz w:val="24"/>
          <w:szCs w:val="24"/>
          <w:lang w:eastAsia="ar-SA"/>
        </w:rPr>
        <w:t>2,9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%), по сравнению с аналогичным периодом 201</w:t>
      </w:r>
      <w:r w:rsidR="00787F78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="00787F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увеличилось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r w:rsidR="00787F78">
        <w:rPr>
          <w:rFonts w:ascii="Times New Roman" w:eastAsia="Times New Roman" w:hAnsi="Times New Roman" w:cs="Times New Roman"/>
          <w:sz w:val="24"/>
          <w:szCs w:val="24"/>
          <w:lang w:eastAsia="ar-SA"/>
        </w:rPr>
        <w:t>271 462,0</w:t>
      </w:r>
      <w:r w:rsidR="00432663"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309FB"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</w:t>
      </w:r>
      <w:r w:rsidR="00787F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(или </w:t>
      </w:r>
      <w:r w:rsidR="00787F78">
        <w:rPr>
          <w:rFonts w:ascii="Times New Roman" w:eastAsia="Times New Roman" w:hAnsi="Times New Roman" w:cs="Times New Roman"/>
          <w:sz w:val="24"/>
          <w:szCs w:val="24"/>
          <w:lang w:eastAsia="ar-SA"/>
        </w:rPr>
        <w:t>12,1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%)</w:t>
      </w:r>
      <w:r w:rsidR="009034D5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787F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расходам – уменьш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илось на </w:t>
      </w:r>
      <w:r w:rsidR="00787F78">
        <w:rPr>
          <w:rFonts w:ascii="Times New Roman" w:eastAsia="Times New Roman" w:hAnsi="Times New Roman" w:cs="Times New Roman"/>
          <w:sz w:val="24"/>
          <w:szCs w:val="24"/>
          <w:lang w:eastAsia="ar-SA"/>
        </w:rPr>
        <w:t>48 224,9</w:t>
      </w:r>
      <w:r w:rsidR="00A74722"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</w:t>
      </w:r>
      <w:r w:rsidR="00787F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(или на </w:t>
      </w:r>
      <w:r w:rsidR="00787F78">
        <w:rPr>
          <w:rFonts w:ascii="Times New Roman" w:eastAsia="Times New Roman" w:hAnsi="Times New Roman" w:cs="Times New Roman"/>
          <w:sz w:val="24"/>
          <w:szCs w:val="24"/>
          <w:lang w:eastAsia="ar-SA"/>
        </w:rPr>
        <w:t>1,9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%) и </w:t>
      </w:r>
      <w:r w:rsidR="00787F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увеличилось 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 w:rsidR="00787F78">
        <w:rPr>
          <w:rFonts w:ascii="Times New Roman" w:eastAsia="Times New Roman" w:hAnsi="Times New Roman" w:cs="Times New Roman"/>
          <w:sz w:val="24"/>
          <w:szCs w:val="24"/>
          <w:lang w:eastAsia="ar-SA"/>
        </w:rPr>
        <w:t>655 768,7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</w:t>
      </w:r>
      <w:r w:rsidR="00787F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руб. (или</w:t>
      </w:r>
      <w:proofErr w:type="gramEnd"/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r w:rsidR="00787F78">
        <w:rPr>
          <w:rFonts w:ascii="Times New Roman" w:eastAsia="Times New Roman" w:hAnsi="Times New Roman" w:cs="Times New Roman"/>
          <w:sz w:val="24"/>
          <w:szCs w:val="24"/>
          <w:lang w:eastAsia="ar-SA"/>
        </w:rPr>
        <w:t>35,4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%) соответственно</w:t>
      </w:r>
      <w:r w:rsidR="00B109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(таблица № 3)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26B6B" w:rsidRPr="0051700A" w:rsidRDefault="00826B6B" w:rsidP="001309FB">
      <w:pPr>
        <w:suppressAutoHyphens/>
        <w:spacing w:after="0" w:line="100" w:lineRule="atLeast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51700A">
        <w:rPr>
          <w:rFonts w:ascii="Times New Roman" w:eastAsia="Times New Roman" w:hAnsi="Times New Roman" w:cs="Times New Roman"/>
          <w:sz w:val="16"/>
          <w:szCs w:val="16"/>
          <w:lang w:eastAsia="ar-SA"/>
        </w:rPr>
        <w:t>Таблица № 3</w:t>
      </w:r>
    </w:p>
    <w:tbl>
      <w:tblPr>
        <w:tblpPr w:leftFromText="180" w:rightFromText="180" w:vertAnchor="text" w:horzAnchor="margin" w:tblpX="108" w:tblpY="63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168"/>
        <w:gridCol w:w="1276"/>
        <w:gridCol w:w="1276"/>
        <w:gridCol w:w="1134"/>
        <w:gridCol w:w="850"/>
        <w:gridCol w:w="1100"/>
        <w:gridCol w:w="993"/>
      </w:tblGrid>
      <w:tr w:rsidR="004550CD" w:rsidRPr="004550CD" w:rsidTr="00B1093C">
        <w:tc>
          <w:tcPr>
            <w:tcW w:w="1701" w:type="dxa"/>
            <w:vMerge w:val="restart"/>
            <w:vAlign w:val="center"/>
          </w:tcPr>
          <w:p w:rsidR="00826B6B" w:rsidRPr="0051700A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0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68" w:type="dxa"/>
            <w:vMerge w:val="restart"/>
            <w:vAlign w:val="center"/>
          </w:tcPr>
          <w:p w:rsidR="00826B6B" w:rsidRPr="00FA2041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  <w:p w:rsidR="00826B6B" w:rsidRPr="00FA2041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1 квартал</w:t>
            </w:r>
          </w:p>
          <w:p w:rsidR="00826B6B" w:rsidRPr="00FA2041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  <w:r w:rsidR="00787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г.,</w:t>
            </w:r>
          </w:p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</w:p>
        </w:tc>
        <w:tc>
          <w:tcPr>
            <w:tcW w:w="1276" w:type="dxa"/>
            <w:vMerge w:val="restart"/>
            <w:vAlign w:val="center"/>
          </w:tcPr>
          <w:p w:rsidR="00826B6B" w:rsidRPr="00FA2041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  <w:p w:rsidR="00826B6B" w:rsidRPr="00FA2041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1</w:t>
            </w:r>
            <w:r w:rsidR="00A12C57"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</w:t>
            </w:r>
          </w:p>
          <w:p w:rsidR="00826B6B" w:rsidRPr="00FA2041" w:rsidRDefault="00787F78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  <w:r w:rsidR="00826B6B"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г.,</w:t>
            </w:r>
          </w:p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1276" w:type="dxa"/>
            <w:vMerge w:val="restart"/>
            <w:vAlign w:val="center"/>
          </w:tcPr>
          <w:p w:rsidR="00826B6B" w:rsidRPr="00FA2041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  <w:p w:rsidR="00826B6B" w:rsidRPr="00FA2041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1 квартал</w:t>
            </w:r>
          </w:p>
          <w:p w:rsidR="00826B6B" w:rsidRPr="00FA2041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787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г.,</w:t>
            </w:r>
          </w:p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1984" w:type="dxa"/>
            <w:gridSpan w:val="2"/>
            <w:vAlign w:val="center"/>
          </w:tcPr>
          <w:p w:rsidR="00826B6B" w:rsidRPr="00FA2041" w:rsidRDefault="00826B6B" w:rsidP="00B1093C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 показателя исполнения</w:t>
            </w:r>
          </w:p>
          <w:p w:rsidR="00A12C57" w:rsidRPr="00FA2041" w:rsidRDefault="00826B6B" w:rsidP="00B1093C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  <w:r w:rsidR="00EA6BC3"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</w:t>
            </w:r>
            <w:r w:rsidR="00787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от показателя исполнения </w:t>
            </w:r>
          </w:p>
          <w:p w:rsidR="00826B6B" w:rsidRPr="00FA2041" w:rsidRDefault="00826B6B" w:rsidP="00B1093C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квартала 201</w:t>
            </w:r>
            <w:r w:rsidR="00787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2093" w:type="dxa"/>
            <w:gridSpan w:val="2"/>
            <w:vAlign w:val="center"/>
          </w:tcPr>
          <w:p w:rsidR="00826B6B" w:rsidRPr="00FA2041" w:rsidRDefault="00826B6B" w:rsidP="00B1093C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 показателя исполнения</w:t>
            </w:r>
          </w:p>
          <w:p w:rsidR="00A12C57" w:rsidRPr="00FA2041" w:rsidRDefault="00826B6B" w:rsidP="00B1093C">
            <w:pPr>
              <w:spacing w:after="0" w:line="240" w:lineRule="auto"/>
              <w:ind w:left="-83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квартала 20</w:t>
            </w:r>
            <w:r w:rsidR="00787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от показателя исполнения </w:t>
            </w:r>
          </w:p>
          <w:p w:rsidR="00826B6B" w:rsidRPr="00FA2041" w:rsidRDefault="00787F78" w:rsidP="00B1093C">
            <w:pPr>
              <w:spacing w:after="0" w:line="240" w:lineRule="auto"/>
              <w:ind w:left="-83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квартала 2020</w:t>
            </w:r>
            <w:r w:rsidR="00826B6B"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</w:t>
            </w:r>
          </w:p>
        </w:tc>
      </w:tr>
      <w:tr w:rsidR="004550CD" w:rsidRPr="004550CD" w:rsidTr="00B1093C">
        <w:trPr>
          <w:trHeight w:val="328"/>
        </w:trPr>
        <w:tc>
          <w:tcPr>
            <w:tcW w:w="1701" w:type="dxa"/>
            <w:vMerge/>
            <w:vAlign w:val="center"/>
          </w:tcPr>
          <w:p w:rsidR="00826B6B" w:rsidRPr="0051700A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850" w:type="dxa"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00" w:type="dxa"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993" w:type="dxa"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4550CD" w:rsidRPr="004550CD" w:rsidTr="00B1093C">
        <w:tc>
          <w:tcPr>
            <w:tcW w:w="1701" w:type="dxa"/>
            <w:vAlign w:val="center"/>
          </w:tcPr>
          <w:p w:rsidR="00826B6B" w:rsidRPr="0051700A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0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68" w:type="dxa"/>
            <w:vAlign w:val="center"/>
          </w:tcPr>
          <w:p w:rsidR="00826B6B" w:rsidRPr="00FA2041" w:rsidRDefault="00E236D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00" w:type="dxa"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4125F9" w:rsidRPr="004550CD" w:rsidTr="00B1093C">
        <w:trPr>
          <w:trHeight w:val="335"/>
        </w:trPr>
        <w:tc>
          <w:tcPr>
            <w:tcW w:w="1701" w:type="dxa"/>
            <w:vAlign w:val="center"/>
          </w:tcPr>
          <w:p w:rsidR="004125F9" w:rsidRPr="0051700A" w:rsidRDefault="004125F9" w:rsidP="00B1093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0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</w:t>
            </w:r>
          </w:p>
        </w:tc>
        <w:tc>
          <w:tcPr>
            <w:tcW w:w="1168" w:type="dxa"/>
            <w:vAlign w:val="center"/>
          </w:tcPr>
          <w:p w:rsidR="004125F9" w:rsidRPr="008A1F7A" w:rsidRDefault="00787F78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2 240 584,8</w:t>
            </w:r>
          </w:p>
        </w:tc>
        <w:tc>
          <w:tcPr>
            <w:tcW w:w="1276" w:type="dxa"/>
            <w:vAlign w:val="center"/>
          </w:tcPr>
          <w:p w:rsidR="004125F9" w:rsidRPr="008A1F7A" w:rsidRDefault="004125F9" w:rsidP="00787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F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787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586 418,1</w:t>
            </w:r>
          </w:p>
        </w:tc>
        <w:tc>
          <w:tcPr>
            <w:tcW w:w="1276" w:type="dxa"/>
            <w:vAlign w:val="center"/>
          </w:tcPr>
          <w:p w:rsidR="004125F9" w:rsidRPr="004125F9" w:rsidRDefault="004125F9" w:rsidP="00787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2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787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512 046,8</w:t>
            </w:r>
          </w:p>
        </w:tc>
        <w:tc>
          <w:tcPr>
            <w:tcW w:w="1134" w:type="dxa"/>
            <w:vAlign w:val="center"/>
          </w:tcPr>
          <w:p w:rsidR="004125F9" w:rsidRPr="004125F9" w:rsidRDefault="004125F9" w:rsidP="00787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  <w:r w:rsidR="00787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271 462,0</w:t>
            </w:r>
          </w:p>
        </w:tc>
        <w:tc>
          <w:tcPr>
            <w:tcW w:w="850" w:type="dxa"/>
            <w:vAlign w:val="center"/>
          </w:tcPr>
          <w:p w:rsidR="004125F9" w:rsidRPr="004125F9" w:rsidRDefault="00787F78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+12,1</w:t>
            </w:r>
          </w:p>
        </w:tc>
        <w:tc>
          <w:tcPr>
            <w:tcW w:w="1100" w:type="dxa"/>
            <w:vAlign w:val="center"/>
          </w:tcPr>
          <w:p w:rsidR="004125F9" w:rsidRPr="004125F9" w:rsidRDefault="00787F78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-74 371,3</w:t>
            </w:r>
          </w:p>
        </w:tc>
        <w:tc>
          <w:tcPr>
            <w:tcW w:w="993" w:type="dxa"/>
            <w:vAlign w:val="center"/>
          </w:tcPr>
          <w:p w:rsidR="004125F9" w:rsidRPr="004125F9" w:rsidRDefault="00787F78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-2,9</w:t>
            </w:r>
          </w:p>
        </w:tc>
      </w:tr>
      <w:tr w:rsidR="004125F9" w:rsidRPr="004550CD" w:rsidTr="00B1093C">
        <w:tc>
          <w:tcPr>
            <w:tcW w:w="1701" w:type="dxa"/>
            <w:vAlign w:val="center"/>
          </w:tcPr>
          <w:p w:rsidR="004125F9" w:rsidRPr="0051700A" w:rsidRDefault="004125F9" w:rsidP="00B1093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0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т.ч.</w:t>
            </w:r>
          </w:p>
        </w:tc>
        <w:tc>
          <w:tcPr>
            <w:tcW w:w="1168" w:type="dxa"/>
            <w:vAlign w:val="center"/>
          </w:tcPr>
          <w:p w:rsidR="004125F9" w:rsidRPr="008A1F7A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125F9" w:rsidRPr="008A1F7A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125F9" w:rsidRPr="004125F9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125F9" w:rsidRPr="004125F9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125F9" w:rsidRPr="004125F9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4125F9" w:rsidRPr="004125F9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4125F9" w:rsidRPr="004125F9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25F9" w:rsidRPr="004550CD" w:rsidTr="00B1093C">
        <w:trPr>
          <w:trHeight w:val="437"/>
        </w:trPr>
        <w:tc>
          <w:tcPr>
            <w:tcW w:w="1701" w:type="dxa"/>
            <w:vAlign w:val="center"/>
          </w:tcPr>
          <w:p w:rsidR="004125F9" w:rsidRPr="0051700A" w:rsidRDefault="004125F9" w:rsidP="00B1093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1700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1168" w:type="dxa"/>
            <w:vAlign w:val="center"/>
          </w:tcPr>
          <w:p w:rsidR="004125F9" w:rsidRPr="008A1F7A" w:rsidRDefault="004125F9" w:rsidP="00787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A1F7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1</w:t>
            </w:r>
            <w:r w:rsidR="00787F7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 333 540,0</w:t>
            </w:r>
          </w:p>
        </w:tc>
        <w:tc>
          <w:tcPr>
            <w:tcW w:w="1276" w:type="dxa"/>
            <w:vAlign w:val="center"/>
          </w:tcPr>
          <w:p w:rsidR="004125F9" w:rsidRPr="008A1F7A" w:rsidRDefault="004125F9" w:rsidP="00787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A1F7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1</w:t>
            </w:r>
            <w:r w:rsidR="00787F7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 230 606,6</w:t>
            </w:r>
          </w:p>
        </w:tc>
        <w:tc>
          <w:tcPr>
            <w:tcW w:w="1276" w:type="dxa"/>
            <w:vAlign w:val="center"/>
          </w:tcPr>
          <w:p w:rsidR="004125F9" w:rsidRPr="004125F9" w:rsidRDefault="004125F9" w:rsidP="00787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125F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1</w:t>
            </w:r>
            <w:r w:rsidR="00787F7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 221 469,2</w:t>
            </w:r>
          </w:p>
        </w:tc>
        <w:tc>
          <w:tcPr>
            <w:tcW w:w="1134" w:type="dxa"/>
            <w:vAlign w:val="center"/>
          </w:tcPr>
          <w:p w:rsidR="004125F9" w:rsidRPr="004125F9" w:rsidRDefault="00787F78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-112 070,8</w:t>
            </w:r>
          </w:p>
        </w:tc>
        <w:tc>
          <w:tcPr>
            <w:tcW w:w="850" w:type="dxa"/>
            <w:vAlign w:val="center"/>
          </w:tcPr>
          <w:p w:rsidR="004125F9" w:rsidRPr="004125F9" w:rsidRDefault="00787F78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-8,4</w:t>
            </w:r>
          </w:p>
        </w:tc>
        <w:tc>
          <w:tcPr>
            <w:tcW w:w="1100" w:type="dxa"/>
            <w:vAlign w:val="center"/>
          </w:tcPr>
          <w:p w:rsidR="00787F78" w:rsidRPr="004125F9" w:rsidRDefault="004125F9" w:rsidP="00787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2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787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9 137,4</w:t>
            </w:r>
          </w:p>
        </w:tc>
        <w:tc>
          <w:tcPr>
            <w:tcW w:w="993" w:type="dxa"/>
            <w:vAlign w:val="center"/>
          </w:tcPr>
          <w:p w:rsidR="004125F9" w:rsidRPr="004125F9" w:rsidRDefault="004125F9" w:rsidP="00787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2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787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</w:tr>
      <w:tr w:rsidR="004125F9" w:rsidRPr="004550CD" w:rsidTr="00B1093C">
        <w:trPr>
          <w:trHeight w:val="415"/>
        </w:trPr>
        <w:tc>
          <w:tcPr>
            <w:tcW w:w="1701" w:type="dxa"/>
            <w:vAlign w:val="center"/>
          </w:tcPr>
          <w:p w:rsidR="004125F9" w:rsidRPr="0051700A" w:rsidRDefault="004125F9" w:rsidP="00B1093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1700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168" w:type="dxa"/>
            <w:vAlign w:val="center"/>
          </w:tcPr>
          <w:p w:rsidR="004125F9" w:rsidRPr="008A1F7A" w:rsidRDefault="00787F78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907 044,8</w:t>
            </w:r>
          </w:p>
        </w:tc>
        <w:tc>
          <w:tcPr>
            <w:tcW w:w="1276" w:type="dxa"/>
            <w:vAlign w:val="center"/>
          </w:tcPr>
          <w:p w:rsidR="004125F9" w:rsidRPr="008A1F7A" w:rsidRDefault="00787F78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1 355 811,5</w:t>
            </w:r>
          </w:p>
        </w:tc>
        <w:tc>
          <w:tcPr>
            <w:tcW w:w="1276" w:type="dxa"/>
            <w:vAlign w:val="center"/>
          </w:tcPr>
          <w:p w:rsidR="004125F9" w:rsidRPr="004125F9" w:rsidRDefault="004125F9" w:rsidP="00787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125F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1</w:t>
            </w:r>
            <w:r w:rsidR="00787F7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 290 577,6</w:t>
            </w:r>
          </w:p>
        </w:tc>
        <w:tc>
          <w:tcPr>
            <w:tcW w:w="1134" w:type="dxa"/>
            <w:vAlign w:val="center"/>
          </w:tcPr>
          <w:p w:rsidR="004125F9" w:rsidRPr="004125F9" w:rsidRDefault="004125F9" w:rsidP="00787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  <w:r w:rsidR="00787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383 532,8</w:t>
            </w:r>
          </w:p>
        </w:tc>
        <w:tc>
          <w:tcPr>
            <w:tcW w:w="850" w:type="dxa"/>
            <w:vAlign w:val="center"/>
          </w:tcPr>
          <w:p w:rsidR="004125F9" w:rsidRPr="004125F9" w:rsidRDefault="00787F78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+42,3</w:t>
            </w:r>
          </w:p>
        </w:tc>
        <w:tc>
          <w:tcPr>
            <w:tcW w:w="1100" w:type="dxa"/>
            <w:vAlign w:val="center"/>
          </w:tcPr>
          <w:p w:rsidR="004125F9" w:rsidRPr="004125F9" w:rsidRDefault="00787F78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-65 233,9</w:t>
            </w:r>
          </w:p>
        </w:tc>
        <w:tc>
          <w:tcPr>
            <w:tcW w:w="993" w:type="dxa"/>
            <w:vAlign w:val="center"/>
          </w:tcPr>
          <w:p w:rsidR="004125F9" w:rsidRPr="004125F9" w:rsidRDefault="00787F78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-4,8</w:t>
            </w:r>
          </w:p>
        </w:tc>
      </w:tr>
      <w:tr w:rsidR="004125F9" w:rsidRPr="004550CD" w:rsidTr="00B1093C">
        <w:trPr>
          <w:trHeight w:val="363"/>
        </w:trPr>
        <w:tc>
          <w:tcPr>
            <w:tcW w:w="1701" w:type="dxa"/>
            <w:vAlign w:val="center"/>
          </w:tcPr>
          <w:p w:rsidR="004125F9" w:rsidRPr="0051700A" w:rsidRDefault="004125F9" w:rsidP="00B1093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0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1168" w:type="dxa"/>
            <w:vAlign w:val="center"/>
          </w:tcPr>
          <w:p w:rsidR="004125F9" w:rsidRPr="008A1F7A" w:rsidRDefault="004125F9" w:rsidP="00787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F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787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853 149,8</w:t>
            </w:r>
          </w:p>
        </w:tc>
        <w:tc>
          <w:tcPr>
            <w:tcW w:w="1276" w:type="dxa"/>
            <w:vAlign w:val="center"/>
          </w:tcPr>
          <w:p w:rsidR="004125F9" w:rsidRPr="008A1F7A" w:rsidRDefault="00787F78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2 557 143,4</w:t>
            </w:r>
          </w:p>
        </w:tc>
        <w:tc>
          <w:tcPr>
            <w:tcW w:w="1276" w:type="dxa"/>
            <w:vAlign w:val="center"/>
          </w:tcPr>
          <w:p w:rsidR="004125F9" w:rsidRPr="004125F9" w:rsidRDefault="00787F78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2 508 918,5</w:t>
            </w:r>
          </w:p>
        </w:tc>
        <w:tc>
          <w:tcPr>
            <w:tcW w:w="1134" w:type="dxa"/>
            <w:vAlign w:val="center"/>
          </w:tcPr>
          <w:p w:rsidR="004125F9" w:rsidRPr="004125F9" w:rsidRDefault="004125F9" w:rsidP="00787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  <w:r w:rsidR="00787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655 768,7</w:t>
            </w:r>
          </w:p>
        </w:tc>
        <w:tc>
          <w:tcPr>
            <w:tcW w:w="850" w:type="dxa"/>
            <w:vAlign w:val="center"/>
          </w:tcPr>
          <w:p w:rsidR="004125F9" w:rsidRPr="004125F9" w:rsidRDefault="00787F78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+35,4</w:t>
            </w:r>
          </w:p>
        </w:tc>
        <w:tc>
          <w:tcPr>
            <w:tcW w:w="1100" w:type="dxa"/>
            <w:vAlign w:val="center"/>
          </w:tcPr>
          <w:p w:rsidR="004125F9" w:rsidRPr="004125F9" w:rsidRDefault="00787F78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-48 224,9</w:t>
            </w:r>
          </w:p>
        </w:tc>
        <w:tc>
          <w:tcPr>
            <w:tcW w:w="993" w:type="dxa"/>
            <w:vAlign w:val="center"/>
          </w:tcPr>
          <w:p w:rsidR="004125F9" w:rsidRPr="004125F9" w:rsidRDefault="00787F78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-1,9</w:t>
            </w:r>
          </w:p>
        </w:tc>
      </w:tr>
      <w:tr w:rsidR="004125F9" w:rsidRPr="004550CD" w:rsidTr="00B1093C">
        <w:trPr>
          <w:trHeight w:val="275"/>
        </w:trPr>
        <w:tc>
          <w:tcPr>
            <w:tcW w:w="1701" w:type="dxa"/>
            <w:vAlign w:val="center"/>
          </w:tcPr>
          <w:p w:rsidR="004125F9" w:rsidRPr="0051700A" w:rsidRDefault="004125F9" w:rsidP="00B1093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0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Дефицит</w:t>
            </w:r>
            <w:proofErr w:type="gramStart"/>
            <w:r w:rsidRPr="005170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(-), </w:t>
            </w:r>
            <w:proofErr w:type="gramEnd"/>
          </w:p>
          <w:p w:rsidR="004125F9" w:rsidRPr="0051700A" w:rsidRDefault="004125F9" w:rsidP="00B1093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0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профицит</w:t>
            </w:r>
            <w:proofErr w:type="gramStart"/>
            <w:r w:rsidRPr="005170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(+)</w:t>
            </w:r>
            <w:proofErr w:type="gramEnd"/>
          </w:p>
        </w:tc>
        <w:tc>
          <w:tcPr>
            <w:tcW w:w="1168" w:type="dxa"/>
            <w:vAlign w:val="center"/>
          </w:tcPr>
          <w:p w:rsidR="004125F9" w:rsidRPr="008A1F7A" w:rsidRDefault="00787F78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+387 435,0</w:t>
            </w:r>
          </w:p>
        </w:tc>
        <w:tc>
          <w:tcPr>
            <w:tcW w:w="1276" w:type="dxa"/>
            <w:vAlign w:val="center"/>
          </w:tcPr>
          <w:p w:rsidR="004125F9" w:rsidRPr="008A1F7A" w:rsidRDefault="004125F9" w:rsidP="00787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F7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+</w:t>
            </w:r>
            <w:r w:rsidR="00787F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29 274,7</w:t>
            </w:r>
          </w:p>
        </w:tc>
        <w:tc>
          <w:tcPr>
            <w:tcW w:w="1276" w:type="dxa"/>
            <w:vAlign w:val="center"/>
          </w:tcPr>
          <w:p w:rsidR="004125F9" w:rsidRPr="004125F9" w:rsidRDefault="004125F9" w:rsidP="00787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  <w:r w:rsidR="00787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3 128,3</w:t>
            </w:r>
          </w:p>
        </w:tc>
        <w:tc>
          <w:tcPr>
            <w:tcW w:w="1134" w:type="dxa"/>
            <w:vAlign w:val="center"/>
          </w:tcPr>
          <w:p w:rsidR="004125F9" w:rsidRPr="004125F9" w:rsidRDefault="00787F78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-384 306,7</w:t>
            </w:r>
          </w:p>
        </w:tc>
        <w:tc>
          <w:tcPr>
            <w:tcW w:w="850" w:type="dxa"/>
            <w:vAlign w:val="center"/>
          </w:tcPr>
          <w:p w:rsidR="004125F9" w:rsidRPr="004125F9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2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0" w:type="dxa"/>
            <w:vAlign w:val="center"/>
          </w:tcPr>
          <w:p w:rsidR="004125F9" w:rsidRPr="004125F9" w:rsidRDefault="004125F9" w:rsidP="00787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2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787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26 146,4</w:t>
            </w:r>
          </w:p>
        </w:tc>
        <w:tc>
          <w:tcPr>
            <w:tcW w:w="993" w:type="dxa"/>
            <w:vAlign w:val="center"/>
          </w:tcPr>
          <w:p w:rsidR="004125F9" w:rsidRPr="004125F9" w:rsidRDefault="004125F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2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212D78" w:rsidRDefault="00212D78" w:rsidP="00083358">
      <w:pPr>
        <w:suppressAutoHyphens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826B6B" w:rsidRPr="004E1CD7" w:rsidRDefault="00826B6B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4E1CD7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Доходы городского бюджета</w:t>
      </w:r>
    </w:p>
    <w:p w:rsidR="00826B6B" w:rsidRPr="004E1CD7" w:rsidRDefault="00826B6B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16"/>
          <w:szCs w:val="16"/>
          <w:lang w:eastAsia="ar-SA"/>
        </w:rPr>
      </w:pPr>
    </w:p>
    <w:p w:rsidR="00826B6B" w:rsidRPr="00141065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4E1CD7">
        <w:rPr>
          <w:rFonts w:ascii="Times New Roman" w:eastAsia="SimSun" w:hAnsi="Times New Roman" w:cs="Times New Roman"/>
          <w:sz w:val="24"/>
          <w:szCs w:val="24"/>
          <w:lang w:eastAsia="ar-SA"/>
        </w:rPr>
        <w:t>За 1 квартал 20</w:t>
      </w:r>
      <w:r w:rsidR="002F6B6F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4E1C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исполнение городского бюджета по видам доходов составило: по налоговым </w:t>
      </w:r>
      <w:r w:rsidR="00DB5D04">
        <w:rPr>
          <w:rFonts w:ascii="Times New Roman" w:eastAsia="SimSun" w:hAnsi="Times New Roman" w:cs="Times New Roman"/>
          <w:sz w:val="24"/>
          <w:szCs w:val="24"/>
          <w:lang w:eastAsia="ar-SA"/>
        </w:rPr>
        <w:t>доходам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– </w:t>
      </w:r>
      <w:r w:rsidR="00141065"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2F6B6F">
        <w:rPr>
          <w:rFonts w:ascii="Times New Roman" w:eastAsia="SimSun" w:hAnsi="Times New Roman" w:cs="Times New Roman"/>
          <w:sz w:val="24"/>
          <w:szCs w:val="24"/>
          <w:lang w:eastAsia="ar-SA"/>
        </w:rPr>
        <w:t> 078 782,3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2F6B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2F6B6F">
        <w:rPr>
          <w:rFonts w:ascii="Times New Roman" w:eastAsia="SimSun" w:hAnsi="Times New Roman" w:cs="Times New Roman"/>
          <w:sz w:val="24"/>
          <w:szCs w:val="24"/>
          <w:lang w:eastAsia="ar-SA"/>
        </w:rPr>
        <w:t>42,9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>% общего объема исполнения доходов городского бюджета за 1 квартал 20</w:t>
      </w:r>
      <w:r w:rsidR="002F6B6F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года, по н</w:t>
      </w:r>
      <w:r w:rsidR="005F7AAC"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еналоговым доходам – </w:t>
      </w:r>
      <w:r w:rsidR="002F6B6F">
        <w:rPr>
          <w:rFonts w:ascii="Times New Roman" w:eastAsia="SimSun" w:hAnsi="Times New Roman" w:cs="Times New Roman"/>
          <w:sz w:val="24"/>
          <w:szCs w:val="24"/>
          <w:lang w:eastAsia="ar-SA"/>
        </w:rPr>
        <w:t>142 686,9</w:t>
      </w:r>
      <w:r w:rsidR="00141065"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2F6B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2F6B6F">
        <w:rPr>
          <w:rFonts w:ascii="Times New Roman" w:eastAsia="SimSun" w:hAnsi="Times New Roman" w:cs="Times New Roman"/>
          <w:sz w:val="24"/>
          <w:szCs w:val="24"/>
          <w:lang w:eastAsia="ar-SA"/>
        </w:rPr>
        <w:t>5,7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Pr="004E1C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безвозмездным поступлениям – </w:t>
      </w:r>
      <w:r w:rsidR="00141065"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602095">
        <w:rPr>
          <w:rFonts w:ascii="Times New Roman" w:eastAsia="SimSun" w:hAnsi="Times New Roman" w:cs="Times New Roman"/>
          <w:sz w:val="24"/>
          <w:szCs w:val="24"/>
          <w:lang w:eastAsia="ar-SA"/>
        </w:rPr>
        <w:t> 290 577,6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6020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602095">
        <w:rPr>
          <w:rFonts w:ascii="Times New Roman" w:eastAsia="SimSun" w:hAnsi="Times New Roman" w:cs="Times New Roman"/>
          <w:sz w:val="24"/>
          <w:szCs w:val="24"/>
          <w:lang w:eastAsia="ar-SA"/>
        </w:rPr>
        <w:t>51</w:t>
      </w:r>
      <w:r w:rsidR="00B562BB">
        <w:rPr>
          <w:rFonts w:ascii="Times New Roman" w:eastAsia="SimSun" w:hAnsi="Times New Roman" w:cs="Times New Roman"/>
          <w:sz w:val="24"/>
          <w:szCs w:val="24"/>
          <w:lang w:eastAsia="ar-SA"/>
        </w:rPr>
        <w:t>,4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Pr="004E1CD7">
        <w:rPr>
          <w:rFonts w:ascii="Times New Roman" w:eastAsia="SimSun" w:hAnsi="Times New Roman" w:cs="Times New Roman"/>
          <w:sz w:val="24"/>
          <w:szCs w:val="24"/>
          <w:lang w:eastAsia="ar-SA"/>
        </w:rPr>
        <w:t>(таблица № 4).</w:t>
      </w:r>
      <w:proofErr w:type="gramEnd"/>
      <w:r w:rsidRPr="004E1C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Соотношение налоговых и неналоговых доходов и безвозмездных </w:t>
      </w:r>
      <w:r w:rsidRPr="004E1CD7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поступлений к общей сумме исполне</w:t>
      </w:r>
      <w:r w:rsidR="00971D4C" w:rsidRPr="004E1CD7">
        <w:rPr>
          <w:rFonts w:ascii="Times New Roman" w:eastAsia="SimSun" w:hAnsi="Times New Roman" w:cs="Times New Roman"/>
          <w:sz w:val="24"/>
          <w:szCs w:val="24"/>
          <w:lang w:eastAsia="ar-SA"/>
        </w:rPr>
        <w:t>ния по доходам за 1 квартал 20</w:t>
      </w:r>
      <w:r w:rsidR="00602095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4E1C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составило </w:t>
      </w:r>
      <w:r w:rsidR="00602095">
        <w:rPr>
          <w:rFonts w:ascii="Times New Roman" w:eastAsia="SimSun" w:hAnsi="Times New Roman" w:cs="Times New Roman"/>
          <w:sz w:val="24"/>
          <w:szCs w:val="24"/>
          <w:lang w:eastAsia="ar-SA"/>
        </w:rPr>
        <w:t>48,6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и </w:t>
      </w:r>
      <w:r w:rsidR="00602095">
        <w:rPr>
          <w:rFonts w:ascii="Times New Roman" w:eastAsia="SimSun" w:hAnsi="Times New Roman" w:cs="Times New Roman"/>
          <w:sz w:val="24"/>
          <w:szCs w:val="24"/>
          <w:lang w:eastAsia="ar-SA"/>
        </w:rPr>
        <w:t>51,4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>% соответственно.</w:t>
      </w:r>
    </w:p>
    <w:p w:rsidR="00826B6B" w:rsidRPr="004E1CD7" w:rsidRDefault="001F2EB8" w:rsidP="001F2EB8">
      <w:pPr>
        <w:tabs>
          <w:tab w:val="left" w:pos="7260"/>
        </w:tabs>
        <w:suppressAutoHyphens/>
        <w:spacing w:after="0" w:line="100" w:lineRule="atLeast"/>
        <w:ind w:firstLine="708"/>
        <w:jc w:val="center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4E1CD7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826B6B" w:rsidRPr="004E1CD7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4</w:t>
      </w:r>
    </w:p>
    <w:tbl>
      <w:tblPr>
        <w:tblW w:w="9365" w:type="dxa"/>
        <w:jc w:val="center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7"/>
        <w:gridCol w:w="1067"/>
        <w:gridCol w:w="1086"/>
        <w:gridCol w:w="909"/>
        <w:gridCol w:w="992"/>
        <w:gridCol w:w="850"/>
        <w:gridCol w:w="567"/>
        <w:gridCol w:w="909"/>
        <w:gridCol w:w="934"/>
        <w:gridCol w:w="614"/>
      </w:tblGrid>
      <w:tr w:rsidR="00127B7B" w:rsidRPr="004E1CD7" w:rsidTr="00B1093C">
        <w:trPr>
          <w:jc w:val="center"/>
        </w:trPr>
        <w:tc>
          <w:tcPr>
            <w:tcW w:w="1437" w:type="dxa"/>
            <w:vMerge w:val="restart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1067" w:type="dxa"/>
            <w:vMerge w:val="restart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Показатели проекта городского бюджета</w:t>
            </w:r>
          </w:p>
          <w:p w:rsidR="00826B6B" w:rsidRPr="004E1CD7" w:rsidRDefault="00826B6B" w:rsidP="004E1C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(на 20</w:t>
            </w:r>
            <w:r w:rsidR="00556466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год), тыс.</w:t>
            </w:r>
            <w:r w:rsidR="0055646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:rsidR="00826B6B" w:rsidRPr="004E1CD7" w:rsidRDefault="00826B6B" w:rsidP="008B5E93">
            <w:pPr>
              <w:spacing w:after="0" w:line="240" w:lineRule="auto"/>
              <w:ind w:left="-45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Уточненный прогноз доходов городского бюджета </w:t>
            </w:r>
            <w:proofErr w:type="gramStart"/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на</w:t>
            </w:r>
            <w:proofErr w:type="gramEnd"/>
          </w:p>
          <w:p w:rsidR="00826B6B" w:rsidRPr="004E1CD7" w:rsidRDefault="00826B6B" w:rsidP="008B5E93">
            <w:pPr>
              <w:spacing w:after="0" w:line="240" w:lineRule="auto"/>
              <w:ind w:left="-45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01.04.20</w:t>
            </w:r>
            <w:r w:rsidR="00556466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</w:p>
          <w:p w:rsidR="00826B6B" w:rsidRPr="004E1CD7" w:rsidRDefault="00826B6B" w:rsidP="008B5E93">
            <w:pPr>
              <w:spacing w:after="0" w:line="240" w:lineRule="auto"/>
              <w:ind w:left="-45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909" w:type="dxa"/>
            <w:vMerge w:val="restart"/>
            <w:vAlign w:val="center"/>
          </w:tcPr>
          <w:p w:rsidR="00B1093C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Отклоне</w:t>
            </w:r>
            <w:r w:rsidR="00B1093C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  <w:p w:rsidR="00826B6B" w:rsidRPr="004E1CD7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ние, тыс</w:t>
            </w:r>
            <w:proofErr w:type="gramStart"/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3318" w:type="dxa"/>
            <w:gridSpan w:val="4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4550CD" w:rsidRPr="004550CD" w:rsidTr="00B1093C">
        <w:trPr>
          <w:jc w:val="center"/>
        </w:trPr>
        <w:tc>
          <w:tcPr>
            <w:tcW w:w="1437" w:type="dxa"/>
            <w:vMerge/>
            <w:shd w:val="clear" w:color="auto" w:fill="auto"/>
            <w:vAlign w:val="center"/>
          </w:tcPr>
          <w:p w:rsidR="00826B6B" w:rsidRPr="004550CD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067" w:type="dxa"/>
            <w:vMerge/>
            <w:vAlign w:val="center"/>
          </w:tcPr>
          <w:p w:rsidR="00826B6B" w:rsidRPr="004550CD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:rsidR="00826B6B" w:rsidRPr="004550CD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09" w:type="dxa"/>
            <w:vMerge/>
            <w:vAlign w:val="center"/>
          </w:tcPr>
          <w:p w:rsidR="00826B6B" w:rsidRPr="004550CD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4E1CD7" w:rsidRDefault="00826B6B" w:rsidP="004E1C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1 </w:t>
            </w:r>
            <w:r w:rsidR="00E42F3F"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квартал</w:t>
            </w: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20</w:t>
            </w:r>
            <w:r w:rsidR="00556466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 тыс.</w:t>
            </w:r>
            <w:r w:rsidR="000F05B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в</w:t>
            </w:r>
            <w:proofErr w:type="gramEnd"/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% к уточнен-ному прогнозу доходов (гр.5/гр.3*100)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6B6B" w:rsidRPr="004E1CD7" w:rsidRDefault="00826B6B" w:rsidP="00B1093C">
            <w:pPr>
              <w:spacing w:after="0" w:line="240" w:lineRule="auto"/>
              <w:ind w:left="-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Доля, %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За 1 квартал</w:t>
            </w:r>
          </w:p>
          <w:p w:rsidR="00826B6B" w:rsidRPr="004E1CD7" w:rsidRDefault="00556466" w:rsidP="004E1C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2020</w:t>
            </w:r>
            <w:r w:rsidR="00826B6B"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тыс.</w:t>
            </w:r>
            <w:r w:rsidR="000F05B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826B6B"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гр.5-гр.8 (тыс</w:t>
            </w:r>
            <w:proofErr w:type="gramStart"/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уб.)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гр.9/ гр.8 *100, %</w:t>
            </w:r>
          </w:p>
        </w:tc>
      </w:tr>
      <w:tr w:rsidR="004550CD" w:rsidRPr="004550CD" w:rsidTr="00B1093C">
        <w:trPr>
          <w:jc w:val="center"/>
        </w:trPr>
        <w:tc>
          <w:tcPr>
            <w:tcW w:w="1437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67" w:type="dxa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09" w:type="dxa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</w:tr>
      <w:tr w:rsidR="00127B7B" w:rsidRPr="004550CD" w:rsidTr="00B1093C">
        <w:trPr>
          <w:trHeight w:val="279"/>
          <w:jc w:val="center"/>
        </w:trPr>
        <w:tc>
          <w:tcPr>
            <w:tcW w:w="1437" w:type="dxa"/>
            <w:shd w:val="clear" w:color="auto" w:fill="auto"/>
            <w:vAlign w:val="center"/>
          </w:tcPr>
          <w:p w:rsidR="00127B7B" w:rsidRPr="004E1CD7" w:rsidRDefault="00127B7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Налоговые доходы</w:t>
            </w:r>
          </w:p>
        </w:tc>
        <w:tc>
          <w:tcPr>
            <w:tcW w:w="1067" w:type="dxa"/>
            <w:vAlign w:val="center"/>
          </w:tcPr>
          <w:p w:rsidR="00127B7B" w:rsidRPr="00127B7B" w:rsidRDefault="00127B7B" w:rsidP="00654E42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27B7B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  <w:r w:rsidR="00654E42">
              <w:rPr>
                <w:rFonts w:ascii="Times New Roman" w:eastAsia="Calibri" w:hAnsi="Times New Roman" w:cs="Times New Roman"/>
                <w:sz w:val="14"/>
                <w:szCs w:val="14"/>
              </w:rPr>
              <w:t> 514 678,6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127B7B" w:rsidRPr="00127B7B" w:rsidRDefault="00127B7B" w:rsidP="00654E42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27B7B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  <w:r w:rsidR="00654E42">
              <w:rPr>
                <w:rFonts w:ascii="Times New Roman" w:eastAsia="Calibri" w:hAnsi="Times New Roman" w:cs="Times New Roman"/>
                <w:sz w:val="14"/>
                <w:szCs w:val="14"/>
              </w:rPr>
              <w:t> 514 678,6</w:t>
            </w:r>
          </w:p>
        </w:tc>
        <w:tc>
          <w:tcPr>
            <w:tcW w:w="909" w:type="dxa"/>
            <w:vAlign w:val="center"/>
          </w:tcPr>
          <w:p w:rsidR="00127B7B" w:rsidRPr="00127B7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27B7B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7B7B" w:rsidRPr="00127B7B" w:rsidRDefault="00127B7B" w:rsidP="00654E42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27B7B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="00654E42">
              <w:rPr>
                <w:rFonts w:ascii="Times New Roman" w:eastAsia="Calibri" w:hAnsi="Times New Roman" w:cs="Times New Roman"/>
                <w:sz w:val="14"/>
                <w:szCs w:val="14"/>
              </w:rPr>
              <w:t> 078 782,3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7B7B" w:rsidRPr="00127B7B" w:rsidRDefault="00654E42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23,9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7B7B" w:rsidRPr="00127B7B" w:rsidRDefault="00654E42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42,9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127B7B" w:rsidRPr="00127B7B" w:rsidRDefault="00654E42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1 027 240,7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127B7B" w:rsidRPr="00127B7B" w:rsidRDefault="00127B7B" w:rsidP="00654E42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654E42">
              <w:rPr>
                <w:rFonts w:ascii="Times New Roman" w:eastAsia="Calibri" w:hAnsi="Times New Roman" w:cs="Times New Roman"/>
                <w:sz w:val="14"/>
                <w:szCs w:val="14"/>
              </w:rPr>
              <w:t>51 541,6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127B7B" w:rsidRPr="00127B7B" w:rsidRDefault="00127B7B" w:rsidP="00654E42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654E42">
              <w:rPr>
                <w:rFonts w:ascii="Times New Roman" w:eastAsia="Calibri" w:hAnsi="Times New Roman" w:cs="Times New Roman"/>
                <w:sz w:val="14"/>
                <w:szCs w:val="14"/>
              </w:rPr>
              <w:t>5,0</w:t>
            </w:r>
          </w:p>
        </w:tc>
      </w:tr>
      <w:tr w:rsidR="00127B7B" w:rsidRPr="004550CD" w:rsidTr="00B1093C">
        <w:trPr>
          <w:trHeight w:val="397"/>
          <w:jc w:val="center"/>
        </w:trPr>
        <w:tc>
          <w:tcPr>
            <w:tcW w:w="1437" w:type="dxa"/>
            <w:shd w:val="clear" w:color="auto" w:fill="auto"/>
            <w:vAlign w:val="center"/>
          </w:tcPr>
          <w:p w:rsidR="00127B7B" w:rsidRPr="004E1CD7" w:rsidRDefault="00127B7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Неналоговые доходы</w:t>
            </w:r>
          </w:p>
        </w:tc>
        <w:tc>
          <w:tcPr>
            <w:tcW w:w="1067" w:type="dxa"/>
            <w:vAlign w:val="center"/>
          </w:tcPr>
          <w:p w:rsidR="00127B7B" w:rsidRPr="00127B7B" w:rsidRDefault="00654E42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642 464,2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127B7B" w:rsidRPr="00127B7B" w:rsidRDefault="00654E42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643 203,6</w:t>
            </w:r>
          </w:p>
        </w:tc>
        <w:tc>
          <w:tcPr>
            <w:tcW w:w="909" w:type="dxa"/>
            <w:vAlign w:val="center"/>
          </w:tcPr>
          <w:p w:rsidR="00127B7B" w:rsidRPr="00127B7B" w:rsidRDefault="00127B7B" w:rsidP="00654E42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654E42">
              <w:rPr>
                <w:rFonts w:ascii="Times New Roman" w:eastAsia="Calibri" w:hAnsi="Times New Roman" w:cs="Times New Roman"/>
                <w:sz w:val="14"/>
                <w:szCs w:val="14"/>
              </w:rPr>
              <w:t>739,4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7B7B" w:rsidRPr="00127B7B" w:rsidRDefault="00654E42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142 686,9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7B7B" w:rsidRPr="00127B7B" w:rsidRDefault="00654E42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7B7B" w:rsidRPr="00127B7B" w:rsidRDefault="00654E42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5,7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127B7B" w:rsidRPr="00127B7B" w:rsidRDefault="00654E42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203 365,9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127B7B" w:rsidRPr="00127B7B" w:rsidRDefault="00127B7B" w:rsidP="00654E42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27B7B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  <w:r w:rsidR="00654E42">
              <w:rPr>
                <w:rFonts w:ascii="Times New Roman" w:eastAsia="Calibri" w:hAnsi="Times New Roman" w:cs="Times New Roman"/>
                <w:sz w:val="14"/>
                <w:szCs w:val="14"/>
              </w:rPr>
              <w:t>60 976,0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127B7B" w:rsidRPr="00127B7B" w:rsidRDefault="00127B7B" w:rsidP="00654E42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27B7B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  <w:r w:rsidR="00654E42">
              <w:rPr>
                <w:rFonts w:ascii="Times New Roman" w:eastAsia="Calibri" w:hAnsi="Times New Roman" w:cs="Times New Roman"/>
                <w:sz w:val="14"/>
                <w:szCs w:val="14"/>
              </w:rPr>
              <w:t>29,8</w:t>
            </w:r>
          </w:p>
        </w:tc>
      </w:tr>
      <w:tr w:rsidR="00127B7B" w:rsidRPr="004550CD" w:rsidTr="00B1093C">
        <w:trPr>
          <w:trHeight w:val="397"/>
          <w:jc w:val="center"/>
        </w:trPr>
        <w:tc>
          <w:tcPr>
            <w:tcW w:w="1437" w:type="dxa"/>
            <w:shd w:val="clear" w:color="auto" w:fill="auto"/>
            <w:vAlign w:val="center"/>
          </w:tcPr>
          <w:p w:rsidR="00127B7B" w:rsidRPr="004E1CD7" w:rsidRDefault="00127B7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Налоговые и неналоговые доходы</w:t>
            </w:r>
          </w:p>
        </w:tc>
        <w:tc>
          <w:tcPr>
            <w:tcW w:w="1067" w:type="dxa"/>
            <w:vAlign w:val="center"/>
          </w:tcPr>
          <w:p w:rsidR="00127B7B" w:rsidRPr="00B562BB" w:rsidRDefault="00654E42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5 157 142,8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127B7B" w:rsidRPr="00B562BB" w:rsidRDefault="00654E42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5 157 882,2</w:t>
            </w:r>
          </w:p>
        </w:tc>
        <w:tc>
          <w:tcPr>
            <w:tcW w:w="909" w:type="dxa"/>
            <w:vAlign w:val="center"/>
          </w:tcPr>
          <w:p w:rsidR="00127B7B" w:rsidRPr="00B562BB" w:rsidRDefault="00127B7B" w:rsidP="00654E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562B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="00654E42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739,4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7B7B" w:rsidRPr="00B562BB" w:rsidRDefault="00A950EA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1 221 469,2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7B7B" w:rsidRPr="00B562BB" w:rsidRDefault="00A950EA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23,7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7B7B" w:rsidRPr="00B562BB" w:rsidRDefault="00A950EA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48,6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127B7B" w:rsidRPr="00B562BB" w:rsidRDefault="00A950EA" w:rsidP="00A950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950E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1 230 </w:t>
            </w: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606</w:t>
            </w:r>
            <w:r w:rsidRPr="00A950E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,6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127B7B" w:rsidRPr="00B562BB" w:rsidRDefault="00127B7B" w:rsidP="00A950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562B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</w:t>
            </w:r>
            <w:r w:rsidR="00A950E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9 137,4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127B7B" w:rsidRPr="00B562BB" w:rsidRDefault="00A950EA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-0</w:t>
            </w:r>
            <w:r w:rsidR="00127B7B" w:rsidRPr="00B562B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,7</w:t>
            </w:r>
          </w:p>
        </w:tc>
      </w:tr>
      <w:tr w:rsidR="00127B7B" w:rsidRPr="004550CD" w:rsidTr="00B1093C">
        <w:trPr>
          <w:trHeight w:val="368"/>
          <w:jc w:val="center"/>
        </w:trPr>
        <w:tc>
          <w:tcPr>
            <w:tcW w:w="1437" w:type="dxa"/>
            <w:shd w:val="clear" w:color="auto" w:fill="auto"/>
            <w:vAlign w:val="center"/>
          </w:tcPr>
          <w:p w:rsidR="00127B7B" w:rsidRPr="004E1CD7" w:rsidRDefault="00127B7B" w:rsidP="00826B6B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Безвозмездные поступления</w:t>
            </w:r>
          </w:p>
        </w:tc>
        <w:tc>
          <w:tcPr>
            <w:tcW w:w="1067" w:type="dxa"/>
            <w:vAlign w:val="center"/>
          </w:tcPr>
          <w:p w:rsidR="00127B7B" w:rsidRPr="00B562BB" w:rsidRDefault="00127B7B" w:rsidP="00A950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562B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</w:t>
            </w:r>
            <w:r w:rsidR="00A950E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 718 452,4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127B7B" w:rsidRPr="00B562BB" w:rsidRDefault="00A950EA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6 256 019,4</w:t>
            </w:r>
          </w:p>
        </w:tc>
        <w:tc>
          <w:tcPr>
            <w:tcW w:w="909" w:type="dxa"/>
            <w:vAlign w:val="center"/>
          </w:tcPr>
          <w:p w:rsidR="00127B7B" w:rsidRPr="00B562BB" w:rsidRDefault="00127B7B" w:rsidP="00A950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562B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="00A950E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537 567,0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7B7B" w:rsidRPr="00B562BB" w:rsidRDefault="00A950EA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1 290 577,6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7B7B" w:rsidRPr="00B562BB" w:rsidRDefault="00A950EA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20,6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7B7B" w:rsidRPr="00B562BB" w:rsidRDefault="00A950EA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51</w:t>
            </w:r>
            <w:r w:rsidR="00127B7B" w:rsidRPr="00B562B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,4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127B7B" w:rsidRPr="00B562BB" w:rsidRDefault="00A950EA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1 355 811,5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127B7B" w:rsidRPr="00B562BB" w:rsidRDefault="00A950EA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-65 233,9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127B7B" w:rsidRPr="00B562BB" w:rsidRDefault="00A950EA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-4,8</w:t>
            </w:r>
          </w:p>
        </w:tc>
      </w:tr>
      <w:tr w:rsidR="00127B7B" w:rsidRPr="004550CD" w:rsidTr="00B1093C">
        <w:trPr>
          <w:trHeight w:val="262"/>
          <w:jc w:val="center"/>
        </w:trPr>
        <w:tc>
          <w:tcPr>
            <w:tcW w:w="1437" w:type="dxa"/>
            <w:shd w:val="clear" w:color="auto" w:fill="auto"/>
            <w:vAlign w:val="center"/>
          </w:tcPr>
          <w:p w:rsidR="00127B7B" w:rsidRPr="004E1CD7" w:rsidRDefault="00127B7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1067" w:type="dxa"/>
            <w:vAlign w:val="center"/>
          </w:tcPr>
          <w:p w:rsidR="00127B7B" w:rsidRPr="00B562BB" w:rsidRDefault="00127B7B" w:rsidP="00A950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562B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10</w:t>
            </w:r>
            <w:r w:rsidR="00A950E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 875 595,2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127B7B" w:rsidRPr="00B562BB" w:rsidRDefault="00A950EA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11 413 901,6</w:t>
            </w:r>
          </w:p>
        </w:tc>
        <w:tc>
          <w:tcPr>
            <w:tcW w:w="909" w:type="dxa"/>
            <w:vAlign w:val="center"/>
          </w:tcPr>
          <w:p w:rsidR="00127B7B" w:rsidRPr="00B562BB" w:rsidRDefault="00127B7B" w:rsidP="00A950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562B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="00A950E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538 306,4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7B7B" w:rsidRPr="00B562BB" w:rsidRDefault="00127B7B" w:rsidP="00A950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562B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</w:t>
            </w:r>
            <w:r w:rsidR="00A950E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 512 046,8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7B7B" w:rsidRPr="00B562BB" w:rsidRDefault="00A950EA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22,0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7B7B" w:rsidRPr="00B562BB" w:rsidRDefault="00127B7B" w:rsidP="00127B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562B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100,0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127B7B" w:rsidRPr="00B562BB" w:rsidRDefault="00127B7B" w:rsidP="00A950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562B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</w:t>
            </w:r>
            <w:r w:rsidR="00A950E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 586 418,1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127B7B" w:rsidRPr="00B562BB" w:rsidRDefault="00A950EA" w:rsidP="00A950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-74 371,3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127B7B" w:rsidRPr="00B562BB" w:rsidRDefault="00A950EA" w:rsidP="00A950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-2,9</w:t>
            </w:r>
          </w:p>
        </w:tc>
      </w:tr>
    </w:tbl>
    <w:p w:rsidR="00826B6B" w:rsidRPr="008037FF" w:rsidRDefault="00826B6B" w:rsidP="00826B6B">
      <w:pPr>
        <w:tabs>
          <w:tab w:val="left" w:pos="7260"/>
        </w:tabs>
        <w:suppressAutoHyphens/>
        <w:spacing w:after="0" w:line="100" w:lineRule="atLeast"/>
        <w:ind w:firstLine="708"/>
        <w:jc w:val="right"/>
        <w:rPr>
          <w:rFonts w:ascii="Times New Roman" w:eastAsia="SimSun" w:hAnsi="Times New Roman" w:cs="Times New Roman"/>
          <w:color w:val="00B0F0"/>
          <w:sz w:val="16"/>
          <w:szCs w:val="20"/>
          <w:lang w:eastAsia="ar-SA"/>
        </w:rPr>
      </w:pPr>
    </w:p>
    <w:p w:rsidR="00826B6B" w:rsidRPr="004550CD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Поступления </w:t>
      </w:r>
      <w:r w:rsidRPr="00B562B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налоговых и неналоговых доходов</w:t>
      </w:r>
      <w:r w:rsidR="0030355C"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городского бюджета за 1 ква</w:t>
      </w:r>
      <w:r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>ртал  20</w:t>
      </w:r>
      <w:r w:rsidR="00B16BCB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составили </w:t>
      </w:r>
      <w:r w:rsidR="00B562BB"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B16BCB">
        <w:rPr>
          <w:rFonts w:ascii="Times New Roman" w:eastAsia="SimSun" w:hAnsi="Times New Roman" w:cs="Times New Roman"/>
          <w:sz w:val="24"/>
          <w:szCs w:val="24"/>
          <w:lang w:eastAsia="ar-SA"/>
        </w:rPr>
        <w:t> </w:t>
      </w:r>
      <w:r w:rsidR="00B562BB"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B16BC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21 469,2 </w:t>
      </w:r>
      <w:r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B16BC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B16BCB">
        <w:rPr>
          <w:rFonts w:ascii="Times New Roman" w:eastAsia="SimSun" w:hAnsi="Times New Roman" w:cs="Times New Roman"/>
          <w:sz w:val="24"/>
          <w:szCs w:val="24"/>
          <w:lang w:eastAsia="ar-SA"/>
        </w:rPr>
        <w:t>23,7</w:t>
      </w:r>
      <w:r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</w:t>
      </w:r>
      <w:r w:rsidRPr="008E3B99">
        <w:rPr>
          <w:rFonts w:ascii="Times New Roman" w:eastAsia="SimSun" w:hAnsi="Times New Roman" w:cs="Times New Roman"/>
          <w:sz w:val="24"/>
          <w:szCs w:val="24"/>
          <w:lang w:eastAsia="ar-SA"/>
        </w:rPr>
        <w:t>прогноза доходов городского бюджета. По сравнению с аналогичным периодом прошлого года налоговые и неналоговые доходы</w:t>
      </w:r>
      <w:r w:rsidRPr="004550CD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8E3B99" w:rsidRPr="008E3B99">
        <w:rPr>
          <w:rFonts w:ascii="Times New Roman" w:eastAsia="SimSun" w:hAnsi="Times New Roman" w:cs="Times New Roman"/>
          <w:sz w:val="24"/>
          <w:szCs w:val="24"/>
          <w:lang w:eastAsia="ar-SA"/>
        </w:rPr>
        <w:t>уменьш</w:t>
      </w:r>
      <w:r w:rsidRPr="008E3B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ились на </w:t>
      </w:r>
      <w:r w:rsidR="00B16BCB">
        <w:rPr>
          <w:rFonts w:ascii="Times New Roman" w:eastAsia="SimSun" w:hAnsi="Times New Roman" w:cs="Times New Roman"/>
          <w:sz w:val="24"/>
          <w:szCs w:val="24"/>
          <w:lang w:eastAsia="ar-SA"/>
        </w:rPr>
        <w:t>9 137,4</w:t>
      </w:r>
      <w:r w:rsidRPr="008E3B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B16BC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E3B99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8E3B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B16BCB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="008E3B99" w:rsidRPr="008E3B99">
        <w:rPr>
          <w:rFonts w:ascii="Times New Roman" w:eastAsia="SimSun" w:hAnsi="Times New Roman" w:cs="Times New Roman"/>
          <w:sz w:val="24"/>
          <w:szCs w:val="24"/>
          <w:lang w:eastAsia="ar-SA"/>
        </w:rPr>
        <w:t>,7</w:t>
      </w:r>
      <w:r w:rsidRPr="008E3B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в основном за счет </w:t>
      </w:r>
      <w:r w:rsidR="008004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снижения </w:t>
      </w:r>
      <w:r w:rsidRPr="00164B0D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</w:t>
      </w:r>
      <w:r w:rsidR="00164B0D">
        <w:rPr>
          <w:rFonts w:ascii="Times New Roman" w:eastAsia="SimSun" w:hAnsi="Times New Roman" w:cs="Times New Roman"/>
          <w:sz w:val="24"/>
          <w:szCs w:val="24"/>
          <w:lang w:eastAsia="ar-SA"/>
        </w:rPr>
        <w:t>я</w:t>
      </w:r>
      <w:r w:rsidR="00B16BC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налога, взимаемого в связи с применением упрощенной системы налогообложения, а также </w:t>
      </w:r>
      <w:r w:rsidR="00164B0D" w:rsidRPr="00164B0D">
        <w:rPr>
          <w:rFonts w:ascii="Times New Roman" w:eastAsia="SimSun" w:hAnsi="Times New Roman" w:cs="Times New Roman"/>
          <w:sz w:val="24"/>
          <w:szCs w:val="24"/>
          <w:lang w:eastAsia="ar-SA"/>
        </w:rPr>
        <w:t>доходов от использования имущества, находящегося в государственной и муниципальной собственности</w:t>
      </w:r>
      <w:r w:rsidRPr="00164B0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8750B1" w:rsidRPr="004550CD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городского бюджета по </w:t>
      </w:r>
      <w:r w:rsidRPr="00B27610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налоговым доходам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1 квартал 20</w:t>
      </w:r>
      <w:r w:rsidR="00B16BCB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B27610"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B16BCB">
        <w:rPr>
          <w:rFonts w:ascii="Times New Roman" w:eastAsia="SimSun" w:hAnsi="Times New Roman" w:cs="Times New Roman"/>
          <w:sz w:val="24"/>
          <w:szCs w:val="24"/>
          <w:lang w:eastAsia="ar-SA"/>
        </w:rPr>
        <w:t> 078 782,3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B16BC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B16BCB">
        <w:rPr>
          <w:rFonts w:ascii="Times New Roman" w:eastAsia="SimSun" w:hAnsi="Times New Roman" w:cs="Times New Roman"/>
          <w:sz w:val="24"/>
          <w:szCs w:val="24"/>
          <w:lang w:eastAsia="ar-SA"/>
        </w:rPr>
        <w:t>23,9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бюджета, что больше на 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>51 541,6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="00CA067B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 (таблица №</w:t>
      </w:r>
      <w:r w:rsidR="00F709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>5).</w:t>
      </w:r>
    </w:p>
    <w:p w:rsidR="00826B6B" w:rsidRPr="00B27610" w:rsidRDefault="00826B6B" w:rsidP="00826B6B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0F05B3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5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993"/>
        <w:gridCol w:w="992"/>
        <w:gridCol w:w="992"/>
        <w:gridCol w:w="851"/>
        <w:gridCol w:w="992"/>
        <w:gridCol w:w="992"/>
        <w:gridCol w:w="709"/>
      </w:tblGrid>
      <w:tr w:rsidR="004550CD" w:rsidRPr="004550CD" w:rsidTr="00321CDC">
        <w:tc>
          <w:tcPr>
            <w:tcW w:w="2977" w:type="dxa"/>
            <w:vMerge w:val="restart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Показатели проекта городского бюджета</w:t>
            </w:r>
          </w:p>
          <w:p w:rsidR="00826B6B" w:rsidRPr="00B27610" w:rsidRDefault="00D3681B" w:rsidP="00B276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(на 20</w:t>
            </w:r>
            <w:r w:rsidR="004604A5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="00826B6B"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год), </w:t>
            </w:r>
            <w:proofErr w:type="spellStart"/>
            <w:r w:rsidR="00826B6B"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="00826B6B"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="00826B6B"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="00826B6B"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26B6B" w:rsidRPr="00B27610" w:rsidRDefault="00826B6B" w:rsidP="00B2761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Уточненный прогноз доходов </w:t>
            </w:r>
            <w:r w:rsidR="00D3681B"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городского бюджета на 01.04.20</w:t>
            </w:r>
            <w:r w:rsidR="004604A5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4550CD" w:rsidRPr="004550CD" w:rsidTr="00321CDC">
        <w:trPr>
          <w:trHeight w:val="902"/>
        </w:trPr>
        <w:tc>
          <w:tcPr>
            <w:tcW w:w="2977" w:type="dxa"/>
            <w:vMerge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B27610" w:rsidRDefault="00826B6B" w:rsidP="00B276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За 1 квартал 20</w:t>
            </w:r>
            <w:r w:rsidR="004604A5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 </w:t>
            </w:r>
            <w:proofErr w:type="spellStart"/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в % к уточнен</w:t>
            </w:r>
          </w:p>
          <w:p w:rsidR="00826B6B" w:rsidRPr="00B27610" w:rsidRDefault="00826B6B" w:rsidP="00826B6B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ному прогнозу доходов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За 1 квартал.</w:t>
            </w:r>
          </w:p>
          <w:p w:rsidR="00826B6B" w:rsidRPr="00B27610" w:rsidRDefault="004604A5" w:rsidP="00B276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2020</w:t>
            </w:r>
            <w:r w:rsidR="00826B6B"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</w:t>
            </w:r>
            <w:proofErr w:type="spellStart"/>
            <w:r w:rsidR="00826B6B"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="00826B6B"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="00826B6B"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="00826B6B"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гр.4-гр.6 (тыс</w:t>
            </w:r>
            <w:proofErr w:type="gramStart"/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уб.)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гр.7/гр.6 *100, %</w:t>
            </w:r>
          </w:p>
        </w:tc>
      </w:tr>
      <w:tr w:rsidR="004550CD" w:rsidRPr="004550CD" w:rsidTr="00321CDC">
        <w:tc>
          <w:tcPr>
            <w:tcW w:w="2977" w:type="dxa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</w:tr>
      <w:tr w:rsidR="00CD330F" w:rsidRPr="004550CD" w:rsidTr="00CD330F">
        <w:trPr>
          <w:trHeight w:val="183"/>
        </w:trPr>
        <w:tc>
          <w:tcPr>
            <w:tcW w:w="2977" w:type="dxa"/>
            <w:shd w:val="clear" w:color="auto" w:fill="auto"/>
            <w:vAlign w:val="center"/>
          </w:tcPr>
          <w:p w:rsidR="00CD330F" w:rsidRPr="00B27610" w:rsidRDefault="00CD330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Налоги на прибыль, доходы</w:t>
            </w:r>
          </w:p>
        </w:tc>
        <w:tc>
          <w:tcPr>
            <w:tcW w:w="993" w:type="dxa"/>
            <w:vAlign w:val="center"/>
          </w:tcPr>
          <w:p w:rsidR="00CD330F" w:rsidRPr="00CD330F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3 547 796,8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3 547 796,8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824 791,7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330F" w:rsidRPr="00CD330F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731 434,6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0D238B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="000F05B3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93 357,1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30F" w:rsidRPr="00CD330F" w:rsidRDefault="000D238B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="000F05B3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12,8</w:t>
            </w:r>
          </w:p>
        </w:tc>
      </w:tr>
      <w:tr w:rsidR="000F05B3" w:rsidRPr="004550CD" w:rsidTr="00CD330F">
        <w:tc>
          <w:tcPr>
            <w:tcW w:w="2977" w:type="dxa"/>
            <w:shd w:val="clear" w:color="auto" w:fill="auto"/>
            <w:vAlign w:val="center"/>
          </w:tcPr>
          <w:p w:rsidR="000F05B3" w:rsidRPr="00B27610" w:rsidRDefault="000F05B3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993" w:type="dxa"/>
            <w:vAlign w:val="center"/>
          </w:tcPr>
          <w:p w:rsidR="000F05B3" w:rsidRPr="000F05B3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F05B3">
              <w:rPr>
                <w:rFonts w:ascii="Times New Roman" w:eastAsia="Calibri" w:hAnsi="Times New Roman" w:cs="Times New Roman"/>
                <w:sz w:val="14"/>
                <w:szCs w:val="14"/>
              </w:rPr>
              <w:t>3 547 796,8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05B3" w:rsidRPr="000F05B3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F05B3">
              <w:rPr>
                <w:rFonts w:ascii="Times New Roman" w:eastAsia="Calibri" w:hAnsi="Times New Roman" w:cs="Times New Roman"/>
                <w:sz w:val="14"/>
                <w:szCs w:val="14"/>
              </w:rPr>
              <w:t>3 547 796,8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05B3" w:rsidRPr="000F05B3" w:rsidRDefault="000F05B3" w:rsidP="000F05B3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F05B3">
              <w:rPr>
                <w:rFonts w:ascii="Times New Roman" w:eastAsia="Calibri" w:hAnsi="Times New Roman" w:cs="Times New Roman"/>
                <w:sz w:val="14"/>
                <w:szCs w:val="14"/>
              </w:rPr>
              <w:t>824 791,7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05B3" w:rsidRPr="000F05B3" w:rsidRDefault="000F05B3" w:rsidP="000F05B3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F05B3">
              <w:rPr>
                <w:rFonts w:ascii="Times New Roman" w:eastAsia="Calibri" w:hAnsi="Times New Roman" w:cs="Times New Roman"/>
                <w:sz w:val="14"/>
                <w:szCs w:val="14"/>
              </w:rPr>
              <w:t>23,2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05B3" w:rsidRPr="000F05B3" w:rsidRDefault="000F05B3" w:rsidP="000F05B3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F05B3">
              <w:rPr>
                <w:rFonts w:ascii="Times New Roman" w:eastAsia="Calibri" w:hAnsi="Times New Roman" w:cs="Times New Roman"/>
                <w:sz w:val="14"/>
                <w:szCs w:val="14"/>
              </w:rPr>
              <w:t>731 434,6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05B3" w:rsidRPr="000F05B3" w:rsidRDefault="000D238B" w:rsidP="000F05B3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0F05B3" w:rsidRPr="000F05B3">
              <w:rPr>
                <w:rFonts w:ascii="Times New Roman" w:eastAsia="Calibri" w:hAnsi="Times New Roman" w:cs="Times New Roman"/>
                <w:sz w:val="14"/>
                <w:szCs w:val="14"/>
              </w:rPr>
              <w:t>93 357,1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05B3" w:rsidRPr="000F05B3" w:rsidRDefault="000D238B" w:rsidP="000F05B3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0F05B3" w:rsidRPr="000F05B3">
              <w:rPr>
                <w:rFonts w:ascii="Times New Roman" w:eastAsia="Calibri" w:hAnsi="Times New Roman" w:cs="Times New Roman"/>
                <w:sz w:val="14"/>
                <w:szCs w:val="14"/>
              </w:rPr>
              <w:t>12,8</w:t>
            </w:r>
          </w:p>
        </w:tc>
      </w:tr>
      <w:tr w:rsidR="00CD330F" w:rsidRPr="004550CD" w:rsidTr="00CD330F">
        <w:tc>
          <w:tcPr>
            <w:tcW w:w="2977" w:type="dxa"/>
            <w:shd w:val="clear" w:color="auto" w:fill="auto"/>
            <w:vAlign w:val="center"/>
          </w:tcPr>
          <w:p w:rsidR="00CD330F" w:rsidRPr="00B27610" w:rsidRDefault="00CD330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3" w:type="dxa"/>
            <w:vAlign w:val="center"/>
          </w:tcPr>
          <w:p w:rsidR="00CD330F" w:rsidRPr="00CD330F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27 705,8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27 705,8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6 212,2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330F" w:rsidRPr="00CD330F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5 925,9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0D238B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="000F05B3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286,3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30F" w:rsidRPr="00CD330F" w:rsidRDefault="000D238B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="000F05B3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4,8</w:t>
            </w:r>
          </w:p>
        </w:tc>
      </w:tr>
      <w:tr w:rsidR="000F05B3" w:rsidRPr="004550CD" w:rsidTr="00CD330F">
        <w:tc>
          <w:tcPr>
            <w:tcW w:w="2977" w:type="dxa"/>
            <w:shd w:val="clear" w:color="auto" w:fill="auto"/>
            <w:vAlign w:val="center"/>
          </w:tcPr>
          <w:p w:rsidR="000F05B3" w:rsidRPr="00B27610" w:rsidRDefault="000F05B3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3" w:type="dxa"/>
            <w:vAlign w:val="center"/>
          </w:tcPr>
          <w:p w:rsidR="000F05B3" w:rsidRPr="000F05B3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F05B3">
              <w:rPr>
                <w:rFonts w:ascii="Times New Roman" w:eastAsia="Calibri" w:hAnsi="Times New Roman" w:cs="Times New Roman"/>
                <w:sz w:val="14"/>
                <w:szCs w:val="14"/>
              </w:rPr>
              <w:t>27 705,8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05B3" w:rsidRPr="000F05B3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F05B3">
              <w:rPr>
                <w:rFonts w:ascii="Times New Roman" w:eastAsia="Calibri" w:hAnsi="Times New Roman" w:cs="Times New Roman"/>
                <w:sz w:val="14"/>
                <w:szCs w:val="14"/>
              </w:rPr>
              <w:t>27 705,8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05B3" w:rsidRPr="000F05B3" w:rsidRDefault="000F05B3" w:rsidP="000F05B3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F05B3">
              <w:rPr>
                <w:rFonts w:ascii="Times New Roman" w:eastAsia="Calibri" w:hAnsi="Times New Roman" w:cs="Times New Roman"/>
                <w:sz w:val="14"/>
                <w:szCs w:val="14"/>
              </w:rPr>
              <w:t>6 212,2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05B3" w:rsidRPr="000F05B3" w:rsidRDefault="000F05B3" w:rsidP="000F05B3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F05B3">
              <w:rPr>
                <w:rFonts w:ascii="Times New Roman" w:eastAsia="Calibri" w:hAnsi="Times New Roman" w:cs="Times New Roman"/>
                <w:sz w:val="14"/>
                <w:szCs w:val="14"/>
              </w:rPr>
              <w:t>22,4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05B3" w:rsidRPr="000F05B3" w:rsidRDefault="000F05B3" w:rsidP="000F05B3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F05B3">
              <w:rPr>
                <w:rFonts w:ascii="Times New Roman" w:eastAsia="Calibri" w:hAnsi="Times New Roman" w:cs="Times New Roman"/>
                <w:sz w:val="14"/>
                <w:szCs w:val="14"/>
              </w:rPr>
              <w:t>5 925,9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05B3" w:rsidRPr="000F05B3" w:rsidRDefault="000D238B" w:rsidP="000F05B3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0F05B3" w:rsidRPr="000F05B3">
              <w:rPr>
                <w:rFonts w:ascii="Times New Roman" w:eastAsia="Calibri" w:hAnsi="Times New Roman" w:cs="Times New Roman"/>
                <w:sz w:val="14"/>
                <w:szCs w:val="14"/>
              </w:rPr>
              <w:t>286,3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05B3" w:rsidRPr="000F05B3" w:rsidRDefault="000D238B" w:rsidP="000F05B3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0F05B3" w:rsidRPr="000F05B3">
              <w:rPr>
                <w:rFonts w:ascii="Times New Roman" w:eastAsia="Calibri" w:hAnsi="Times New Roman" w:cs="Times New Roman"/>
                <w:sz w:val="14"/>
                <w:szCs w:val="14"/>
              </w:rPr>
              <w:t>4,8</w:t>
            </w:r>
          </w:p>
        </w:tc>
      </w:tr>
      <w:tr w:rsidR="00CD330F" w:rsidRPr="004550CD" w:rsidTr="00CD330F">
        <w:tc>
          <w:tcPr>
            <w:tcW w:w="2977" w:type="dxa"/>
            <w:shd w:val="clear" w:color="auto" w:fill="auto"/>
            <w:vAlign w:val="center"/>
          </w:tcPr>
          <w:p w:rsidR="00CD330F" w:rsidRPr="001A3873" w:rsidRDefault="00CD330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Налоги на совокупный доход</w:t>
            </w:r>
          </w:p>
        </w:tc>
        <w:tc>
          <w:tcPr>
            <w:tcW w:w="993" w:type="dxa"/>
            <w:vAlign w:val="center"/>
          </w:tcPr>
          <w:p w:rsidR="00CD330F" w:rsidRPr="001A3873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557 677,7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1A3873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557 677,7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1A3873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185 376,8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330F" w:rsidRPr="001A3873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1A3873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215 429,5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1A3873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-30 052,7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30F" w:rsidRPr="001A3873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-14,0</w:t>
            </w:r>
          </w:p>
        </w:tc>
      </w:tr>
      <w:tr w:rsidR="00CD330F" w:rsidRPr="004550CD" w:rsidTr="00CD330F">
        <w:tc>
          <w:tcPr>
            <w:tcW w:w="2977" w:type="dxa"/>
            <w:shd w:val="clear" w:color="auto" w:fill="auto"/>
            <w:vAlign w:val="center"/>
          </w:tcPr>
          <w:p w:rsidR="00CD330F" w:rsidRPr="001A3873" w:rsidRDefault="001416E9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sz w:val="14"/>
                <w:szCs w:val="1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993" w:type="dxa"/>
            <w:vAlign w:val="center"/>
          </w:tcPr>
          <w:p w:rsidR="00CD330F" w:rsidRPr="001A3873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sz w:val="14"/>
                <w:szCs w:val="14"/>
              </w:rPr>
              <w:t>289 442,0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1A3873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sz w:val="14"/>
                <w:szCs w:val="14"/>
              </w:rPr>
              <w:t>289 442,0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1A3873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sz w:val="14"/>
                <w:szCs w:val="14"/>
              </w:rPr>
              <w:t>46 341,2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330F" w:rsidRPr="001A3873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sz w:val="14"/>
                <w:szCs w:val="14"/>
              </w:rPr>
              <w:t>16,0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1A3873" w:rsidRDefault="009941A8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1A3873" w:rsidRDefault="009941A8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+46 341,2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30F" w:rsidRPr="001A3873" w:rsidRDefault="009941A8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CD330F" w:rsidRPr="004550CD" w:rsidTr="00CD330F">
        <w:tc>
          <w:tcPr>
            <w:tcW w:w="2977" w:type="dxa"/>
            <w:shd w:val="clear" w:color="auto" w:fill="auto"/>
            <w:vAlign w:val="center"/>
          </w:tcPr>
          <w:p w:rsidR="00CD330F" w:rsidRPr="001A3873" w:rsidRDefault="001416E9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sz w:val="14"/>
                <w:szCs w:val="1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93" w:type="dxa"/>
            <w:vAlign w:val="center"/>
          </w:tcPr>
          <w:p w:rsidR="00CD330F" w:rsidRPr="001A3873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sz w:val="14"/>
                <w:szCs w:val="14"/>
              </w:rPr>
              <w:t>94 033,7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1A3873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sz w:val="14"/>
                <w:szCs w:val="14"/>
              </w:rPr>
              <w:t>94 033,7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1A3873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sz w:val="14"/>
                <w:szCs w:val="14"/>
              </w:rPr>
              <w:t>40 688,7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330F" w:rsidRPr="001A3873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1A3873" w:rsidRDefault="009941A8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122 985,2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1A3873" w:rsidRDefault="009941A8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-82 296,5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30F" w:rsidRPr="001A3873" w:rsidRDefault="009941A8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-66,9</w:t>
            </w:r>
          </w:p>
        </w:tc>
      </w:tr>
      <w:tr w:rsidR="00CD330F" w:rsidRPr="004550CD" w:rsidTr="00CD330F">
        <w:tc>
          <w:tcPr>
            <w:tcW w:w="2977" w:type="dxa"/>
            <w:shd w:val="clear" w:color="auto" w:fill="auto"/>
            <w:vAlign w:val="center"/>
          </w:tcPr>
          <w:p w:rsidR="00CD330F" w:rsidRPr="001A3873" w:rsidRDefault="00CD330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993" w:type="dxa"/>
            <w:vAlign w:val="center"/>
          </w:tcPr>
          <w:p w:rsidR="00CD330F" w:rsidRPr="001A3873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sz w:val="14"/>
                <w:szCs w:val="14"/>
              </w:rPr>
              <w:t>147 265,0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1A3873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sz w:val="14"/>
                <w:szCs w:val="14"/>
              </w:rPr>
              <w:t>147 265,0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1A3873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sz w:val="14"/>
                <w:szCs w:val="14"/>
              </w:rPr>
              <w:t>78 562,7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330F" w:rsidRPr="001A3873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sz w:val="14"/>
                <w:szCs w:val="14"/>
              </w:rPr>
              <w:t>53,3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1A3873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sz w:val="14"/>
                <w:szCs w:val="14"/>
              </w:rPr>
              <w:t>85 243,5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1A3873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sz w:val="14"/>
                <w:szCs w:val="14"/>
              </w:rPr>
              <w:t>-6 680,8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30F" w:rsidRPr="001A3873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sz w:val="14"/>
                <w:szCs w:val="14"/>
              </w:rPr>
              <w:t>-7,8</w:t>
            </w:r>
          </w:p>
        </w:tc>
      </w:tr>
      <w:tr w:rsidR="00CD330F" w:rsidRPr="004550CD" w:rsidTr="00CD330F">
        <w:tc>
          <w:tcPr>
            <w:tcW w:w="2977" w:type="dxa"/>
            <w:shd w:val="clear" w:color="auto" w:fill="auto"/>
            <w:vAlign w:val="center"/>
          </w:tcPr>
          <w:p w:rsidR="00CD330F" w:rsidRPr="001A3873" w:rsidRDefault="00CD330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sz w:val="14"/>
                <w:szCs w:val="1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93" w:type="dxa"/>
            <w:vAlign w:val="center"/>
          </w:tcPr>
          <w:p w:rsidR="00CD330F" w:rsidRPr="001A3873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sz w:val="14"/>
                <w:szCs w:val="14"/>
              </w:rPr>
              <w:t>26 937,0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1A3873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sz w:val="14"/>
                <w:szCs w:val="14"/>
              </w:rPr>
              <w:t>26 937,0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1A3873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sz w:val="14"/>
                <w:szCs w:val="14"/>
              </w:rPr>
              <w:t>19 784,2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330F" w:rsidRPr="001A3873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sz w:val="14"/>
                <w:szCs w:val="14"/>
              </w:rPr>
              <w:t>73,4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1A3873" w:rsidRDefault="000F05B3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sz w:val="14"/>
                <w:szCs w:val="14"/>
              </w:rPr>
              <w:t>7 200,8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1A3873" w:rsidRDefault="003D6589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0F05B3" w:rsidRPr="001A3873">
              <w:rPr>
                <w:rFonts w:ascii="Times New Roman" w:eastAsia="Calibri" w:hAnsi="Times New Roman" w:cs="Times New Roman"/>
                <w:sz w:val="14"/>
                <w:szCs w:val="14"/>
              </w:rPr>
              <w:t>12 583,4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30F" w:rsidRPr="001A3873" w:rsidRDefault="003D6589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0F05B3" w:rsidRPr="001A3873">
              <w:rPr>
                <w:rFonts w:ascii="Times New Roman" w:eastAsia="Calibri" w:hAnsi="Times New Roman" w:cs="Times New Roman"/>
                <w:sz w:val="14"/>
                <w:szCs w:val="14"/>
              </w:rPr>
              <w:t>174,8</w:t>
            </w:r>
          </w:p>
        </w:tc>
      </w:tr>
      <w:tr w:rsidR="00CD330F" w:rsidRPr="004550CD" w:rsidTr="00CD330F">
        <w:tc>
          <w:tcPr>
            <w:tcW w:w="2977" w:type="dxa"/>
            <w:shd w:val="clear" w:color="auto" w:fill="auto"/>
            <w:vAlign w:val="center"/>
          </w:tcPr>
          <w:p w:rsidR="00CD330F" w:rsidRPr="00B27610" w:rsidRDefault="00CD330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Налоги на имущество</w:t>
            </w:r>
          </w:p>
        </w:tc>
        <w:tc>
          <w:tcPr>
            <w:tcW w:w="993" w:type="dxa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289 409,3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289 409,3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40 194,4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51 568,4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-11 374,0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-22,1</w:t>
            </w:r>
          </w:p>
        </w:tc>
      </w:tr>
      <w:tr w:rsidR="00CD330F" w:rsidRPr="004550CD" w:rsidTr="00CD330F">
        <w:tc>
          <w:tcPr>
            <w:tcW w:w="2977" w:type="dxa"/>
            <w:shd w:val="clear" w:color="auto" w:fill="auto"/>
            <w:vAlign w:val="center"/>
          </w:tcPr>
          <w:p w:rsidR="00CD330F" w:rsidRPr="00B27610" w:rsidRDefault="00CD330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993" w:type="dxa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140 111,0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140 111,0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8 506,1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9 520,9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-1 014,8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-10,7</w:t>
            </w:r>
          </w:p>
        </w:tc>
      </w:tr>
      <w:tr w:rsidR="00CD330F" w:rsidRPr="004550CD" w:rsidTr="00CD330F">
        <w:trPr>
          <w:trHeight w:val="70"/>
        </w:trPr>
        <w:tc>
          <w:tcPr>
            <w:tcW w:w="2977" w:type="dxa"/>
            <w:shd w:val="clear" w:color="auto" w:fill="auto"/>
            <w:vAlign w:val="center"/>
          </w:tcPr>
          <w:p w:rsidR="00CD330F" w:rsidRPr="00B27610" w:rsidRDefault="00CD330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Земельный налог</w:t>
            </w:r>
          </w:p>
        </w:tc>
        <w:tc>
          <w:tcPr>
            <w:tcW w:w="993" w:type="dxa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149 298,3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149 298,3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31 688,3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42 047,5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-10 359,2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-24,6</w:t>
            </w:r>
          </w:p>
        </w:tc>
      </w:tr>
      <w:tr w:rsidR="00CD330F" w:rsidRPr="004550CD" w:rsidTr="00CD330F">
        <w:trPr>
          <w:trHeight w:val="169"/>
        </w:trPr>
        <w:tc>
          <w:tcPr>
            <w:tcW w:w="2977" w:type="dxa"/>
            <w:shd w:val="clear" w:color="auto" w:fill="auto"/>
            <w:vAlign w:val="center"/>
          </w:tcPr>
          <w:p w:rsidR="00CD330F" w:rsidRPr="00B27610" w:rsidRDefault="00CD330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Государственная пошлина</w:t>
            </w:r>
          </w:p>
        </w:tc>
        <w:tc>
          <w:tcPr>
            <w:tcW w:w="993" w:type="dxa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92 089,0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92 089,0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22 236,5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22 882,3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-645,8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-2,8</w:t>
            </w:r>
          </w:p>
        </w:tc>
      </w:tr>
      <w:tr w:rsidR="00CD330F" w:rsidRPr="004550CD" w:rsidTr="00CD330F">
        <w:tc>
          <w:tcPr>
            <w:tcW w:w="2977" w:type="dxa"/>
            <w:shd w:val="clear" w:color="auto" w:fill="auto"/>
            <w:vAlign w:val="center"/>
          </w:tcPr>
          <w:p w:rsidR="00CD330F" w:rsidRPr="00B27610" w:rsidRDefault="00CD330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Задолженность и перерасчеты по отмененным  налогам, сборам и иным обязательным платежам</w:t>
            </w:r>
          </w:p>
        </w:tc>
        <w:tc>
          <w:tcPr>
            <w:tcW w:w="993" w:type="dxa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-29,3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-29,3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</w:tr>
      <w:tr w:rsidR="00CD330F" w:rsidRPr="004550CD" w:rsidTr="00CD330F">
        <w:tc>
          <w:tcPr>
            <w:tcW w:w="2977" w:type="dxa"/>
            <w:shd w:val="clear" w:color="auto" w:fill="auto"/>
            <w:vAlign w:val="center"/>
          </w:tcPr>
          <w:p w:rsidR="00CD330F" w:rsidRPr="00B27610" w:rsidRDefault="00CD330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Прочие налоговые доходы</w:t>
            </w:r>
          </w:p>
        </w:tc>
        <w:tc>
          <w:tcPr>
            <w:tcW w:w="993" w:type="dxa"/>
            <w:vAlign w:val="center"/>
          </w:tcPr>
          <w:p w:rsidR="00B062C0" w:rsidRPr="00CD330F" w:rsidRDefault="00B062C0" w:rsidP="00B062C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</w:tr>
      <w:tr w:rsidR="00CD330F" w:rsidRPr="004550CD" w:rsidTr="00CD330F">
        <w:tc>
          <w:tcPr>
            <w:tcW w:w="2977" w:type="dxa"/>
            <w:shd w:val="clear" w:color="auto" w:fill="auto"/>
            <w:vAlign w:val="center"/>
          </w:tcPr>
          <w:p w:rsidR="00CD330F" w:rsidRPr="00B27610" w:rsidRDefault="00CD330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Итого налоговых доходов</w:t>
            </w:r>
          </w:p>
        </w:tc>
        <w:tc>
          <w:tcPr>
            <w:tcW w:w="993" w:type="dxa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4 514 678,6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4 514 678,6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1 078 782,3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B062C0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1 027 240,7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30F" w:rsidRPr="00CD330F" w:rsidRDefault="003D6589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="00B062C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51 541,6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30F" w:rsidRPr="00CD330F" w:rsidRDefault="003D6589" w:rsidP="00CD33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="00B062C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5,0</w:t>
            </w:r>
          </w:p>
        </w:tc>
      </w:tr>
    </w:tbl>
    <w:p w:rsidR="00826B6B" w:rsidRPr="008037FF" w:rsidRDefault="00826B6B" w:rsidP="00AE484E">
      <w:pPr>
        <w:suppressAutoHyphens/>
        <w:spacing w:after="0" w:line="240" w:lineRule="auto"/>
        <w:ind w:firstLine="709"/>
        <w:jc w:val="righ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826B6B" w:rsidRPr="004E73AC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318D7">
        <w:rPr>
          <w:rFonts w:ascii="Times New Roman" w:eastAsia="SimSun" w:hAnsi="Times New Roman" w:cs="Times New Roman"/>
          <w:sz w:val="24"/>
          <w:szCs w:val="24"/>
          <w:lang w:eastAsia="ar-SA"/>
        </w:rPr>
        <w:t>По итогам 1 квартала 20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4318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в структуре налоговых доходов наибольший удельный вес занимают налоги на прибыль, </w:t>
      </w:r>
      <w:r w:rsidRPr="00CB409E">
        <w:rPr>
          <w:rFonts w:ascii="Times New Roman" w:eastAsia="SimSun" w:hAnsi="Times New Roman" w:cs="Times New Roman"/>
          <w:sz w:val="24"/>
          <w:szCs w:val="24"/>
          <w:lang w:eastAsia="ar-SA"/>
        </w:rPr>
        <w:t>доходы (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>824 791,7</w:t>
      </w:r>
      <w:r w:rsidRPr="00CB409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B409E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CB409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>76,5</w:t>
      </w:r>
      <w:r w:rsidRPr="00CB409E">
        <w:rPr>
          <w:rFonts w:ascii="Times New Roman" w:eastAsia="SimSun" w:hAnsi="Times New Roman" w:cs="Times New Roman"/>
          <w:sz w:val="24"/>
          <w:szCs w:val="24"/>
          <w:lang w:eastAsia="ar-SA"/>
        </w:rPr>
        <w:t>%) и</w:t>
      </w:r>
      <w:r w:rsidRPr="004550CD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>налоги на совокупный доход (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>185 376,8</w:t>
      </w:r>
      <w:r w:rsidR="002B4599"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>17,2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>%)</w:t>
      </w:r>
      <w:r w:rsidR="003025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ан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>алогично 1 кварталу 2020</w:t>
      </w:r>
      <w:r w:rsidR="003025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Поступление от налога на доходы физических лиц за 1 квартал 20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30259F"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>824 791,7</w:t>
      </w:r>
      <w:r w:rsidR="002B4599"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>23,2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По сравнению с аналогичным периодом прошлого года поступления от налога на доходы физических лиц увеличились на 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>93 357,1</w:t>
      </w:r>
      <w:r w:rsidRPr="00C257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257F2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C257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>12,8</w:t>
      </w:r>
      <w:r w:rsidRPr="00C257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%. </w:t>
      </w:r>
      <w:r w:rsidRPr="001A387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Согласно пояснительной записке </w:t>
      </w:r>
      <w:r w:rsidR="00E45D21" w:rsidRPr="001A387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 Отчету </w:t>
      </w:r>
      <w:r w:rsidRPr="001A387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увеличение произошло в основном за счет </w:t>
      </w:r>
      <w:r w:rsidR="003D748E" w:rsidRPr="001A3873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увеличения</w:t>
      </w:r>
      <w:r w:rsidR="00F97C87" w:rsidRPr="001A387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объема выплаченных дивидендов и</w:t>
      </w:r>
      <w:r w:rsidR="003D748E" w:rsidRPr="001A387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97C87" w:rsidRPr="001A3873">
        <w:rPr>
          <w:rFonts w:ascii="Times New Roman" w:eastAsia="SimSun" w:hAnsi="Times New Roman" w:cs="Times New Roman"/>
          <w:sz w:val="24"/>
          <w:szCs w:val="24"/>
          <w:lang w:eastAsia="ar-SA"/>
        </w:rPr>
        <w:t>ростом</w:t>
      </w:r>
      <w:r w:rsidRPr="001A387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фонда оплаты труда.</w:t>
      </w:r>
    </w:p>
    <w:p w:rsidR="008C0C2A" w:rsidRPr="004B3A31" w:rsidRDefault="008C0C2A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9521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налогов на товары (работы, услуги), реализуемые на территории Российской Федерации (акцизов по подакцизным товарам (продукции), производимым на территории Российской Федерации), за 1 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>квартал 2021</w:t>
      </w:r>
      <w:r w:rsidRPr="00C22D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составило 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6 212,2 </w:t>
      </w:r>
      <w:r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46633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>22,4</w:t>
      </w:r>
      <w:r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уточненного прогноза доходов городского бюджета. По сравнению с 1 квартал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>ом 2020</w:t>
      </w:r>
      <w:r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поступления увеличились на 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>286,3</w:t>
      </w:r>
      <w:r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>4,8</w:t>
      </w:r>
      <w:r w:rsidRPr="004B3A31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  <w:r w:rsidR="004B3A31" w:rsidRPr="004B3A31">
        <w:t xml:space="preserve"> </w:t>
      </w:r>
    </w:p>
    <w:p w:rsidR="00E02128" w:rsidRPr="00183DF2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Поступление налогов на совокупный доход за 1 кварт</w:t>
      </w:r>
      <w:r w:rsidR="00FF32C5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ал 20</w:t>
      </w:r>
      <w:r w:rsidR="003D748E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FF32C5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3D748E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185 376,8</w:t>
      </w:r>
      <w:r w:rsidR="004E73AC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B4599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3D748E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B4599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2B4599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3D748E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33,2</w:t>
      </w:r>
      <w:r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к уточненным прогнозным показателям. </w:t>
      </w:r>
      <w:proofErr w:type="gramStart"/>
      <w:r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сравнению с аналогичным периодом прошлого года поступления по данному источнику </w:t>
      </w:r>
      <w:r w:rsidR="002B4599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3D748E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меньшились</w:t>
      </w:r>
      <w:r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3D748E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30 052,7</w:t>
      </w:r>
      <w:r w:rsidR="002B4599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B5D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3D748E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14,0</w:t>
      </w:r>
      <w:r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6163AD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снижения</w:t>
      </w:r>
      <w:r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поступлений </w:t>
      </w:r>
      <w:r w:rsidR="00183DF2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налогу на вмененный доход для отдельных видов деятельности </w:t>
      </w:r>
      <w:r w:rsidR="006163AD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сумму </w:t>
      </w:r>
      <w:r w:rsidR="00183DF2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82 296,5</w:t>
      </w:r>
      <w:r w:rsidR="006163AD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400255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163AD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в </w:t>
      </w:r>
      <w:r w:rsidR="00183DF2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3,0 </w:t>
      </w:r>
      <w:r w:rsidR="006163AD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раза, и</w:t>
      </w:r>
      <w:r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единому сельскохозяйственному налогу на сумму </w:t>
      </w:r>
      <w:r w:rsidR="006163AD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6 680,8</w:t>
      </w:r>
      <w:r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6163AD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6163AD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н</w:t>
      </w:r>
      <w:r w:rsidR="00CA067B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а 7,8</w:t>
      </w:r>
      <w:r w:rsidR="00400255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%. </w:t>
      </w:r>
      <w:proofErr w:type="gramEnd"/>
    </w:p>
    <w:p w:rsidR="00E02128" w:rsidRPr="00295212" w:rsidRDefault="00183DF2" w:rsidP="00AF1498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E02128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меньшение поступления налогов на совокупный доход за 1 квартал 2021 года</w:t>
      </w:r>
      <w:r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, согласно пояснительной записке,</w:t>
      </w:r>
      <w:r w:rsidR="00E02128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26B6B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произошло </w:t>
      </w:r>
      <w:r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по причине перехода</w:t>
      </w:r>
      <w:r w:rsidR="00E02128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00255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субъектов предпринимательской деятельности на другие режимы налогообложения </w:t>
      </w:r>
      <w:r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в связи</w:t>
      </w:r>
      <w:r w:rsidR="003B18AD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 </w:t>
      </w:r>
      <w:r w:rsidR="003B18AD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прекращени</w:t>
      </w:r>
      <w:r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ем</w:t>
      </w:r>
      <w:r w:rsidR="00400255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действия единого налога на вмененный доход для отдельных видов деятельности и уменьшением налогооблагаемой базы по единому сельскохозяйственному налогу</w:t>
      </w:r>
      <w:r w:rsidR="00AF1498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826B6B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292A24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Поступление налогов на имущество за 1 квартал 20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292A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40 194,4 </w:t>
      </w:r>
      <w:r w:rsidR="00C043DC" w:rsidRPr="00292A24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B5D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043DC" w:rsidRPr="00292A24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C043DC" w:rsidRPr="00292A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>13,9</w:t>
      </w:r>
      <w:r w:rsidRPr="00292A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</w:t>
      </w:r>
      <w:proofErr w:type="gramStart"/>
      <w:r w:rsidRPr="00292A24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>меньше</w:t>
      </w:r>
      <w:r w:rsidRPr="00292A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ние </w:t>
      </w:r>
      <w:r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поступлений налогов на имущество за 1 квартал 20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на 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>11 374,0</w:t>
      </w:r>
      <w:r w:rsidR="00C043DC"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043DC"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C043DC"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>22,1</w:t>
      </w:r>
      <w:r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 произошло </w:t>
      </w:r>
      <w:r w:rsidR="001416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основном </w:t>
      </w:r>
      <w:r w:rsidR="006F4D85"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счет 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снижения </w:t>
      </w:r>
      <w:r w:rsidR="006A29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поступлений по 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земельному </w:t>
      </w:r>
      <w:r w:rsidR="006F4D85"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>налогу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что, согласно пояснительной записке, обусловлено снижением уровня собираемости в условиях распространения новой </w:t>
      </w:r>
      <w:proofErr w:type="spellStart"/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>коронавирусной</w:t>
      </w:r>
      <w:proofErr w:type="spellEnd"/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инфекции, а также снижением кадастровой стоимости земельных участков</w:t>
      </w:r>
      <w:r w:rsidR="006F4D85"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связи с 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>их</w:t>
      </w:r>
      <w:proofErr w:type="gramEnd"/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переоценкой.</w:t>
      </w:r>
    </w:p>
    <w:p w:rsidR="004E6AB5" w:rsidRPr="004E6AB5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E6A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государственной пошлины </w:t>
      </w:r>
      <w:r w:rsidR="000A2300">
        <w:rPr>
          <w:rFonts w:ascii="Times New Roman" w:eastAsia="SimSun" w:hAnsi="Times New Roman" w:cs="Times New Roman"/>
          <w:sz w:val="24"/>
          <w:szCs w:val="24"/>
          <w:lang w:eastAsia="ar-SA"/>
        </w:rPr>
        <w:t>п</w:t>
      </w:r>
      <w:r w:rsidR="000A2300"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 сравнению с соответствующим периодом прошлого года </w:t>
      </w:r>
      <w:r w:rsidR="004E6AB5" w:rsidRPr="004E6A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снизилось на 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>645,8</w:t>
      </w:r>
      <w:r w:rsidR="004E6AB5" w:rsidRPr="004E6A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E6AB5" w:rsidRPr="004E6AB5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4E6AB5" w:rsidRPr="004E6A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>2,8</w:t>
      </w:r>
      <w:r w:rsidR="004E6AB5" w:rsidRPr="004E6AB5">
        <w:rPr>
          <w:rFonts w:ascii="Times New Roman" w:eastAsia="SimSun" w:hAnsi="Times New Roman" w:cs="Times New Roman"/>
          <w:sz w:val="24"/>
          <w:szCs w:val="24"/>
          <w:lang w:eastAsia="ar-SA"/>
        </w:rPr>
        <w:t>% и составило 22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> 236,5</w:t>
      </w:r>
      <w:r w:rsidR="004E6AB5" w:rsidRPr="004E6A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E6AB5" w:rsidRPr="004E6AB5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4E6A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>24,1</w:t>
      </w:r>
      <w:r w:rsidR="000A2300">
        <w:rPr>
          <w:rFonts w:ascii="Times New Roman" w:eastAsia="SimSun" w:hAnsi="Times New Roman" w:cs="Times New Roman"/>
          <w:sz w:val="24"/>
          <w:szCs w:val="24"/>
          <w:lang w:eastAsia="ar-SA"/>
        </w:rPr>
        <w:t>% у</w:t>
      </w:r>
      <w:r w:rsidR="000A2300"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>точненного прогноза доходов городского бюджета</w:t>
      </w:r>
      <w:r w:rsidR="000A230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="00233203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0A230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меньшение </w:t>
      </w:r>
      <w:r w:rsidR="000A2300"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>произошло</w:t>
      </w:r>
      <w:r w:rsidR="000A230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E6AB5" w:rsidRPr="004E6A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основном за счет поступлений государственной пошлины </w:t>
      </w:r>
      <w:r w:rsidR="007B60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делам, рассматриваемым в судах общей</w:t>
      </w:r>
      <w:r w:rsidR="00B651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юрисдикции, мировыми судьями и государственной пошлины </w:t>
      </w:r>
      <w:r w:rsidR="004E6AB5" w:rsidRPr="004E6A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7B6020">
        <w:rPr>
          <w:rFonts w:ascii="Times New Roman" w:eastAsia="SimSun" w:hAnsi="Times New Roman" w:cs="Times New Roman"/>
          <w:sz w:val="24"/>
          <w:szCs w:val="24"/>
          <w:lang w:eastAsia="ar-SA"/>
        </w:rPr>
        <w:t>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удостоверений.</w:t>
      </w:r>
    </w:p>
    <w:p w:rsidR="008D7386" w:rsidRDefault="000A2300" w:rsidP="008D738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>З</w:t>
      </w:r>
      <w:r w:rsidR="00826B6B"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>адолженност</w:t>
      </w:r>
      <w:r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>ь</w:t>
      </w:r>
      <w:r w:rsidR="00826B6B"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B60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перерасчеты </w:t>
      </w:r>
      <w:r w:rsidR="00826B6B"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>по отмененным налогам, сборам и иным обязательным платежам за 1 квартал 20</w:t>
      </w:r>
      <w:r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7B6020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826B6B"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</w:t>
      </w:r>
      <w:r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="007B6020">
        <w:rPr>
          <w:rFonts w:ascii="Times New Roman" w:eastAsia="SimSun" w:hAnsi="Times New Roman" w:cs="Times New Roman"/>
          <w:sz w:val="24"/>
          <w:szCs w:val="24"/>
          <w:lang w:eastAsia="ar-SA"/>
        </w:rPr>
        <w:t>, как и в аналогичном периоде прошлого года,</w:t>
      </w:r>
      <w:r w:rsidR="00826B6B"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B6020">
        <w:rPr>
          <w:rFonts w:ascii="Times New Roman" w:eastAsia="SimSun" w:hAnsi="Times New Roman" w:cs="Times New Roman"/>
          <w:sz w:val="24"/>
          <w:szCs w:val="24"/>
          <w:lang w:eastAsia="ar-SA"/>
        </w:rPr>
        <w:t>29,3</w:t>
      </w:r>
      <w:r w:rsidR="00C043DC"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B60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043DC"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5F3A9C" w:rsidRPr="00D92AC8" w:rsidRDefault="0058103B" w:rsidP="00D92AC8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Поступление налоговых</w:t>
      </w:r>
      <w:r w:rsidR="008D7386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доход</w:t>
      </w:r>
      <w:r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>ов</w:t>
      </w:r>
      <w:r w:rsidR="008D7386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городского бюджета за счет местных налогов (налог на имущество физических лиц, взимаемый по ставкам, применяемым к объектам налогообложения, расположенным в границах городских округов</w:t>
      </w:r>
      <w:r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BF6DC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земельный налог)</w:t>
      </w:r>
      <w:r w:rsidR="000232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23234" w:rsidRPr="00912348">
        <w:rPr>
          <w:rFonts w:ascii="Times New Roman" w:eastAsia="SimSun" w:hAnsi="Times New Roman" w:cs="Times New Roman"/>
          <w:sz w:val="24"/>
          <w:szCs w:val="24"/>
          <w:lang w:eastAsia="ar-SA"/>
        </w:rPr>
        <w:t>за 1 квартал 2021</w:t>
      </w:r>
      <w:r w:rsidRPr="009123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</w:t>
      </w:r>
      <w:r w:rsidR="008D7386" w:rsidRPr="009123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состав</w:t>
      </w:r>
      <w:r w:rsidR="00FB1984" w:rsidRPr="00912348"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="008D7386" w:rsidRPr="00912348">
        <w:rPr>
          <w:rFonts w:ascii="Times New Roman" w:eastAsia="SimSun" w:hAnsi="Times New Roman" w:cs="Times New Roman"/>
          <w:sz w:val="24"/>
          <w:szCs w:val="24"/>
          <w:lang w:eastAsia="ar-SA"/>
        </w:rPr>
        <w:t>л</w:t>
      </w:r>
      <w:r w:rsidR="00FB1984" w:rsidRPr="00912348">
        <w:rPr>
          <w:rFonts w:ascii="Times New Roman" w:eastAsia="SimSun" w:hAnsi="Times New Roman" w:cs="Times New Roman"/>
          <w:sz w:val="24"/>
          <w:szCs w:val="24"/>
          <w:lang w:eastAsia="ar-SA"/>
        </w:rPr>
        <w:t>о</w:t>
      </w:r>
      <w:r w:rsidR="00023234" w:rsidRPr="009123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3,7% (уточненный прогноз на 2021</w:t>
      </w:r>
      <w:r w:rsidR="008D7386" w:rsidRPr="009123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</w:t>
      </w:r>
      <w:r w:rsidR="00023234" w:rsidRPr="00912348">
        <w:rPr>
          <w:rFonts w:ascii="Times New Roman" w:eastAsia="SimSun" w:hAnsi="Times New Roman" w:cs="Times New Roman"/>
          <w:sz w:val="24"/>
          <w:szCs w:val="24"/>
          <w:lang w:eastAsia="ar-SA"/>
        </w:rPr>
        <w:t>–</w:t>
      </w:r>
      <w:r w:rsidR="008D7386" w:rsidRPr="009123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23234" w:rsidRPr="00912348">
        <w:rPr>
          <w:rFonts w:ascii="Times New Roman" w:eastAsia="SimSun" w:hAnsi="Times New Roman" w:cs="Times New Roman"/>
          <w:sz w:val="24"/>
          <w:szCs w:val="24"/>
          <w:lang w:eastAsia="ar-SA"/>
        </w:rPr>
        <w:t>6,4</w:t>
      </w:r>
      <w:r w:rsidR="008D7386" w:rsidRPr="00912348">
        <w:rPr>
          <w:rFonts w:ascii="Times New Roman" w:eastAsia="SimSun" w:hAnsi="Times New Roman" w:cs="Times New Roman"/>
          <w:sz w:val="24"/>
          <w:szCs w:val="24"/>
          <w:lang w:eastAsia="ar-SA"/>
        </w:rPr>
        <w:t>%).</w:t>
      </w:r>
      <w:r w:rsidR="008D7386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F3A9C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>Приведенные данные свидетельствуют об у</w:t>
      </w:r>
      <w:r w:rsidR="00D6532B">
        <w:rPr>
          <w:rFonts w:ascii="Times New Roman" w:eastAsia="SimSun" w:hAnsi="Times New Roman" w:cs="Times New Roman"/>
          <w:sz w:val="24"/>
          <w:szCs w:val="24"/>
          <w:lang w:eastAsia="ar-SA"/>
        </w:rPr>
        <w:t>меньшении</w:t>
      </w:r>
      <w:r w:rsidR="000232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F3A9C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доли </w:t>
      </w:r>
      <w:r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поступлений </w:t>
      </w:r>
      <w:r w:rsidR="005F3A9C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>налоговых доходов городского бюджета</w:t>
      </w:r>
      <w:r w:rsidR="00BF6DC0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5F3A9C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сформированных за счет поступлений от местных налогов</w:t>
      </w:r>
      <w:r w:rsidR="00BF6DC0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5F3A9C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D6532B">
        <w:rPr>
          <w:rFonts w:ascii="Times New Roman" w:eastAsia="SimSun" w:hAnsi="Times New Roman" w:cs="Times New Roman"/>
          <w:sz w:val="24"/>
          <w:szCs w:val="24"/>
          <w:lang w:eastAsia="ar-SA"/>
        </w:rPr>
        <w:t>1,3</w:t>
      </w:r>
      <w:r w:rsidR="005F3A9C" w:rsidRPr="00FB1984">
        <w:t xml:space="preserve"> </w:t>
      </w:r>
      <w:r w:rsidR="005F3A9C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>процентных пункта п</w:t>
      </w:r>
      <w:r w:rsidR="00023234">
        <w:rPr>
          <w:rFonts w:ascii="Times New Roman" w:eastAsia="SimSun" w:hAnsi="Times New Roman" w:cs="Times New Roman"/>
          <w:sz w:val="24"/>
          <w:szCs w:val="24"/>
          <w:lang w:eastAsia="ar-SA"/>
        </w:rPr>
        <w:t>о сравнению с 1 кварталом 2020</w:t>
      </w:r>
      <w:r w:rsidR="008D7386"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года.</w:t>
      </w:r>
      <w:r w:rsidR="001326B8" w:rsidRPr="00BC779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B1984" w:rsidRPr="00BB0A8D">
        <w:rPr>
          <w:rFonts w:ascii="Times New Roman" w:eastAsia="SimSun" w:hAnsi="Times New Roman" w:cs="Times New Roman"/>
          <w:sz w:val="24"/>
          <w:szCs w:val="24"/>
          <w:lang w:eastAsia="ar-SA"/>
        </w:rPr>
        <w:t>Процент</w:t>
      </w:r>
      <w:r w:rsidR="00D92AC8" w:rsidRPr="00BB0A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покрытия текущих расходов городского бюджета за счет </w:t>
      </w:r>
      <w:r w:rsidR="00FB1984" w:rsidRPr="00BB0A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поступлений </w:t>
      </w:r>
      <w:r w:rsidR="00D92AC8" w:rsidRPr="00BB0A8D">
        <w:rPr>
          <w:rFonts w:ascii="Times New Roman" w:eastAsia="SimSun" w:hAnsi="Times New Roman" w:cs="Times New Roman"/>
          <w:sz w:val="24"/>
          <w:szCs w:val="24"/>
          <w:lang w:eastAsia="ar-SA"/>
        </w:rPr>
        <w:t>н</w:t>
      </w:r>
      <w:r w:rsidR="001326B8" w:rsidRPr="00BB0A8D">
        <w:rPr>
          <w:rFonts w:ascii="Times New Roman" w:eastAsia="SimSun" w:hAnsi="Times New Roman" w:cs="Times New Roman"/>
          <w:sz w:val="24"/>
          <w:szCs w:val="24"/>
          <w:lang w:eastAsia="ar-SA"/>
        </w:rPr>
        <w:t>алоговы</w:t>
      </w:r>
      <w:r w:rsidR="00D92AC8" w:rsidRPr="00BB0A8D">
        <w:rPr>
          <w:rFonts w:ascii="Times New Roman" w:eastAsia="SimSun" w:hAnsi="Times New Roman" w:cs="Times New Roman"/>
          <w:sz w:val="24"/>
          <w:szCs w:val="24"/>
          <w:lang w:eastAsia="ar-SA"/>
        </w:rPr>
        <w:t>х</w:t>
      </w:r>
      <w:r w:rsidR="001326B8" w:rsidRPr="00BB0A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доход</w:t>
      </w:r>
      <w:r w:rsidR="00D92AC8" w:rsidRPr="00BB0A8D">
        <w:rPr>
          <w:rFonts w:ascii="Times New Roman" w:eastAsia="SimSun" w:hAnsi="Times New Roman" w:cs="Times New Roman"/>
          <w:sz w:val="24"/>
          <w:szCs w:val="24"/>
          <w:lang w:eastAsia="ar-SA"/>
        </w:rPr>
        <w:t>ов</w:t>
      </w:r>
      <w:r w:rsidR="001326B8" w:rsidRPr="00BB0A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городского бюджета</w:t>
      </w:r>
      <w:r w:rsidR="00FB1984" w:rsidRPr="00BB0A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от местных налогов </w:t>
      </w:r>
      <w:r w:rsidR="00C3796E" w:rsidRPr="00BB0A8D">
        <w:rPr>
          <w:rFonts w:ascii="Times New Roman" w:eastAsia="SimSun" w:hAnsi="Times New Roman" w:cs="Times New Roman"/>
          <w:sz w:val="24"/>
          <w:szCs w:val="24"/>
          <w:lang w:eastAsia="ar-SA"/>
        </w:rPr>
        <w:t>за 1 квартал 2021</w:t>
      </w:r>
      <w:r w:rsidR="005F3A9C" w:rsidRPr="00BB0A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</w:t>
      </w:r>
      <w:r w:rsidR="00FB1984" w:rsidRPr="00BB0A8D"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="005F3A9C" w:rsidRPr="00BB0A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л </w:t>
      </w:r>
      <w:r w:rsidR="00BB0A8D" w:rsidRPr="00BB0A8D">
        <w:rPr>
          <w:rFonts w:ascii="Times New Roman" w:eastAsia="SimSun" w:hAnsi="Times New Roman" w:cs="Times New Roman"/>
          <w:sz w:val="24"/>
          <w:szCs w:val="24"/>
          <w:lang w:eastAsia="ar-SA"/>
        </w:rPr>
        <w:t>1,6</w:t>
      </w:r>
      <w:r w:rsidR="00A50584" w:rsidRPr="00BB0A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="00A50584" w:rsidRPr="009123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(уточненный прогноз </w:t>
      </w:r>
      <w:r w:rsidR="00BB0A8D" w:rsidRPr="00912348">
        <w:rPr>
          <w:rFonts w:ascii="Times New Roman" w:eastAsia="SimSun" w:hAnsi="Times New Roman" w:cs="Times New Roman"/>
          <w:sz w:val="24"/>
          <w:szCs w:val="24"/>
          <w:lang w:eastAsia="ar-SA"/>
        </w:rPr>
        <w:t>на 2021</w:t>
      </w:r>
      <w:r w:rsidR="00C3796E" w:rsidRPr="009123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– </w:t>
      </w:r>
      <w:r w:rsidR="004B1A0F">
        <w:rPr>
          <w:rFonts w:ascii="Times New Roman" w:eastAsia="SimSun" w:hAnsi="Times New Roman" w:cs="Times New Roman"/>
          <w:sz w:val="24"/>
          <w:szCs w:val="24"/>
          <w:lang w:eastAsia="ar-SA"/>
        </w:rPr>
        <w:t>2,5</w:t>
      </w:r>
      <w:r w:rsidR="00A50584" w:rsidRPr="00912348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4C6A79" w:rsidRPr="00912348">
        <w:rPr>
          <w:rFonts w:ascii="Times New Roman" w:eastAsia="SimSun" w:hAnsi="Times New Roman" w:cs="Times New Roman"/>
          <w:sz w:val="24"/>
          <w:szCs w:val="24"/>
          <w:lang w:eastAsia="ar-SA"/>
        </w:rPr>
        <w:t>, см</w:t>
      </w:r>
      <w:r w:rsidR="001B3F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="004C6A79" w:rsidRPr="00912348">
        <w:rPr>
          <w:rFonts w:ascii="Times New Roman" w:eastAsia="SimSun" w:hAnsi="Times New Roman" w:cs="Times New Roman"/>
          <w:sz w:val="24"/>
          <w:szCs w:val="24"/>
          <w:lang w:eastAsia="ar-SA"/>
        </w:rPr>
        <w:t>табл.</w:t>
      </w:r>
      <w:r w:rsidR="00CD0927" w:rsidRPr="009123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6633B" w:rsidRPr="00912348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="00A50584" w:rsidRPr="00912348">
        <w:rPr>
          <w:rFonts w:ascii="Times New Roman" w:eastAsia="SimSun" w:hAnsi="Times New Roman" w:cs="Times New Roman"/>
          <w:sz w:val="24"/>
          <w:szCs w:val="24"/>
          <w:lang w:eastAsia="ar-SA"/>
        </w:rPr>
        <w:t>).</w:t>
      </w:r>
      <w:r w:rsidR="004C6A79" w:rsidRPr="009123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A50584" w:rsidRPr="009123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B1984" w:rsidRPr="00BB0A8D">
        <w:rPr>
          <w:rFonts w:ascii="Times New Roman" w:eastAsia="SimSun" w:hAnsi="Times New Roman" w:cs="Times New Roman"/>
          <w:sz w:val="24"/>
          <w:szCs w:val="24"/>
          <w:lang w:eastAsia="ar-SA"/>
        </w:rPr>
        <w:t>По</w:t>
      </w:r>
      <w:r w:rsidR="00A50584" w:rsidRPr="00BB0A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сравнени</w:t>
      </w:r>
      <w:r w:rsidR="00FB1984" w:rsidRPr="00BB0A8D">
        <w:rPr>
          <w:rFonts w:ascii="Times New Roman" w:eastAsia="SimSun" w:hAnsi="Times New Roman" w:cs="Times New Roman"/>
          <w:sz w:val="24"/>
          <w:szCs w:val="24"/>
          <w:lang w:eastAsia="ar-SA"/>
        </w:rPr>
        <w:t>ю</w:t>
      </w:r>
      <w:r w:rsidR="0056528B" w:rsidRPr="00BB0A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 1 кварталом 2020</w:t>
      </w:r>
      <w:r w:rsidR="00A50584" w:rsidRPr="00BB0A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д</w:t>
      </w:r>
      <w:r w:rsidR="0056528B" w:rsidRPr="00BB0A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анный показатель снизился на </w:t>
      </w:r>
      <w:r w:rsidR="00BB0A8D" w:rsidRPr="00BB0A8D">
        <w:rPr>
          <w:rFonts w:ascii="Times New Roman" w:eastAsia="SimSun" w:hAnsi="Times New Roman" w:cs="Times New Roman"/>
          <w:sz w:val="24"/>
          <w:szCs w:val="24"/>
          <w:lang w:eastAsia="ar-SA"/>
        </w:rPr>
        <w:t>0,4</w:t>
      </w:r>
      <w:r w:rsidR="00A50584" w:rsidRPr="00BB0A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A50584" w:rsidRPr="00BB0A8D">
        <w:rPr>
          <w:rFonts w:ascii="Times New Roman" w:eastAsia="SimSun" w:hAnsi="Times New Roman" w:cs="Times New Roman"/>
          <w:sz w:val="24"/>
          <w:szCs w:val="24"/>
          <w:lang w:eastAsia="ar-SA"/>
        </w:rPr>
        <w:t>процентных</w:t>
      </w:r>
      <w:proofErr w:type="gramEnd"/>
      <w:r w:rsidR="00A50584" w:rsidRPr="00BB0A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пункта</w:t>
      </w:r>
      <w:r w:rsidR="00D92AC8" w:rsidRPr="00BB0A8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5F3A9C" w:rsidRPr="00BC779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91A6A" w:rsidRPr="00BC779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826B6B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Исполнение городского бюджета по </w:t>
      </w:r>
      <w:r w:rsidRPr="000A2300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неналоговым доходам</w:t>
      </w:r>
      <w:r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1 </w:t>
      </w:r>
      <w:r w:rsidRPr="00BC6F21">
        <w:rPr>
          <w:rFonts w:ascii="Times New Roman" w:eastAsia="SimSun" w:hAnsi="Times New Roman" w:cs="Times New Roman"/>
          <w:sz w:val="24"/>
          <w:szCs w:val="24"/>
          <w:lang w:eastAsia="ar-SA"/>
        </w:rPr>
        <w:t>квартал 20</w:t>
      </w:r>
      <w:r w:rsidR="00CD0927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BC6F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CD0927">
        <w:rPr>
          <w:rFonts w:ascii="Times New Roman" w:eastAsia="SimSun" w:hAnsi="Times New Roman" w:cs="Times New Roman"/>
          <w:sz w:val="24"/>
          <w:szCs w:val="24"/>
          <w:lang w:eastAsia="ar-SA"/>
        </w:rPr>
        <w:t>142 686,9</w:t>
      </w:r>
      <w:r w:rsidRPr="00BC6F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4C6A7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C6F21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BC6F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CD0927">
        <w:rPr>
          <w:rFonts w:ascii="Times New Roman" w:eastAsia="SimSun" w:hAnsi="Times New Roman" w:cs="Times New Roman"/>
          <w:sz w:val="24"/>
          <w:szCs w:val="24"/>
          <w:lang w:eastAsia="ar-SA"/>
        </w:rPr>
        <w:t>22,2</w:t>
      </w:r>
      <w:r w:rsidRPr="00C336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</w:t>
      </w:r>
      <w:r w:rsidRPr="00BC6F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прогноза доходов городского бюджета, </w:t>
      </w:r>
      <w:r w:rsidRPr="00C336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что </w:t>
      </w:r>
      <w:r w:rsidR="00C3364F" w:rsidRPr="00C3364F">
        <w:rPr>
          <w:rFonts w:ascii="Times New Roman" w:eastAsia="SimSun" w:hAnsi="Times New Roman" w:cs="Times New Roman"/>
          <w:sz w:val="24"/>
          <w:szCs w:val="24"/>
          <w:lang w:eastAsia="ar-SA"/>
        </w:rPr>
        <w:t>мен</w:t>
      </w:r>
      <w:r w:rsidRPr="00C336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на </w:t>
      </w:r>
      <w:r w:rsidR="00CD0927">
        <w:rPr>
          <w:rFonts w:ascii="Times New Roman" w:eastAsia="SimSun" w:hAnsi="Times New Roman" w:cs="Times New Roman"/>
          <w:sz w:val="24"/>
          <w:szCs w:val="24"/>
          <w:lang w:eastAsia="ar-SA"/>
        </w:rPr>
        <w:t>60 679,0</w:t>
      </w:r>
      <w:r w:rsidRPr="00C336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4C6A7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3364F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C336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CD0927">
        <w:rPr>
          <w:rFonts w:ascii="Times New Roman" w:eastAsia="SimSun" w:hAnsi="Times New Roman" w:cs="Times New Roman"/>
          <w:sz w:val="24"/>
          <w:szCs w:val="24"/>
          <w:lang w:eastAsia="ar-SA"/>
        </w:rPr>
        <w:t>29,8</w:t>
      </w:r>
      <w:r w:rsidRPr="00C336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</w:t>
      </w:r>
      <w:r w:rsidR="00ED4F03">
        <w:rPr>
          <w:rFonts w:ascii="Times New Roman" w:eastAsia="SimSun" w:hAnsi="Times New Roman" w:cs="Times New Roman"/>
          <w:sz w:val="24"/>
          <w:szCs w:val="24"/>
          <w:lang w:eastAsia="ar-SA"/>
        </w:rPr>
        <w:t>соответствующим</w:t>
      </w:r>
      <w:r w:rsidRPr="00C336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C6F21">
        <w:rPr>
          <w:rFonts w:ascii="Times New Roman" w:eastAsia="SimSun" w:hAnsi="Times New Roman" w:cs="Times New Roman"/>
          <w:sz w:val="24"/>
          <w:szCs w:val="24"/>
          <w:lang w:eastAsia="ar-SA"/>
        </w:rPr>
        <w:t>периодом прошлого года (таблица № 6).</w:t>
      </w:r>
    </w:p>
    <w:p w:rsidR="00826B6B" w:rsidRPr="00BC6F21" w:rsidRDefault="00826B6B" w:rsidP="00826B6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BC6F21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Таблица № 6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134"/>
        <w:gridCol w:w="1134"/>
        <w:gridCol w:w="1134"/>
        <w:gridCol w:w="992"/>
        <w:gridCol w:w="993"/>
        <w:gridCol w:w="992"/>
        <w:gridCol w:w="709"/>
      </w:tblGrid>
      <w:tr w:rsidR="004550CD" w:rsidRPr="004550CD" w:rsidTr="00F70921">
        <w:tc>
          <w:tcPr>
            <w:tcW w:w="2410" w:type="dxa"/>
            <w:vMerge w:val="restart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Показатели проекта городского бюджета</w:t>
            </w:r>
          </w:p>
          <w:p w:rsidR="00826B6B" w:rsidRPr="00BC6F21" w:rsidRDefault="00826B6B" w:rsidP="00BC6F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(на 20</w:t>
            </w:r>
            <w:r w:rsidR="00CD0927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год), тыс.</w:t>
            </w:r>
            <w:r w:rsidR="00D27EC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6B6B" w:rsidRPr="00BC6F21" w:rsidRDefault="00826B6B" w:rsidP="00BC6F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Уточненный прогноз доходов городского бюджета на 01.04.20</w:t>
            </w:r>
            <w:r w:rsidR="00CD0927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, тыс.</w:t>
            </w:r>
            <w:r w:rsidR="00D27EC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4550CD" w:rsidRPr="004550CD" w:rsidTr="00F70921">
        <w:tc>
          <w:tcPr>
            <w:tcW w:w="2410" w:type="dxa"/>
            <w:vMerge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26B6B" w:rsidRPr="00BC6F21" w:rsidRDefault="00826B6B" w:rsidP="00BC6F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За 1 квартал 20</w:t>
            </w:r>
            <w:r w:rsidR="00CD0927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 тыс.</w:t>
            </w:r>
            <w:r w:rsidR="00D27EC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BC6F21" w:rsidRDefault="00191903" w:rsidP="00E6387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в</w:t>
            </w:r>
            <w:proofErr w:type="gramEnd"/>
            <w:r w:rsidR="00826B6B"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% к уточненному прогнозу доходов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За 1 квартал</w:t>
            </w:r>
          </w:p>
          <w:p w:rsidR="00826B6B" w:rsidRPr="00BC6F21" w:rsidRDefault="00CD0927" w:rsidP="00BC6F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2020</w:t>
            </w:r>
            <w:r w:rsidR="00826B6B"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тыс.</w:t>
            </w:r>
            <w:r w:rsidR="00D27EC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826B6B"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гр.4-гр.6 (тыс</w:t>
            </w:r>
            <w:proofErr w:type="gramStart"/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уб.)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30D3" w:rsidRDefault="00826B6B" w:rsidP="00DC30D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гр.7/</w:t>
            </w:r>
          </w:p>
          <w:p w:rsidR="00DC30D3" w:rsidRDefault="00826B6B" w:rsidP="00DC30D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гр.6*</w:t>
            </w:r>
          </w:p>
          <w:p w:rsidR="00DC30D3" w:rsidRDefault="00826B6B" w:rsidP="00DC30D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100, </w:t>
            </w:r>
          </w:p>
          <w:p w:rsidR="00826B6B" w:rsidRPr="00BC6F21" w:rsidRDefault="00826B6B" w:rsidP="00DC30D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%</w:t>
            </w:r>
          </w:p>
        </w:tc>
      </w:tr>
      <w:tr w:rsidR="004550CD" w:rsidRPr="004550CD" w:rsidTr="00F70921">
        <w:tc>
          <w:tcPr>
            <w:tcW w:w="2410" w:type="dxa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</w:tr>
      <w:tr w:rsidR="00C3364F" w:rsidRPr="004550CD" w:rsidTr="00F70921">
        <w:tc>
          <w:tcPr>
            <w:tcW w:w="2410" w:type="dxa"/>
            <w:shd w:val="clear" w:color="auto" w:fill="auto"/>
            <w:vAlign w:val="center"/>
          </w:tcPr>
          <w:p w:rsidR="00C3364F" w:rsidRPr="00BC6F21" w:rsidRDefault="00C3364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vAlign w:val="center"/>
          </w:tcPr>
          <w:p w:rsidR="00C3364F" w:rsidRPr="00C3364F" w:rsidRDefault="00CD0927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377 262,2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64F" w:rsidRPr="00C3364F" w:rsidRDefault="00CD0927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37</w:t>
            </w:r>
            <w:r w:rsidR="0046633B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 262,2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64F" w:rsidRPr="00C3364F" w:rsidRDefault="00CD0927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87 756,1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364F" w:rsidRPr="00C3364F" w:rsidRDefault="00CD0927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364F" w:rsidRPr="00C3364F" w:rsidRDefault="00CD0927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138 016,7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364F" w:rsidRPr="00C3364F" w:rsidRDefault="00C3364F" w:rsidP="00CD09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  <w:r w:rsidR="00CD0927">
              <w:rPr>
                <w:rFonts w:ascii="Times New Roman" w:eastAsia="Calibri" w:hAnsi="Times New Roman" w:cs="Times New Roman"/>
                <w:sz w:val="14"/>
                <w:szCs w:val="14"/>
              </w:rPr>
              <w:t>50 260,6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364F" w:rsidRPr="00C3364F" w:rsidRDefault="00C3364F" w:rsidP="00CD09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  <w:r w:rsidR="00CD0927">
              <w:rPr>
                <w:rFonts w:ascii="Times New Roman" w:eastAsia="Calibri" w:hAnsi="Times New Roman" w:cs="Times New Roman"/>
                <w:sz w:val="14"/>
                <w:szCs w:val="14"/>
              </w:rPr>
              <w:t>36,4</w:t>
            </w:r>
          </w:p>
        </w:tc>
      </w:tr>
      <w:tr w:rsidR="00C3364F" w:rsidRPr="004550CD" w:rsidTr="00F70921">
        <w:tc>
          <w:tcPr>
            <w:tcW w:w="2410" w:type="dxa"/>
            <w:shd w:val="clear" w:color="auto" w:fill="auto"/>
            <w:vAlign w:val="center"/>
          </w:tcPr>
          <w:p w:rsidR="00C3364F" w:rsidRPr="00BC6F21" w:rsidRDefault="00C3364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Платежи при пользовании природными ресурсами</w:t>
            </w:r>
          </w:p>
        </w:tc>
        <w:tc>
          <w:tcPr>
            <w:tcW w:w="1134" w:type="dxa"/>
            <w:vAlign w:val="center"/>
          </w:tcPr>
          <w:p w:rsidR="00C3364F" w:rsidRPr="00C3364F" w:rsidRDefault="00C3364F" w:rsidP="00856C6D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  <w:r w:rsidR="00856C6D">
              <w:rPr>
                <w:rFonts w:ascii="Times New Roman" w:eastAsia="Calibri" w:hAnsi="Times New Roman" w:cs="Times New Roman"/>
                <w:sz w:val="14"/>
                <w:szCs w:val="14"/>
              </w:rPr>
              <w:t> 018,0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64F" w:rsidRPr="00C3364F" w:rsidRDefault="00C3364F" w:rsidP="00856C6D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  <w:r w:rsidR="00856C6D">
              <w:rPr>
                <w:rFonts w:ascii="Times New Roman" w:eastAsia="Calibri" w:hAnsi="Times New Roman" w:cs="Times New Roman"/>
                <w:sz w:val="14"/>
                <w:szCs w:val="14"/>
              </w:rPr>
              <w:t> 018,0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64F" w:rsidRPr="00C3364F" w:rsidRDefault="00856C6D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9 852,1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364F" w:rsidRPr="00C3364F" w:rsidRDefault="00856C6D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163,7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364F" w:rsidRPr="00C3364F" w:rsidRDefault="00856C6D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3 298,5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364F" w:rsidRPr="00C3364F" w:rsidRDefault="00C3364F" w:rsidP="00856C6D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856C6D">
              <w:rPr>
                <w:rFonts w:ascii="Times New Roman" w:eastAsia="Calibri" w:hAnsi="Times New Roman" w:cs="Times New Roman"/>
                <w:sz w:val="14"/>
                <w:szCs w:val="14"/>
              </w:rPr>
              <w:t>6 553,6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364F" w:rsidRPr="00C3364F" w:rsidRDefault="00C3364F" w:rsidP="00856C6D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  <w:r w:rsidR="00856C6D">
              <w:rPr>
                <w:rFonts w:ascii="Times New Roman" w:eastAsia="Calibri" w:hAnsi="Times New Roman" w:cs="Times New Roman"/>
                <w:sz w:val="14"/>
                <w:szCs w:val="14"/>
              </w:rPr>
              <w:t>198,7</w:t>
            </w:r>
          </w:p>
        </w:tc>
      </w:tr>
      <w:tr w:rsidR="00C3364F" w:rsidRPr="004550CD" w:rsidTr="00F70921">
        <w:tc>
          <w:tcPr>
            <w:tcW w:w="2410" w:type="dxa"/>
            <w:shd w:val="clear" w:color="auto" w:fill="auto"/>
            <w:vAlign w:val="center"/>
          </w:tcPr>
          <w:p w:rsidR="00C3364F" w:rsidRPr="00BC6F21" w:rsidRDefault="00C3364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  <w:vAlign w:val="center"/>
          </w:tcPr>
          <w:p w:rsidR="00C3364F" w:rsidRPr="00C3364F" w:rsidRDefault="00856C6D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87 656,9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64F" w:rsidRPr="00C3364F" w:rsidRDefault="00856C6D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88 395,2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64F" w:rsidRPr="00C3364F" w:rsidRDefault="00856C6D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15 496,9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364F" w:rsidRPr="00C3364F" w:rsidRDefault="00856C6D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17,5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364F" w:rsidRPr="00C3364F" w:rsidRDefault="00C3364F" w:rsidP="00856C6D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14</w:t>
            </w:r>
            <w:r w:rsidR="00856C6D">
              <w:rPr>
                <w:rFonts w:ascii="Times New Roman" w:eastAsia="Calibri" w:hAnsi="Times New Roman" w:cs="Times New Roman"/>
                <w:sz w:val="14"/>
                <w:szCs w:val="14"/>
              </w:rPr>
              <w:t> 017,1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364F" w:rsidRPr="00C3364F" w:rsidRDefault="00856C6D" w:rsidP="00856C6D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+1 479,8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364F" w:rsidRPr="00C3364F" w:rsidRDefault="00856C6D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+10,6</w:t>
            </w:r>
          </w:p>
        </w:tc>
      </w:tr>
      <w:tr w:rsidR="00C3364F" w:rsidRPr="004550CD" w:rsidTr="00F70921">
        <w:tc>
          <w:tcPr>
            <w:tcW w:w="2410" w:type="dxa"/>
            <w:shd w:val="clear" w:color="auto" w:fill="auto"/>
            <w:vAlign w:val="center"/>
          </w:tcPr>
          <w:p w:rsidR="00C3364F" w:rsidRPr="00BC6F21" w:rsidRDefault="00C3364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vAlign w:val="center"/>
          </w:tcPr>
          <w:p w:rsidR="00C3364F" w:rsidRPr="00C3364F" w:rsidRDefault="00786BCC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97 184,2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64F" w:rsidRPr="00C3364F" w:rsidRDefault="00786BCC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97 184,2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64F" w:rsidRPr="00C3364F" w:rsidRDefault="00C3364F" w:rsidP="00786BCC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  <w:r w:rsidR="00786BCC">
              <w:rPr>
                <w:rFonts w:ascii="Times New Roman" w:eastAsia="Calibri" w:hAnsi="Times New Roman" w:cs="Times New Roman"/>
                <w:sz w:val="14"/>
                <w:szCs w:val="14"/>
              </w:rPr>
              <w:t> 140,2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364F" w:rsidRPr="00C3364F" w:rsidRDefault="00786BCC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364F" w:rsidRPr="00C3364F" w:rsidRDefault="00786BCC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18 430,9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364F" w:rsidRPr="00C3364F" w:rsidRDefault="00C3364F" w:rsidP="00786BCC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  <w:r w:rsidR="00786BCC">
              <w:rPr>
                <w:rFonts w:ascii="Times New Roman" w:eastAsia="Calibri" w:hAnsi="Times New Roman" w:cs="Times New Roman"/>
                <w:sz w:val="14"/>
                <w:szCs w:val="14"/>
              </w:rPr>
              <w:t>290,7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364F" w:rsidRPr="00C3364F" w:rsidRDefault="00C3364F" w:rsidP="00786BCC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  <w:r w:rsidR="00786BCC">
              <w:rPr>
                <w:rFonts w:ascii="Times New Roman" w:eastAsia="Calibri" w:hAnsi="Times New Roman" w:cs="Times New Roman"/>
                <w:sz w:val="14"/>
                <w:szCs w:val="14"/>
              </w:rPr>
              <w:t>1,6</w:t>
            </w:r>
          </w:p>
        </w:tc>
      </w:tr>
      <w:tr w:rsidR="00C3364F" w:rsidRPr="004550CD" w:rsidTr="00F70921">
        <w:tc>
          <w:tcPr>
            <w:tcW w:w="2410" w:type="dxa"/>
            <w:shd w:val="clear" w:color="auto" w:fill="auto"/>
            <w:vAlign w:val="center"/>
          </w:tcPr>
          <w:p w:rsidR="00C3364F" w:rsidRPr="00BC6F21" w:rsidRDefault="00C3364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Штрафы, санкции, возмещение ущерба</w:t>
            </w:r>
          </w:p>
        </w:tc>
        <w:tc>
          <w:tcPr>
            <w:tcW w:w="1134" w:type="dxa"/>
            <w:vAlign w:val="center"/>
          </w:tcPr>
          <w:p w:rsidR="00C3364F" w:rsidRPr="00C3364F" w:rsidRDefault="00786BCC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20 911,3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64F" w:rsidRPr="00C3364F" w:rsidRDefault="00786BCC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20 912,4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64F" w:rsidRPr="00C3364F" w:rsidRDefault="00786BCC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11 081,8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364F" w:rsidRPr="00C3364F" w:rsidRDefault="00786BCC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53,0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364F" w:rsidRPr="00C3364F" w:rsidRDefault="00786BCC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21 802,8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364F" w:rsidRPr="00C3364F" w:rsidRDefault="00C3364F" w:rsidP="00786BCC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  <w:r w:rsidR="00786BCC">
              <w:rPr>
                <w:rFonts w:ascii="Times New Roman" w:eastAsia="Calibri" w:hAnsi="Times New Roman" w:cs="Times New Roman"/>
                <w:sz w:val="14"/>
                <w:szCs w:val="14"/>
              </w:rPr>
              <w:t>10 721,0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364F" w:rsidRPr="00C3364F" w:rsidRDefault="00C3364F" w:rsidP="00786BCC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  <w:r w:rsidR="00786BCC">
              <w:rPr>
                <w:rFonts w:ascii="Times New Roman" w:eastAsia="Calibri" w:hAnsi="Times New Roman" w:cs="Times New Roman"/>
                <w:sz w:val="14"/>
                <w:szCs w:val="14"/>
              </w:rPr>
              <w:t>49,2</w:t>
            </w:r>
          </w:p>
        </w:tc>
      </w:tr>
      <w:tr w:rsidR="00C3364F" w:rsidRPr="004550CD" w:rsidTr="00F70921">
        <w:trPr>
          <w:trHeight w:val="258"/>
        </w:trPr>
        <w:tc>
          <w:tcPr>
            <w:tcW w:w="2410" w:type="dxa"/>
            <w:shd w:val="clear" w:color="auto" w:fill="auto"/>
            <w:vAlign w:val="center"/>
          </w:tcPr>
          <w:p w:rsidR="00C3364F" w:rsidRPr="00BC6F21" w:rsidRDefault="00C3364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Прочие неналоговые доходы</w:t>
            </w:r>
          </w:p>
        </w:tc>
        <w:tc>
          <w:tcPr>
            <w:tcW w:w="1134" w:type="dxa"/>
            <w:vAlign w:val="center"/>
          </w:tcPr>
          <w:p w:rsidR="00C3364F" w:rsidRPr="00C3364F" w:rsidRDefault="00786BCC" w:rsidP="00786BCC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53 431,6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64F" w:rsidRPr="00C3364F" w:rsidRDefault="00786BCC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53 431,6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64F" w:rsidRPr="00C3364F" w:rsidRDefault="00786BCC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364F" w:rsidRPr="00C3364F" w:rsidRDefault="00786BCC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364F" w:rsidRPr="00C3364F" w:rsidRDefault="00786BCC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7 799,9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364F" w:rsidRPr="00C3364F" w:rsidRDefault="00C3364F" w:rsidP="00786BCC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  <w:r w:rsidR="00786BCC">
              <w:rPr>
                <w:rFonts w:ascii="Times New Roman" w:eastAsia="Calibri" w:hAnsi="Times New Roman" w:cs="Times New Roman"/>
                <w:sz w:val="14"/>
                <w:szCs w:val="14"/>
              </w:rPr>
              <w:t>7 440,1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364F" w:rsidRPr="00C3364F" w:rsidRDefault="00C3364F" w:rsidP="00786BCC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  <w:r w:rsidR="00786BCC">
              <w:rPr>
                <w:rFonts w:ascii="Times New Roman" w:eastAsia="Calibri" w:hAnsi="Times New Roman" w:cs="Times New Roman"/>
                <w:sz w:val="14"/>
                <w:szCs w:val="14"/>
              </w:rPr>
              <w:t>95,4</w:t>
            </w:r>
          </w:p>
        </w:tc>
      </w:tr>
      <w:tr w:rsidR="00C3364F" w:rsidRPr="004550CD" w:rsidTr="00F70921">
        <w:trPr>
          <w:trHeight w:val="303"/>
        </w:trPr>
        <w:tc>
          <w:tcPr>
            <w:tcW w:w="2410" w:type="dxa"/>
            <w:shd w:val="clear" w:color="auto" w:fill="auto"/>
            <w:vAlign w:val="center"/>
          </w:tcPr>
          <w:p w:rsidR="00C3364F" w:rsidRPr="00BC6F21" w:rsidRDefault="00C3364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Итого неналоговых доходов</w:t>
            </w:r>
          </w:p>
        </w:tc>
        <w:tc>
          <w:tcPr>
            <w:tcW w:w="1134" w:type="dxa"/>
            <w:vAlign w:val="center"/>
          </w:tcPr>
          <w:p w:rsidR="00C3364F" w:rsidRPr="00C3364F" w:rsidRDefault="00786BCC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642 464,2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64F" w:rsidRPr="00C3364F" w:rsidRDefault="00786BCC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643 203,6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64F" w:rsidRPr="00C3364F" w:rsidRDefault="00786BCC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142 686,9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364F" w:rsidRPr="00C3364F" w:rsidRDefault="00786BCC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22,2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364F" w:rsidRPr="00C3364F" w:rsidRDefault="00786BCC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203 365,9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364F" w:rsidRPr="00C3364F" w:rsidRDefault="00C3364F" w:rsidP="00786B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</w:t>
            </w:r>
            <w:r w:rsidR="00786BC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60 679,0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364F" w:rsidRPr="00C3364F" w:rsidRDefault="00C3364F" w:rsidP="00786B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</w:t>
            </w:r>
            <w:r w:rsidR="00786BC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29,8</w:t>
            </w:r>
          </w:p>
        </w:tc>
      </w:tr>
    </w:tbl>
    <w:p w:rsidR="00826B6B" w:rsidRPr="008037FF" w:rsidRDefault="00826B6B" w:rsidP="00826B6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B0F0"/>
          <w:sz w:val="16"/>
          <w:szCs w:val="24"/>
          <w:lang w:eastAsia="ar-SA"/>
        </w:rPr>
      </w:pPr>
    </w:p>
    <w:p w:rsidR="00860CAB" w:rsidRDefault="007B6E7E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По итогам 1 квартала 2021</w:t>
      </w:r>
      <w:r w:rsidR="00860CAB" w:rsidRPr="00860CA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в структуре </w:t>
      </w:r>
      <w:r w:rsidR="00860CAB">
        <w:rPr>
          <w:rFonts w:ascii="Times New Roman" w:eastAsia="SimSun" w:hAnsi="Times New Roman" w:cs="Times New Roman"/>
          <w:sz w:val="24"/>
          <w:szCs w:val="24"/>
          <w:lang w:eastAsia="ar-SA"/>
        </w:rPr>
        <w:t>не</w:t>
      </w:r>
      <w:r w:rsidR="00860CAB" w:rsidRPr="00860CAB">
        <w:rPr>
          <w:rFonts w:ascii="Times New Roman" w:eastAsia="SimSun" w:hAnsi="Times New Roman" w:cs="Times New Roman"/>
          <w:sz w:val="24"/>
          <w:szCs w:val="24"/>
          <w:lang w:eastAsia="ar-SA"/>
        </w:rPr>
        <w:t>налоговых доходов наибольший удельный вес занимают</w:t>
      </w:r>
      <w:r w:rsidR="00860CA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</w:t>
      </w:r>
      <w:r w:rsidR="00860CAB" w:rsidRPr="00860CAB">
        <w:rPr>
          <w:rFonts w:ascii="Times New Roman" w:eastAsia="SimSun" w:hAnsi="Times New Roman" w:cs="Times New Roman"/>
          <w:sz w:val="24"/>
          <w:szCs w:val="24"/>
          <w:lang w:eastAsia="ar-SA"/>
        </w:rPr>
        <w:t>оходы от использования имущества, находящегося в государственной и муниципальной собственности</w:t>
      </w:r>
      <w:r w:rsidR="00860CA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87 756,1</w:t>
      </w:r>
      <w:r w:rsidR="00860CA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4C6A7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60CAB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860CA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61,5</w:t>
      </w:r>
      <w:r w:rsidR="00860CAB">
        <w:rPr>
          <w:rFonts w:ascii="Times New Roman" w:eastAsia="SimSun" w:hAnsi="Times New Roman" w:cs="Times New Roman"/>
          <w:sz w:val="24"/>
          <w:szCs w:val="24"/>
          <w:lang w:eastAsia="ar-SA"/>
        </w:rPr>
        <w:t>%).</w:t>
      </w:r>
    </w:p>
    <w:p w:rsidR="00826B6B" w:rsidRPr="00064B01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16416D">
        <w:rPr>
          <w:rFonts w:ascii="Times New Roman" w:eastAsia="SimSun" w:hAnsi="Times New Roman" w:cs="Times New Roman"/>
          <w:sz w:val="24"/>
          <w:szCs w:val="24"/>
          <w:lang w:eastAsia="ar-SA"/>
        </w:rPr>
        <w:t>По сравнению с аналогичным периодом прошлого года поступления неналоговых доходов у</w:t>
      </w:r>
      <w:r w:rsidR="0016416D" w:rsidRPr="0016416D">
        <w:rPr>
          <w:rFonts w:ascii="Times New Roman" w:eastAsia="SimSun" w:hAnsi="Times New Roman" w:cs="Times New Roman"/>
          <w:sz w:val="24"/>
          <w:szCs w:val="24"/>
          <w:lang w:eastAsia="ar-SA"/>
        </w:rPr>
        <w:t>меньши</w:t>
      </w:r>
      <w:r w:rsidRPr="0016416D">
        <w:rPr>
          <w:rFonts w:ascii="Times New Roman" w:eastAsia="SimSun" w:hAnsi="Times New Roman" w:cs="Times New Roman"/>
          <w:sz w:val="24"/>
          <w:szCs w:val="24"/>
          <w:lang w:eastAsia="ar-SA"/>
        </w:rPr>
        <w:t>л</w:t>
      </w:r>
      <w:r w:rsidR="0016416D"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Pr="0016416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сь на </w:t>
      </w:r>
      <w:r w:rsidR="007B6E7E">
        <w:rPr>
          <w:rFonts w:ascii="Times New Roman" w:eastAsia="SimSun" w:hAnsi="Times New Roman" w:cs="Times New Roman"/>
          <w:sz w:val="24"/>
          <w:szCs w:val="24"/>
          <w:lang w:eastAsia="ar-SA"/>
        </w:rPr>
        <w:t>60 679,0</w:t>
      </w:r>
      <w:r w:rsidRPr="0016416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4C6A7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6416D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16416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16416D" w:rsidRPr="0016416D">
        <w:rPr>
          <w:rFonts w:ascii="Times New Roman" w:eastAsia="SimSun" w:hAnsi="Times New Roman" w:cs="Times New Roman"/>
          <w:sz w:val="24"/>
          <w:szCs w:val="24"/>
          <w:lang w:eastAsia="ar-SA"/>
        </w:rPr>
        <w:t>на</w:t>
      </w:r>
      <w:r w:rsidR="007B6E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29,8</w:t>
      </w:r>
      <w:r w:rsidR="0016416D" w:rsidRPr="0016416D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0F3E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согласно пояснительной записке </w:t>
      </w:r>
      <w:r w:rsidR="005E62E2" w:rsidRPr="0016416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770F7" w:rsidRPr="0016416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основном за счет </w:t>
      </w:r>
      <w:r w:rsidR="000F3E14">
        <w:rPr>
          <w:rFonts w:ascii="Times New Roman" w:eastAsia="SimSun" w:hAnsi="Times New Roman" w:cs="Times New Roman"/>
          <w:sz w:val="24"/>
          <w:szCs w:val="24"/>
          <w:lang w:eastAsia="ar-SA"/>
        </w:rPr>
        <w:t>снижения поступлений от использования имущества, находящегося в муниципальной и государственной собственности, в том числе земельных участков</w:t>
      </w:r>
      <w:r w:rsidR="001B3F26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0F3E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 также по штрафам, доходам от платы за право заключения договоров с участниками аукционов и платы за установку</w:t>
      </w:r>
      <w:proofErr w:type="gramEnd"/>
      <w:r w:rsidR="000F3E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размещение рекламных конструкций и </w:t>
      </w:r>
      <w:r w:rsidR="007B6E7E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поступления в I квартале 2020</w:t>
      </w:r>
      <w:r w:rsidR="00064B01" w:rsidRPr="00064B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платы по концессионному соглашению</w:t>
      </w:r>
      <w:r w:rsidR="00491BCE" w:rsidRPr="00064B0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826B6B" w:rsidRPr="004550CD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064B01">
        <w:rPr>
          <w:rFonts w:ascii="Times New Roman" w:eastAsia="SimSun" w:hAnsi="Times New Roman" w:cs="Times New Roman"/>
          <w:sz w:val="24"/>
          <w:szCs w:val="24"/>
          <w:lang w:eastAsia="ar-SA"/>
        </w:rPr>
        <w:t>За 1 квартал 20</w:t>
      </w:r>
      <w:r w:rsidR="007B6E7E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064B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064B01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доходы от использования имущества, находящегося в </w:t>
      </w:r>
      <w:r w:rsidR="005E62E2" w:rsidRPr="00064B01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государственной и </w:t>
      </w:r>
      <w:r w:rsidRPr="00064B01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муниципальной собственности,</w:t>
      </w:r>
      <w:r w:rsidRPr="00064B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составили 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>87 756,1</w:t>
      </w:r>
      <w:r w:rsidRPr="00064B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64B01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064B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>23,3</w:t>
      </w:r>
      <w:r w:rsidRPr="00064B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</w:t>
      </w:r>
      <w:proofErr w:type="gramStart"/>
      <w:r w:rsidRPr="00064B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Доходы </w:t>
      </w:r>
      <w:r w:rsidR="001B3F26">
        <w:rPr>
          <w:rFonts w:ascii="Times New Roman" w:eastAsia="SimSun" w:hAnsi="Times New Roman" w:cs="Times New Roman"/>
          <w:sz w:val="24"/>
          <w:szCs w:val="24"/>
          <w:lang w:eastAsia="ar-SA"/>
        </w:rPr>
        <w:t>по данному источнику</w:t>
      </w:r>
      <w:r w:rsidRPr="00064B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1 квартал </w:t>
      </w:r>
      <w:r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у</w:t>
      </w:r>
      <w:r w:rsidR="00064B01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>м</w:t>
      </w:r>
      <w:r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064B01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>ньш</w:t>
      </w:r>
      <w:r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ились на 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>50 260,6</w:t>
      </w:r>
      <w:r w:rsidR="00491BCE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64289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64289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764289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ED4F03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>36,4</w:t>
      </w:r>
      <w:r w:rsidR="00ED4F03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соответствующим периодом прошлого года в основном за счет</w:t>
      </w:r>
      <w:r w:rsidRPr="004550CD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A95A8A" w:rsidRPr="00D163A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снижения прочих поступлений от использования имущества, находящегося в </w:t>
      </w:r>
      <w:r w:rsidR="008A2E63">
        <w:rPr>
          <w:rFonts w:ascii="Times New Roman" w:eastAsia="SimSun" w:hAnsi="Times New Roman" w:cs="Times New Roman"/>
          <w:sz w:val="24"/>
          <w:szCs w:val="24"/>
          <w:lang w:eastAsia="ar-SA"/>
        </w:rPr>
        <w:t>муниципальной собственности</w:t>
      </w:r>
      <w:r w:rsidR="00A95A8A" w:rsidRPr="00D163A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A95A8A" w:rsidRPr="008A2E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(за исключением имущества бюджетных и автономных учреждений, а также имущества </w:t>
      </w:r>
      <w:r w:rsidR="008A2E63" w:rsidRPr="008A2E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государственных и </w:t>
      </w:r>
      <w:r w:rsidR="00A95A8A" w:rsidRPr="008A2E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муниципальных унитарных предприятий, в том числе казенных) </w:t>
      </w:r>
      <w:r w:rsidR="00764289" w:rsidRPr="008A2E63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Pr="008A2E63">
        <w:rPr>
          <w:rFonts w:ascii="Times New Roman" w:eastAsia="SimSun" w:hAnsi="Times New Roman" w:cs="Times New Roman"/>
          <w:sz w:val="24"/>
          <w:szCs w:val="24"/>
          <w:lang w:eastAsia="ar-SA"/>
        </w:rPr>
        <w:t>за 1</w:t>
      </w:r>
      <w:proofErr w:type="gramEnd"/>
      <w:r w:rsidRPr="008A2E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квартал 20</w:t>
      </w:r>
      <w:r w:rsidR="00802B4D" w:rsidRPr="008A2E63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8A2E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</w:t>
      </w:r>
      <w:r w:rsidR="00764289" w:rsidRPr="008A2E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 </w:t>
      </w:r>
      <w:r w:rsidR="003418C2" w:rsidRPr="008A2E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данные </w:t>
      </w:r>
      <w:r w:rsidR="001B3F26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поступления уменьшились</w:t>
      </w:r>
      <w:r w:rsidR="00FC6FE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2,1 раза и</w:t>
      </w:r>
      <w:r w:rsidR="001B3F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64289" w:rsidRPr="008A2E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составили </w:t>
      </w:r>
      <w:r w:rsidR="00D163A8" w:rsidRPr="008A2E63">
        <w:rPr>
          <w:rFonts w:ascii="Times New Roman" w:eastAsia="SimSun" w:hAnsi="Times New Roman" w:cs="Times New Roman"/>
          <w:sz w:val="24"/>
          <w:szCs w:val="24"/>
          <w:lang w:eastAsia="ar-SA"/>
        </w:rPr>
        <w:t>77 397,2</w:t>
      </w:r>
      <w:r w:rsidRPr="008A2E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EB1D91" w:rsidRPr="008A2E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A2E63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FC6FEC">
        <w:rPr>
          <w:rFonts w:ascii="Times New Roman" w:eastAsia="SimSun" w:hAnsi="Times New Roman" w:cs="Times New Roman"/>
          <w:sz w:val="24"/>
          <w:szCs w:val="24"/>
          <w:lang w:eastAsia="ar-SA"/>
        </w:rPr>
        <w:t>.)</w:t>
      </w:r>
    </w:p>
    <w:p w:rsidR="003237B4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За 1 квартал 20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поступление </w:t>
      </w:r>
      <w:r w:rsidRPr="003237B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платежей при пользовании природными ресурсами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(плата за негативное воздействие на окружающую среду) составило</w:t>
      </w:r>
      <w:r w:rsidRPr="003237B4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>9 852,1</w:t>
      </w:r>
      <w:r w:rsidR="003237B4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EB1D9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>163,7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</w:t>
      </w:r>
      <w:r w:rsidR="003237B4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сравнению с аналогичным периодом прошлого года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</w:t>
      </w:r>
      <w:r w:rsidR="006C7F99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платы за негативное воздействие на окружающую среду </w:t>
      </w:r>
      <w:r w:rsidR="003237B4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увелич</w:t>
      </w:r>
      <w:r w:rsidR="003237B4">
        <w:rPr>
          <w:rFonts w:ascii="Times New Roman" w:eastAsia="SimSun" w:hAnsi="Times New Roman" w:cs="Times New Roman"/>
          <w:sz w:val="24"/>
          <w:szCs w:val="24"/>
          <w:lang w:eastAsia="ar-SA"/>
        </w:rPr>
        <w:t>илось</w:t>
      </w:r>
      <w:r w:rsidR="003237B4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>6 553,6</w:t>
      </w:r>
      <w:r w:rsidR="00FC578B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3237B4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8E3DC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FC6FE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в 3,0 раза</w:t>
      </w:r>
      <w:r w:rsidR="003237B4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826B6B" w:rsidRPr="003237B4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За 1 квартал 20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3237B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доходы от оказания платных услуг (работ) и компенсации затрат государства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составили 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15 496,9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EB1D9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>17,5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Доходы от оказания платных услуг (работ) и компенсации затрат государства </w:t>
      </w:r>
      <w:r w:rsidR="008621AE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>велич</w:t>
      </w:r>
      <w:r w:rsidR="008621AE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ились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>1 479,8</w:t>
      </w:r>
      <w:r w:rsidR="003237B4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EB1D9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8621AE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CA067B">
        <w:rPr>
          <w:rFonts w:ascii="Times New Roman" w:eastAsia="SimSun" w:hAnsi="Times New Roman" w:cs="Times New Roman"/>
          <w:sz w:val="24"/>
          <w:szCs w:val="24"/>
          <w:lang w:eastAsia="ar-SA"/>
        </w:rPr>
        <w:t>10,6</w:t>
      </w:r>
      <w:r w:rsidR="008621AE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аналогичным периодом прошлого года.</w:t>
      </w:r>
    </w:p>
    <w:p w:rsidR="00826B6B" w:rsidRPr="00B93FD2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>За 1 квартал 20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7B3D55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доходы от продажи материальных и нематериальных активов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составили </w:t>
      </w:r>
      <w:r w:rsidR="007B3D55"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>18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> 140,2</w:t>
      </w:r>
      <w:r w:rsidR="008621AE"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EB1D9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CA067B">
        <w:rPr>
          <w:rFonts w:ascii="Times New Roman" w:eastAsia="SimSun" w:hAnsi="Times New Roman" w:cs="Times New Roman"/>
          <w:sz w:val="24"/>
          <w:szCs w:val="24"/>
          <w:lang w:eastAsia="ar-SA"/>
        </w:rPr>
        <w:t>18,7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</w:t>
      </w:r>
      <w:proofErr w:type="gramStart"/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>Доходы от продажи материальных и нематериальных активов за 1 квартал 20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уменьшились на 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>290,7</w:t>
      </w:r>
      <w:r w:rsidR="008621AE"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EB1D9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7B3D55"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>,6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 в основном </w:t>
      </w:r>
      <w:r w:rsidRPr="00C901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счет уменьшения </w:t>
      </w:r>
      <w:r w:rsidR="00C901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828,1 тыс. руб. (или на 5,1%) </w:t>
      </w:r>
      <w:r w:rsidRPr="00C901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доходов </w:t>
      </w:r>
      <w:r w:rsidR="00B93FD2" w:rsidRPr="00C901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от </w:t>
      </w:r>
      <w:r w:rsidR="00C901A2" w:rsidRPr="00C901A2">
        <w:rPr>
          <w:rFonts w:ascii="Times New Roman" w:eastAsia="SimSun" w:hAnsi="Times New Roman" w:cs="Times New Roman"/>
          <w:sz w:val="24"/>
          <w:szCs w:val="24"/>
          <w:lang w:eastAsia="ar-SA"/>
        </w:rPr>
        <w:t>приватизации имущества, находящегося в государственной и муниципальной собственности городских округов, в части приватизации нефинансовых активов имущества казны</w:t>
      </w:r>
      <w:r w:rsidR="00B93FD2" w:rsidRPr="00C901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901A2">
        <w:rPr>
          <w:rFonts w:ascii="Times New Roman" w:eastAsia="SimSun" w:hAnsi="Times New Roman" w:cs="Times New Roman"/>
          <w:sz w:val="24"/>
          <w:szCs w:val="24"/>
          <w:lang w:eastAsia="ar-SA"/>
        </w:rPr>
        <w:t>(за 1</w:t>
      </w:r>
      <w:proofErr w:type="gramEnd"/>
      <w:r w:rsidRPr="00C901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квартал 20</w:t>
      </w:r>
      <w:r w:rsidR="00802B4D" w:rsidRPr="00C901A2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C901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доходы составили </w:t>
      </w:r>
      <w:r w:rsidR="00C901A2">
        <w:rPr>
          <w:rFonts w:ascii="Times New Roman" w:eastAsia="SimSun" w:hAnsi="Times New Roman" w:cs="Times New Roman"/>
          <w:sz w:val="24"/>
          <w:szCs w:val="24"/>
          <w:lang w:eastAsia="ar-SA"/>
        </w:rPr>
        <w:t>15 470,1</w:t>
      </w:r>
      <w:r w:rsidR="009B2EDF" w:rsidRPr="00C901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901A2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B93FD2" w:rsidRPr="00C901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901A2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8E3DC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C901A2">
        <w:rPr>
          <w:rFonts w:ascii="Times New Roman" w:eastAsia="SimSun" w:hAnsi="Times New Roman" w:cs="Times New Roman"/>
          <w:sz w:val="24"/>
          <w:szCs w:val="24"/>
          <w:lang w:eastAsia="ar-SA"/>
        </w:rPr>
        <w:t>).</w:t>
      </w:r>
    </w:p>
    <w:p w:rsidR="00826B6B" w:rsidRPr="00F76A39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За 1 квартал 20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поступления от </w:t>
      </w:r>
      <w:r w:rsidRPr="00B93FD2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штрафов, санкций, возмещения ущерба 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составили 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>11 081,8</w:t>
      </w:r>
      <w:r w:rsidR="009B2EDF"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EB1D9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0F3E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53,0% 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уточненного прогноза доходов городского бюджета. </w:t>
      </w:r>
      <w:proofErr w:type="gramStart"/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Поступления от штрафов, санкций, возмещения ущерба за 1 квартал 20</w:t>
      </w:r>
      <w:r w:rsidR="000F3E14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у</w:t>
      </w:r>
      <w:r w:rsidR="00B93FD2"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м</w:t>
      </w:r>
      <w:r w:rsidR="009B2EDF"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B93FD2"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ньш</w:t>
      </w:r>
      <w:r w:rsidR="009B2EDF"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ились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0F3E14">
        <w:rPr>
          <w:rFonts w:ascii="Times New Roman" w:eastAsia="SimSun" w:hAnsi="Times New Roman" w:cs="Times New Roman"/>
          <w:sz w:val="24"/>
          <w:szCs w:val="24"/>
          <w:lang w:eastAsia="ar-SA"/>
        </w:rPr>
        <w:t>10 721,0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0F3E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EB1D9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0F3E14">
        <w:rPr>
          <w:rFonts w:ascii="Times New Roman" w:eastAsia="SimSun" w:hAnsi="Times New Roman" w:cs="Times New Roman"/>
          <w:sz w:val="24"/>
          <w:szCs w:val="24"/>
          <w:lang w:eastAsia="ar-SA"/>
        </w:rPr>
        <w:t>49,2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 </w:t>
      </w:r>
      <w:r w:rsidRPr="005F7A78"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r w:rsidR="00AA7A2E" w:rsidRPr="005F7A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основном за счет </w:t>
      </w:r>
      <w:r w:rsidR="005F7A78" w:rsidRPr="005F7A78">
        <w:rPr>
          <w:rFonts w:ascii="Times New Roman" w:eastAsia="SimSun" w:hAnsi="Times New Roman" w:cs="Times New Roman"/>
          <w:sz w:val="24"/>
          <w:szCs w:val="24"/>
          <w:lang w:eastAsia="ar-SA"/>
        </w:rPr>
        <w:t>снижения</w:t>
      </w:r>
      <w:r w:rsidR="005F7A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16 618  тыс. руб. (или в 6, 3 раза) доходов от денежных взысканий (штрафов), поступающих в счет погашения задолженности, образовавшейся до 01 января 2020 года, подлежащей зачислению</w:t>
      </w:r>
      <w:proofErr w:type="gramEnd"/>
      <w:r w:rsidR="005F7A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бюджет муниципального образования по нормативам, действовавшим в 2019 году.</w:t>
      </w:r>
    </w:p>
    <w:p w:rsidR="00826B6B" w:rsidRPr="00556391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>За 1 квартал 20</w:t>
      </w:r>
      <w:r w:rsidR="00FE6854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7144D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поступления по прочим неналоговым</w:t>
      </w:r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доходам составили</w:t>
      </w:r>
      <w:r w:rsidR="007144DE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F3E14">
        <w:rPr>
          <w:rFonts w:ascii="Times New Roman" w:eastAsia="SimSun" w:hAnsi="Times New Roman" w:cs="Times New Roman"/>
          <w:sz w:val="24"/>
          <w:szCs w:val="24"/>
          <w:lang w:eastAsia="ar-SA"/>
        </w:rPr>
        <w:t>359,8</w:t>
      </w:r>
      <w:r w:rsidR="007144DE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0F3E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7144DE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0F3E14">
        <w:rPr>
          <w:rFonts w:ascii="Times New Roman" w:eastAsia="SimSun" w:hAnsi="Times New Roman" w:cs="Times New Roman"/>
          <w:sz w:val="24"/>
          <w:szCs w:val="24"/>
          <w:lang w:eastAsia="ar-SA"/>
        </w:rPr>
        <w:t>0,7</w:t>
      </w:r>
      <w:r w:rsidR="007144DE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уточненного прогноза доходов городского бюджета</w:t>
      </w:r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в </w:t>
      </w:r>
      <w:r w:rsidR="00AA7A2E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>аналогичном</w:t>
      </w:r>
      <w:r w:rsidR="00AA7A2E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периоде прошлого</w:t>
      </w:r>
      <w:r w:rsidR="007144DE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>года</w:t>
      </w:r>
      <w:r w:rsidR="00AA7A2E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поступления</w:t>
      </w:r>
      <w:r w:rsidR="007144DE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>составили</w:t>
      </w:r>
      <w:r w:rsidR="000F3E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F3E14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>7 799,9</w:t>
      </w:r>
      <w:r w:rsidR="00AA7A2E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0723BE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>руб.</w:t>
      </w:r>
      <w:r w:rsidR="00003065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Поступления по прочим неналоговым доходам у</w:t>
      </w:r>
      <w:r w:rsidR="007144DE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>м</w:t>
      </w:r>
      <w:r w:rsidR="00003065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7144DE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>ньш</w:t>
      </w:r>
      <w:r w:rsidR="00003065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>ились на</w:t>
      </w:r>
      <w:r w:rsidR="007144DE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F3E14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>7 440,1</w:t>
      </w:r>
      <w:r w:rsidR="00003065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0F3E14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03065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003065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05425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 </w:t>
      </w:r>
      <w:r w:rsidR="000F3E14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>в 21,7 раз.</w:t>
      </w:r>
    </w:p>
    <w:p w:rsidR="00826B6B" w:rsidRPr="0009431A" w:rsidRDefault="00991D81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556391">
        <w:rPr>
          <w:rFonts w:ascii="Times New Roman" w:eastAsia="SimSun" w:hAnsi="Times New Roman" w:cs="Times New Roman"/>
          <w:sz w:val="24"/>
          <w:szCs w:val="24"/>
          <w:lang w:eastAsia="ar-SA"/>
        </w:rPr>
        <w:t>За</w:t>
      </w:r>
      <w:r w:rsidR="00826B6B" w:rsidRPr="005563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 квартал 20</w:t>
      </w:r>
      <w:r w:rsidR="00FE6854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826B6B" w:rsidRPr="005563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городской бюджет по </w:t>
      </w:r>
      <w:r w:rsidR="00826B6B" w:rsidRPr="00556391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безвозмездным поступлениям</w:t>
      </w:r>
      <w:r w:rsidR="00826B6B" w:rsidRPr="005563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исполнен в 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объеме </w:t>
      </w:r>
      <w:r w:rsidR="00FE6854">
        <w:rPr>
          <w:rFonts w:ascii="Times New Roman" w:eastAsia="SimSun" w:hAnsi="Times New Roman" w:cs="Times New Roman"/>
          <w:sz w:val="24"/>
          <w:szCs w:val="24"/>
          <w:lang w:eastAsia="ar-SA"/>
        </w:rPr>
        <w:t>1 290 577,6</w:t>
      </w:r>
      <w:r w:rsidR="00D808FC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043A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FE6854">
        <w:rPr>
          <w:rFonts w:ascii="Times New Roman" w:eastAsia="SimSun" w:hAnsi="Times New Roman" w:cs="Times New Roman"/>
          <w:sz w:val="24"/>
          <w:szCs w:val="24"/>
          <w:lang w:eastAsia="ar-SA"/>
        </w:rPr>
        <w:t>20,6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бюджета, что </w:t>
      </w:r>
      <w:r w:rsidR="004E565F">
        <w:rPr>
          <w:rFonts w:ascii="Times New Roman" w:eastAsia="SimSun" w:hAnsi="Times New Roman" w:cs="Times New Roman"/>
          <w:sz w:val="24"/>
          <w:szCs w:val="24"/>
          <w:lang w:eastAsia="ar-SA"/>
        </w:rPr>
        <w:t>меньше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4E565F">
        <w:rPr>
          <w:rFonts w:ascii="Times New Roman" w:eastAsia="SimSun" w:hAnsi="Times New Roman" w:cs="Times New Roman"/>
          <w:sz w:val="24"/>
          <w:szCs w:val="24"/>
          <w:lang w:eastAsia="ar-SA"/>
        </w:rPr>
        <w:t>65 233,9</w:t>
      </w:r>
      <w:r w:rsidR="0009431A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FE685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4E56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FE6854">
        <w:rPr>
          <w:rFonts w:ascii="Times New Roman" w:eastAsia="SimSun" w:hAnsi="Times New Roman" w:cs="Times New Roman"/>
          <w:sz w:val="24"/>
          <w:szCs w:val="24"/>
          <w:lang w:eastAsia="ar-SA"/>
        </w:rPr>
        <w:t>4,8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="00FE685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меньше 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сравнению с аналогичным периодом прошлого года </w:t>
      </w:r>
      <w:r w:rsidR="00EB6EE8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основном </w:t>
      </w:r>
      <w:r w:rsidR="00EB6EE8" w:rsidRPr="002707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счет </w:t>
      </w:r>
      <w:r w:rsidR="00FE6854" w:rsidRPr="00270784">
        <w:rPr>
          <w:rFonts w:ascii="Times New Roman" w:eastAsia="SimSun" w:hAnsi="Times New Roman" w:cs="Times New Roman"/>
          <w:sz w:val="24"/>
          <w:szCs w:val="24"/>
          <w:lang w:eastAsia="ar-SA"/>
        </w:rPr>
        <w:t>уменьшения</w:t>
      </w:r>
      <w:r w:rsidR="00EB6EE8" w:rsidRPr="002707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поступлений субвенций</w:t>
      </w:r>
      <w:r w:rsidR="00EB6EE8" w:rsidRPr="00763E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707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бюджетам бюджетной системы Российской Федерации </w:t>
      </w:r>
      <w:r w:rsidR="00826B6B" w:rsidRPr="00763E03">
        <w:rPr>
          <w:rFonts w:ascii="Times New Roman" w:eastAsia="SimSun" w:hAnsi="Times New Roman" w:cs="Times New Roman"/>
          <w:sz w:val="24"/>
          <w:szCs w:val="24"/>
          <w:lang w:eastAsia="ar-SA"/>
        </w:rPr>
        <w:t>(таблица №</w:t>
      </w:r>
      <w:r w:rsidR="00F709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26B6B" w:rsidRPr="00763E03">
        <w:rPr>
          <w:rFonts w:ascii="Times New Roman" w:eastAsia="SimSun" w:hAnsi="Times New Roman" w:cs="Times New Roman"/>
          <w:sz w:val="24"/>
          <w:szCs w:val="24"/>
          <w:lang w:eastAsia="ar-SA"/>
        </w:rPr>
        <w:t>7).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gramEnd"/>
    </w:p>
    <w:p w:rsidR="00826B6B" w:rsidRPr="00BC6F21" w:rsidRDefault="00826B6B" w:rsidP="00FC34B8">
      <w:pPr>
        <w:suppressAutoHyphens/>
        <w:spacing w:after="0" w:line="100" w:lineRule="atLeast"/>
        <w:ind w:firstLine="567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D27ECB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7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992"/>
        <w:gridCol w:w="1134"/>
        <w:gridCol w:w="992"/>
        <w:gridCol w:w="993"/>
        <w:gridCol w:w="992"/>
        <w:gridCol w:w="992"/>
        <w:gridCol w:w="851"/>
      </w:tblGrid>
      <w:tr w:rsidR="004550CD" w:rsidRPr="00E3258F" w:rsidTr="00826B6B">
        <w:tc>
          <w:tcPr>
            <w:tcW w:w="2552" w:type="dxa"/>
            <w:vMerge w:val="restart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992" w:type="dxa"/>
            <w:vMerge w:val="restart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Показатели проекта городского бюджета</w:t>
            </w:r>
          </w:p>
          <w:p w:rsidR="00826B6B" w:rsidRPr="00E3258F" w:rsidRDefault="00826B6B" w:rsidP="00BC6F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(на 20</w:t>
            </w:r>
            <w:r w:rsidR="00BC6F21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год), тыс</w:t>
            </w:r>
            <w:proofErr w:type="gramStart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6B6B" w:rsidRPr="00E3258F" w:rsidRDefault="00826B6B" w:rsidP="00BC6F2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Уточненный прогноз доходов </w:t>
            </w:r>
            <w:r w:rsidR="00FF32C5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городского бюджета на 01.04.20</w:t>
            </w:r>
            <w:r w:rsidR="00BC6F21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, тыс</w:t>
            </w:r>
            <w:proofErr w:type="gramStart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4550CD" w:rsidRPr="00E3258F" w:rsidTr="00826B6B">
        <w:tc>
          <w:tcPr>
            <w:tcW w:w="2552" w:type="dxa"/>
            <w:vMerge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E3258F" w:rsidRDefault="00826B6B" w:rsidP="00BC6F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За 1 квартал 20</w:t>
            </w:r>
            <w:r w:rsidR="00BC6F21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 тыс</w:t>
            </w:r>
            <w:proofErr w:type="gramStart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6B6B" w:rsidRPr="00E3258F" w:rsidRDefault="00826B6B" w:rsidP="0019190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в</w:t>
            </w:r>
            <w:proofErr w:type="gramEnd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% к уточненному прогнозу доходов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За 1 квартал</w:t>
            </w:r>
          </w:p>
          <w:p w:rsidR="00826B6B" w:rsidRPr="00E3258F" w:rsidRDefault="00826B6B" w:rsidP="00BC6F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BC6F21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тыс</w:t>
            </w:r>
            <w:proofErr w:type="gramStart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гр.4-гр.6 (тыс</w:t>
            </w:r>
            <w:proofErr w:type="gramStart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уб.)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26B6B" w:rsidRPr="00E3258F" w:rsidRDefault="00826B6B" w:rsidP="00DC30D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гр.7/гр.6 *100, %</w:t>
            </w:r>
          </w:p>
        </w:tc>
      </w:tr>
      <w:tr w:rsidR="004550CD" w:rsidRPr="00E3258F" w:rsidTr="00826B6B">
        <w:tc>
          <w:tcPr>
            <w:tcW w:w="2552" w:type="dxa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</w:tr>
      <w:tr w:rsidR="00AE45C2" w:rsidRPr="00E3258F" w:rsidTr="00AE45C2">
        <w:trPr>
          <w:trHeight w:val="543"/>
        </w:trPr>
        <w:tc>
          <w:tcPr>
            <w:tcW w:w="2552" w:type="dxa"/>
            <w:shd w:val="clear" w:color="auto" w:fill="auto"/>
          </w:tcPr>
          <w:p w:rsidR="00AE45C2" w:rsidRPr="00E3258F" w:rsidRDefault="00AE45C2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vAlign w:val="center"/>
          </w:tcPr>
          <w:p w:rsidR="00AE45C2" w:rsidRPr="00E3258F" w:rsidRDefault="00D27ECB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5 718 452,4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45C2" w:rsidRPr="00E3258F" w:rsidRDefault="00D27ECB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6 297 390,9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D27ECB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1 327 891,4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45C2" w:rsidRPr="00E3258F" w:rsidRDefault="00D27ECB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D27ECB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1 359 582,6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D27ECB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-31 691,2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5C2" w:rsidRPr="00E3258F" w:rsidRDefault="00D27ECB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-2,3</w:t>
            </w:r>
          </w:p>
        </w:tc>
      </w:tr>
      <w:tr w:rsidR="00AE45C2" w:rsidRPr="00E3258F" w:rsidTr="00AE45C2">
        <w:tc>
          <w:tcPr>
            <w:tcW w:w="2552" w:type="dxa"/>
            <w:shd w:val="clear" w:color="auto" w:fill="auto"/>
          </w:tcPr>
          <w:p w:rsidR="00AE45C2" w:rsidRPr="00E3258F" w:rsidRDefault="00AE45C2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92" w:type="dxa"/>
            <w:vAlign w:val="center"/>
          </w:tcPr>
          <w:p w:rsidR="00AE45C2" w:rsidRPr="00E3258F" w:rsidRDefault="00D27ECB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1 076 917,5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45C2" w:rsidRPr="00E3258F" w:rsidRDefault="00D27ECB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1 381 589,6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D27ECB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309 141,5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45C2" w:rsidRPr="00E3258F" w:rsidRDefault="00D27ECB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236 699,3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961AD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C505B5">
              <w:rPr>
                <w:rFonts w:ascii="Times New Roman" w:eastAsia="Calibri" w:hAnsi="Times New Roman" w:cs="Times New Roman"/>
                <w:sz w:val="14"/>
                <w:szCs w:val="14"/>
              </w:rPr>
              <w:t>72 442,2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5C2" w:rsidRPr="00E3258F" w:rsidRDefault="00961AD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C505B5">
              <w:rPr>
                <w:rFonts w:ascii="Times New Roman" w:eastAsia="Calibri" w:hAnsi="Times New Roman" w:cs="Times New Roman"/>
                <w:sz w:val="14"/>
                <w:szCs w:val="14"/>
              </w:rPr>
              <w:t>30,6</w:t>
            </w:r>
          </w:p>
        </w:tc>
      </w:tr>
      <w:tr w:rsidR="00AE45C2" w:rsidRPr="00E3258F" w:rsidTr="00AE45C2">
        <w:tc>
          <w:tcPr>
            <w:tcW w:w="2552" w:type="dxa"/>
            <w:shd w:val="clear" w:color="auto" w:fill="auto"/>
          </w:tcPr>
          <w:p w:rsidR="00AE45C2" w:rsidRPr="00E3258F" w:rsidRDefault="00AE45C2" w:rsidP="00A06C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992" w:type="dxa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4 156 901,3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4 413 667,7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1 018 699,2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1 122 748,9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-104 049,7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-9,3</w:t>
            </w:r>
          </w:p>
        </w:tc>
      </w:tr>
      <w:tr w:rsidR="00AE45C2" w:rsidRPr="00E3258F" w:rsidTr="00AE45C2">
        <w:tc>
          <w:tcPr>
            <w:tcW w:w="2552" w:type="dxa"/>
            <w:shd w:val="clear" w:color="auto" w:fill="auto"/>
          </w:tcPr>
          <w:p w:rsidR="00AE45C2" w:rsidRDefault="00AE45C2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Иные межбюджетные трансферты</w:t>
            </w:r>
          </w:p>
          <w:p w:rsidR="00C505B5" w:rsidRPr="00E3258F" w:rsidRDefault="00C505B5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484 633,6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502 133,6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50,7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-83,7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-62,3</w:t>
            </w:r>
          </w:p>
        </w:tc>
      </w:tr>
      <w:tr w:rsidR="00AE45C2" w:rsidRPr="00E3258F" w:rsidTr="00AE45C2">
        <w:tc>
          <w:tcPr>
            <w:tcW w:w="2552" w:type="dxa"/>
            <w:shd w:val="clear" w:color="auto" w:fill="auto"/>
          </w:tcPr>
          <w:p w:rsidR="00AE45C2" w:rsidRPr="00E3258F" w:rsidRDefault="00AE45C2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992" w:type="dxa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-33,6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322,1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-355,7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-110,4</w:t>
            </w:r>
          </w:p>
        </w:tc>
      </w:tr>
      <w:tr w:rsidR="00AE45C2" w:rsidRPr="00E3258F" w:rsidTr="00517DF1">
        <w:trPr>
          <w:trHeight w:val="978"/>
        </w:trPr>
        <w:tc>
          <w:tcPr>
            <w:tcW w:w="2552" w:type="dxa"/>
            <w:shd w:val="clear" w:color="auto" w:fill="auto"/>
          </w:tcPr>
          <w:p w:rsidR="00AE45C2" w:rsidRPr="00E3258F" w:rsidRDefault="00AE45C2" w:rsidP="00517D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2" w:type="dxa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11 064,9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15 156,2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137,0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3 719,3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961AD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="00C505B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11 436,9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5C2" w:rsidRPr="00E3258F" w:rsidRDefault="00961AD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="00C505B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307,5</w:t>
            </w:r>
          </w:p>
        </w:tc>
      </w:tr>
      <w:tr w:rsidR="00AE45C2" w:rsidRPr="00E3258F" w:rsidTr="00AE45C2">
        <w:tc>
          <w:tcPr>
            <w:tcW w:w="2552" w:type="dxa"/>
            <w:shd w:val="clear" w:color="auto" w:fill="auto"/>
          </w:tcPr>
          <w:p w:rsidR="00AE45C2" w:rsidRPr="00E3258F" w:rsidRDefault="00AE45C2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2" w:type="dxa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-52 436,4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-52 436,4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-7 812,5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-44 623,9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5C2" w:rsidRPr="00E3258F" w:rsidRDefault="00961AD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</w:t>
            </w:r>
            <w:r w:rsidR="00C505B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571,2</w:t>
            </w:r>
          </w:p>
        </w:tc>
      </w:tr>
      <w:tr w:rsidR="00AE45C2" w:rsidRPr="00E3258F" w:rsidTr="00AE45C2">
        <w:tc>
          <w:tcPr>
            <w:tcW w:w="2552" w:type="dxa"/>
            <w:shd w:val="clear" w:color="auto" w:fill="auto"/>
          </w:tcPr>
          <w:p w:rsidR="00AE45C2" w:rsidRPr="00E3258F" w:rsidRDefault="00AE45C2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Итого безвозмездных поступлений</w:t>
            </w:r>
          </w:p>
        </w:tc>
        <w:tc>
          <w:tcPr>
            <w:tcW w:w="992" w:type="dxa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5 718 452,4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6 256 019,4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A71522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1 290 5</w:t>
            </w:r>
            <w:r w:rsidR="00C505B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77,6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1 355 811,5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-65 233,9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5C2" w:rsidRPr="00E3258F" w:rsidRDefault="00C505B5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-4,8</w:t>
            </w:r>
          </w:p>
        </w:tc>
      </w:tr>
    </w:tbl>
    <w:p w:rsidR="00826B6B" w:rsidRPr="004550CD" w:rsidRDefault="00826B6B" w:rsidP="00826B6B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860CAB" w:rsidRDefault="00270784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По итогам 1 квартала 2021</w:t>
      </w:r>
      <w:r w:rsidR="00860CAB" w:rsidRPr="00860CA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в структуре безвозмездных поступлений наибольший удельный вес занимают </w:t>
      </w:r>
      <w:r w:rsidR="00860CAB">
        <w:rPr>
          <w:rFonts w:ascii="Times New Roman" w:eastAsia="SimSun" w:hAnsi="Times New Roman" w:cs="Times New Roman"/>
          <w:sz w:val="24"/>
          <w:szCs w:val="24"/>
          <w:lang w:eastAsia="ar-SA"/>
        </w:rPr>
        <w:t>с</w:t>
      </w:r>
      <w:r w:rsidR="00860CAB" w:rsidRPr="00860CAB">
        <w:rPr>
          <w:rFonts w:ascii="Times New Roman" w:eastAsia="SimSun" w:hAnsi="Times New Roman" w:cs="Times New Roman"/>
          <w:sz w:val="24"/>
          <w:szCs w:val="24"/>
          <w:lang w:eastAsia="ar-SA"/>
        </w:rPr>
        <w:t>убвенции бюджетам бюджетной системы Российской Федерации (1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 018 699,2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60CAB" w:rsidRPr="00860CAB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860CAB" w:rsidRPr="00860CA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78,9</w:t>
      </w:r>
      <w:r w:rsidR="00860CAB" w:rsidRPr="00860CAB">
        <w:rPr>
          <w:rFonts w:ascii="Times New Roman" w:eastAsia="SimSun" w:hAnsi="Times New Roman" w:cs="Times New Roman"/>
          <w:sz w:val="24"/>
          <w:szCs w:val="24"/>
          <w:lang w:eastAsia="ar-SA"/>
        </w:rPr>
        <w:t>%).</w:t>
      </w:r>
    </w:p>
    <w:p w:rsidR="00EF315C" w:rsidRPr="0009431A" w:rsidRDefault="0009431A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За</w:t>
      </w:r>
      <w:r w:rsidR="000167B2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 квартал 20</w:t>
      </w:r>
      <w:r w:rsidR="00270784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0167B2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0167B2" w:rsidRPr="0009431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межбюджетные субсидии</w:t>
      </w:r>
      <w:r w:rsidR="000167B2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поступили</w:t>
      </w:r>
      <w:r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сумме </w:t>
      </w:r>
      <w:r w:rsidR="00270784">
        <w:rPr>
          <w:rFonts w:ascii="Times New Roman" w:eastAsia="SimSun" w:hAnsi="Times New Roman" w:cs="Times New Roman"/>
          <w:sz w:val="24"/>
          <w:szCs w:val="24"/>
          <w:lang w:eastAsia="ar-SA"/>
        </w:rPr>
        <w:t>309 141,5</w:t>
      </w:r>
      <w:r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8E3D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270784">
        <w:rPr>
          <w:rFonts w:ascii="Times New Roman" w:eastAsia="SimSun" w:hAnsi="Times New Roman" w:cs="Times New Roman"/>
          <w:sz w:val="24"/>
          <w:szCs w:val="24"/>
          <w:lang w:eastAsia="ar-SA"/>
        </w:rPr>
        <w:t>22,4</w:t>
      </w:r>
      <w:r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уточненного прогноза доходов городского бюджета</w:t>
      </w:r>
      <w:r w:rsidR="00270784">
        <w:rPr>
          <w:rFonts w:ascii="Times New Roman" w:eastAsia="SimSun" w:hAnsi="Times New Roman" w:cs="Times New Roman"/>
          <w:sz w:val="24"/>
          <w:szCs w:val="24"/>
          <w:lang w:eastAsia="ar-SA"/>
        </w:rPr>
        <w:t>, что на 72 442,2 тыс. руб. или 30,6% больше</w:t>
      </w:r>
      <w:r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707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субсидий </w:t>
      </w:r>
      <w:r w:rsidR="000167B2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бюджетам бюджетной системы Российской Федерации (межбюджетны</w:t>
      </w:r>
      <w:r w:rsidR="00270784">
        <w:rPr>
          <w:rFonts w:ascii="Times New Roman" w:eastAsia="SimSun" w:hAnsi="Times New Roman" w:cs="Times New Roman"/>
          <w:sz w:val="24"/>
          <w:szCs w:val="24"/>
          <w:lang w:eastAsia="ar-SA"/>
        </w:rPr>
        <w:t>х</w:t>
      </w:r>
      <w:r w:rsidR="000167B2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субсиди</w:t>
      </w:r>
      <w:r w:rsidR="00270784">
        <w:rPr>
          <w:rFonts w:ascii="Times New Roman" w:eastAsia="SimSun" w:hAnsi="Times New Roman" w:cs="Times New Roman"/>
          <w:sz w:val="24"/>
          <w:szCs w:val="24"/>
          <w:lang w:eastAsia="ar-SA"/>
        </w:rPr>
        <w:t>й</w:t>
      </w:r>
      <w:r w:rsidR="000167B2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270784">
        <w:rPr>
          <w:rFonts w:ascii="Times New Roman" w:eastAsia="SimSun" w:hAnsi="Times New Roman" w:cs="Times New Roman"/>
          <w:sz w:val="24"/>
          <w:szCs w:val="24"/>
          <w:lang w:eastAsia="ar-SA"/>
        </w:rPr>
        <w:t>, поступивших в</w:t>
      </w:r>
      <w:r w:rsidR="00270784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аналогичном периоде прошлого года</w:t>
      </w:r>
      <w:r w:rsidR="00270784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826B6B" w:rsidRPr="00DD63E8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333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Субвенции</w:t>
      </w:r>
      <w:r w:rsidRPr="005333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1 квартал 20</w:t>
      </w:r>
      <w:r w:rsidR="008E3DCD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5333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получены на сумму </w:t>
      </w:r>
      <w:r w:rsidR="0053333A" w:rsidRPr="0053333A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270784">
        <w:rPr>
          <w:rFonts w:ascii="Times New Roman" w:eastAsia="SimSun" w:hAnsi="Times New Roman" w:cs="Times New Roman"/>
          <w:sz w:val="24"/>
          <w:szCs w:val="24"/>
          <w:lang w:eastAsia="ar-SA"/>
        </w:rPr>
        <w:t> 018 699,2</w:t>
      </w:r>
      <w:r w:rsidR="00075B09" w:rsidRPr="005333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2707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75B09" w:rsidRPr="0053333A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075B09" w:rsidRPr="005333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270784">
        <w:rPr>
          <w:rFonts w:ascii="Times New Roman" w:eastAsia="SimSun" w:hAnsi="Times New Roman" w:cs="Times New Roman"/>
          <w:sz w:val="24"/>
          <w:szCs w:val="24"/>
          <w:lang w:eastAsia="ar-SA"/>
        </w:rPr>
        <w:t>23,1</w:t>
      </w:r>
      <w:r w:rsidRPr="005333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</w:t>
      </w:r>
      <w:proofErr w:type="gramStart"/>
      <w:r w:rsidRPr="0053333A">
        <w:rPr>
          <w:rFonts w:ascii="Times New Roman" w:eastAsia="SimSun" w:hAnsi="Times New Roman" w:cs="Times New Roman"/>
          <w:sz w:val="24"/>
          <w:szCs w:val="24"/>
          <w:lang w:eastAsia="ar-SA"/>
        </w:rPr>
        <w:t>Объе</w:t>
      </w:r>
      <w:r w:rsidR="006770B2" w:rsidRPr="005333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 полученных субвенций за </w:t>
      </w:r>
      <w:r w:rsidR="0053333A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5333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квартал 20</w:t>
      </w:r>
      <w:r w:rsidR="00270784">
        <w:rPr>
          <w:rFonts w:ascii="Times New Roman" w:eastAsia="SimSun" w:hAnsi="Times New Roman" w:cs="Times New Roman"/>
          <w:sz w:val="24"/>
          <w:szCs w:val="24"/>
          <w:lang w:eastAsia="ar-SA"/>
        </w:rPr>
        <w:t>21 года уменьши</w:t>
      </w:r>
      <w:r w:rsidRPr="005333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лся </w:t>
      </w:r>
      <w:r w:rsidRPr="001208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270784">
        <w:rPr>
          <w:rFonts w:ascii="Times New Roman" w:eastAsia="SimSun" w:hAnsi="Times New Roman" w:cs="Times New Roman"/>
          <w:sz w:val="24"/>
          <w:szCs w:val="24"/>
          <w:lang w:eastAsia="ar-SA"/>
        </w:rPr>
        <w:t>104 049,7</w:t>
      </w:r>
      <w:r w:rsidRPr="001208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2707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20823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1208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270784">
        <w:rPr>
          <w:rFonts w:ascii="Times New Roman" w:eastAsia="SimSun" w:hAnsi="Times New Roman" w:cs="Times New Roman"/>
          <w:sz w:val="24"/>
          <w:szCs w:val="24"/>
          <w:lang w:eastAsia="ar-SA"/>
        </w:rPr>
        <w:t>9,3</w:t>
      </w:r>
      <w:r w:rsidRPr="001208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 в основном за счет </w:t>
      </w:r>
      <w:r w:rsidR="00A32A64">
        <w:rPr>
          <w:rFonts w:ascii="Times New Roman" w:eastAsia="SimSun" w:hAnsi="Times New Roman" w:cs="Times New Roman"/>
          <w:sz w:val="24"/>
          <w:szCs w:val="24"/>
          <w:lang w:eastAsia="ar-SA"/>
        </w:rPr>
        <w:t>снижения поступления</w:t>
      </w:r>
      <w:r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57415"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прочих </w:t>
      </w:r>
      <w:r w:rsidR="00557415"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субвенций бюджетам городских округов </w:t>
      </w:r>
      <w:r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сумму </w:t>
      </w:r>
      <w:r w:rsidR="00A32A64">
        <w:rPr>
          <w:rFonts w:ascii="Times New Roman" w:eastAsia="SimSun" w:hAnsi="Times New Roman" w:cs="Times New Roman"/>
          <w:sz w:val="24"/>
          <w:szCs w:val="24"/>
          <w:lang w:eastAsia="ar-SA"/>
        </w:rPr>
        <w:t>157 937,3</w:t>
      </w:r>
      <w:r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A32A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075B09"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A32A64">
        <w:rPr>
          <w:rFonts w:ascii="Times New Roman" w:eastAsia="SimSun" w:hAnsi="Times New Roman" w:cs="Times New Roman"/>
          <w:sz w:val="24"/>
          <w:szCs w:val="24"/>
          <w:lang w:eastAsia="ar-SA"/>
        </w:rPr>
        <w:t>14,7</w:t>
      </w:r>
      <w:r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>% (</w:t>
      </w:r>
      <w:r w:rsidR="00DD63E8"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квартал </w:t>
      </w:r>
      <w:r w:rsidR="00A32A64">
        <w:rPr>
          <w:rFonts w:ascii="Times New Roman" w:eastAsia="SimSun" w:hAnsi="Times New Roman" w:cs="Times New Roman"/>
          <w:sz w:val="24"/>
          <w:szCs w:val="24"/>
          <w:lang w:eastAsia="ar-SA"/>
        </w:rPr>
        <w:t>2021</w:t>
      </w:r>
      <w:r w:rsidR="006762D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DD63E8"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данные поступления </w:t>
      </w:r>
      <w:r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составили </w:t>
      </w:r>
      <w:r w:rsidR="00A32A64">
        <w:rPr>
          <w:rFonts w:ascii="Times New Roman" w:eastAsia="SimSun" w:hAnsi="Times New Roman" w:cs="Times New Roman"/>
          <w:sz w:val="24"/>
          <w:szCs w:val="24"/>
          <w:lang w:eastAsia="ar-SA"/>
        </w:rPr>
        <w:t>916 200,7</w:t>
      </w:r>
      <w:r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DD63E8"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8E3DC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>).</w:t>
      </w:r>
      <w:proofErr w:type="gramEnd"/>
    </w:p>
    <w:p w:rsidR="00EB210A" w:rsidRPr="003864F8" w:rsidRDefault="00075B09" w:rsidP="00DD4A0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Поступление</w:t>
      </w:r>
      <w:r w:rsidRPr="00DD63E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и</w:t>
      </w:r>
      <w:r w:rsidR="00826B6B" w:rsidRPr="00DD63E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ны</w:t>
      </w:r>
      <w:r w:rsidRPr="00DD63E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х</w:t>
      </w:r>
      <w:r w:rsidR="00826B6B" w:rsidRPr="00DD63E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межбюджетны</w:t>
      </w:r>
      <w:r w:rsidRPr="00DD63E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х</w:t>
      </w:r>
      <w:r w:rsidR="00826B6B" w:rsidRPr="00DD63E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трансферт</w:t>
      </w:r>
      <w:r w:rsidRPr="00DD63E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ов</w:t>
      </w:r>
      <w:r w:rsidR="00826B6B" w:rsidRPr="00DD63E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="00826B6B"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квартал </w:t>
      </w:r>
      <w:r w:rsidR="00826B6B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DD4A06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826B6B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</w:t>
      </w:r>
      <w:r w:rsidR="00EB210A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о</w:t>
      </w:r>
      <w:r w:rsidR="00826B6B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D4A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50,7 </w:t>
      </w:r>
      <w:r w:rsidR="00826B6B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D4A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26B6B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EB210A" w:rsidRPr="004550CD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0F7464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Данный показатель</w:t>
      </w:r>
      <w:r w:rsidR="00EB210A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762D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сложился </w:t>
      </w:r>
      <w:r w:rsidR="000F7464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ниже</w:t>
      </w:r>
      <w:r w:rsidR="00EB210A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показател</w:t>
      </w:r>
      <w:r w:rsidR="000F7464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я</w:t>
      </w:r>
      <w:r w:rsidR="00EB210A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аналогичного периода прошлого года на</w:t>
      </w:r>
      <w:r w:rsidR="000F7464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D4A06">
        <w:rPr>
          <w:rFonts w:ascii="Times New Roman" w:eastAsia="SimSun" w:hAnsi="Times New Roman" w:cs="Times New Roman"/>
          <w:sz w:val="24"/>
          <w:szCs w:val="24"/>
          <w:lang w:eastAsia="ar-SA"/>
        </w:rPr>
        <w:t>83,7</w:t>
      </w:r>
      <w:r w:rsidR="001436DB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B210A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D4A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B210A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EB210A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0F7464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98,8</w:t>
      </w:r>
      <w:r w:rsidR="00EB210A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AB526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в основном за счет </w:t>
      </w:r>
      <w:r w:rsidR="00DD4A06">
        <w:rPr>
          <w:rFonts w:ascii="Times New Roman" w:eastAsia="SimSun" w:hAnsi="Times New Roman" w:cs="Times New Roman"/>
          <w:sz w:val="24"/>
          <w:szCs w:val="24"/>
          <w:lang w:eastAsia="ar-SA"/>
        </w:rPr>
        <w:t>снижения поступления в I квартале 2021</w:t>
      </w:r>
      <w:r w:rsidR="00716D15" w:rsidRPr="00716D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DD4A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прочих безвозмездных поступлений в бюджеты городских округов. </w:t>
      </w:r>
      <w:r w:rsidR="00EB210A" w:rsidRPr="00BF4C6B">
        <w:rPr>
          <w:rFonts w:ascii="Times New Roman" w:eastAsia="SimSun" w:hAnsi="Times New Roman" w:cs="Times New Roman"/>
          <w:sz w:val="24"/>
          <w:szCs w:val="24"/>
          <w:lang w:eastAsia="ar-SA"/>
        </w:rPr>
        <w:t>За 1 квартал 20</w:t>
      </w:r>
      <w:r w:rsidR="00DD4A06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EB210A" w:rsidRPr="00BF4C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объем</w:t>
      </w:r>
      <w:r w:rsidR="00EB210A" w:rsidRPr="00BF4C6B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прочих безвозмездных поступлений </w:t>
      </w:r>
      <w:r w:rsidR="00EB210A" w:rsidRPr="003864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 </w:t>
      </w:r>
      <w:r w:rsidR="00DD4A06">
        <w:rPr>
          <w:rFonts w:ascii="Times New Roman" w:eastAsia="SimSun" w:hAnsi="Times New Roman" w:cs="Times New Roman"/>
          <w:sz w:val="24"/>
          <w:szCs w:val="24"/>
          <w:lang w:eastAsia="ar-SA"/>
        </w:rPr>
        <w:t>«-33,6»</w:t>
      </w:r>
      <w:r w:rsidR="00EB210A" w:rsidRPr="003864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904B5D" w:rsidRPr="003864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E3DCD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EB210A" w:rsidRPr="003864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В аналогичном </w:t>
      </w:r>
      <w:r w:rsidR="001436DB" w:rsidRPr="003864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периоде прошлого года </w:t>
      </w:r>
      <w:r w:rsidR="00EB210A" w:rsidRPr="003864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объем прочих безвозмездных поступлений в бюджет городского округа составил </w:t>
      </w:r>
      <w:r w:rsidR="00DD4A06">
        <w:rPr>
          <w:rFonts w:ascii="Times New Roman" w:eastAsia="SimSun" w:hAnsi="Times New Roman" w:cs="Times New Roman"/>
          <w:sz w:val="24"/>
          <w:szCs w:val="24"/>
          <w:lang w:eastAsia="ar-SA"/>
        </w:rPr>
        <w:t>322,1</w:t>
      </w:r>
      <w:r w:rsidR="00EB210A" w:rsidRPr="003864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904B5D" w:rsidRPr="003864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E3DCD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EB210A" w:rsidRPr="003864F8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826B6B" w:rsidRPr="004550CD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color w:val="00B0F0"/>
          <w:sz w:val="24"/>
          <w:szCs w:val="24"/>
          <w:lang w:eastAsia="ar-SA"/>
        </w:rPr>
      </w:pPr>
      <w:proofErr w:type="gramStart"/>
      <w:r w:rsidRPr="00737DFC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(доходы от возврата бюджетными учреждениями остатков субсидий прошлых лет) за 1 квартал 20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составили </w:t>
      </w:r>
      <w:r w:rsidR="007652EB">
        <w:rPr>
          <w:rFonts w:ascii="Times New Roman" w:eastAsia="SimSun" w:hAnsi="Times New Roman" w:cs="Times New Roman"/>
          <w:sz w:val="24"/>
          <w:szCs w:val="24"/>
          <w:lang w:eastAsia="ar-SA"/>
        </w:rPr>
        <w:t>15</w:t>
      </w:r>
      <w:r w:rsidR="000D33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>156,2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что 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>боль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ше на 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11 436,9 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>в 4,1 раз</w:t>
      </w:r>
      <w:r w:rsidR="00ED06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>по сравнению с аналогичным периодом прошлого года.</w:t>
      </w:r>
      <w:proofErr w:type="gramEnd"/>
    </w:p>
    <w:p w:rsidR="003E2CDE" w:rsidRPr="00ED0639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ED0639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Возврат остатков субсидий, субвенций и иных межбюджетных трансфертов</w:t>
      </w:r>
      <w:r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Pr="00ED0639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имеющих целевое назначение, прошлых лет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1 квартал 2021</w:t>
      </w:r>
      <w:r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 «-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>52 436,4</w:t>
      </w:r>
      <w:r w:rsidR="00F60C8D"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Pr="00ED0639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</w:t>
      </w:r>
      <w:r w:rsidR="00F60C8D"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B5D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60C8D"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что </w:t>
      </w:r>
      <w:r w:rsidR="00F60C8D"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>больше</w:t>
      </w:r>
      <w:r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аналогичным периодом прошлого года на 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>44 623,9</w:t>
      </w:r>
      <w:r w:rsidR="00ED0639"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в 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>6,7</w:t>
      </w:r>
      <w:r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</w:t>
      </w:r>
      <w:r w:rsidR="00763E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63E03" w:rsidRPr="00763E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(за 1 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>квартал 2020</w:t>
      </w:r>
      <w:r w:rsidR="00763E03" w:rsidRPr="00763E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762D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года возврат остатков </w:t>
      </w:r>
      <w:r w:rsidR="00763E03" w:rsidRPr="00763E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 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«-7 812,5» </w:t>
      </w:r>
      <w:r w:rsidR="008E3DCD">
        <w:rPr>
          <w:rFonts w:ascii="Times New Roman" w:eastAsia="SimSun" w:hAnsi="Times New Roman" w:cs="Times New Roman"/>
          <w:sz w:val="24"/>
          <w:szCs w:val="24"/>
          <w:lang w:eastAsia="ar-SA"/>
        </w:rPr>
        <w:t>тыс. руб.</w:t>
      </w:r>
      <w:r w:rsidR="00763E03" w:rsidRPr="00763E03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ED0639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proofErr w:type="gramEnd"/>
    </w:p>
    <w:p w:rsidR="003E2CDE" w:rsidRPr="008037FF" w:rsidRDefault="003E2CDE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0"/>
          <w:szCs w:val="24"/>
          <w:lang w:eastAsia="ar-SA"/>
        </w:rPr>
      </w:pPr>
    </w:p>
    <w:p w:rsidR="003E2CDE" w:rsidRPr="004E6C7E" w:rsidRDefault="00826B6B" w:rsidP="00AE484E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E6C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</w:t>
      </w:r>
      <w:r w:rsidR="003E2CDE" w:rsidRPr="004E6C7E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Расходы городского бюджета</w:t>
      </w:r>
    </w:p>
    <w:p w:rsidR="003E2CDE" w:rsidRPr="004550CD" w:rsidRDefault="003E2CDE" w:rsidP="00AE484E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3E2CDE" w:rsidRPr="001D1B1C" w:rsidRDefault="003E2CDE" w:rsidP="00AE484E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Показатели </w:t>
      </w:r>
      <w:r w:rsidRPr="001D1B1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расходов городского бюджета</w:t>
      </w:r>
      <w:r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разделам классификации расходов бюджетов на 20</w:t>
      </w:r>
      <w:r w:rsidR="00041D3A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</w:t>
      </w:r>
      <w:r w:rsidR="00B81FE6"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041D3A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041D3A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годов, утвержденные решением Ар</w:t>
      </w:r>
      <w:r w:rsidR="00B81FE6"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>хангельской городской</w:t>
      </w:r>
      <w:r w:rsidR="00041D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Думы от 10</w:t>
      </w:r>
      <w:r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>.12.20</w:t>
      </w:r>
      <w:r w:rsidR="00041D3A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041D3A">
        <w:rPr>
          <w:rFonts w:ascii="Times New Roman" w:eastAsia="SimSun" w:hAnsi="Times New Roman" w:cs="Times New Roman"/>
          <w:sz w:val="24"/>
          <w:szCs w:val="24"/>
          <w:lang w:eastAsia="ar-SA"/>
        </w:rPr>
        <w:t>325</w:t>
      </w:r>
      <w:r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>, приведены в таблице № 8.</w:t>
      </w:r>
    </w:p>
    <w:p w:rsidR="003E2CDE" w:rsidRPr="001D1B1C" w:rsidRDefault="003E2CDE" w:rsidP="003E2CDE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1D1B1C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</w:t>
      </w:r>
      <w:r w:rsidRPr="00801BAE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8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5"/>
        <w:gridCol w:w="851"/>
        <w:gridCol w:w="850"/>
        <w:gridCol w:w="851"/>
        <w:gridCol w:w="897"/>
        <w:gridCol w:w="898"/>
        <w:gridCol w:w="898"/>
        <w:gridCol w:w="851"/>
        <w:gridCol w:w="850"/>
        <w:gridCol w:w="851"/>
      </w:tblGrid>
      <w:tr w:rsidR="004550CD" w:rsidRPr="00E3258F" w:rsidTr="008F3311">
        <w:trPr>
          <w:trHeight w:val="496"/>
        </w:trPr>
        <w:tc>
          <w:tcPr>
            <w:tcW w:w="426" w:type="dxa"/>
            <w:vMerge w:val="restart"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РЗ</w:t>
            </w:r>
          </w:p>
        </w:tc>
        <w:tc>
          <w:tcPr>
            <w:tcW w:w="1275" w:type="dxa"/>
            <w:vMerge w:val="restart"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Расходы бюджета</w:t>
            </w:r>
          </w:p>
        </w:tc>
        <w:tc>
          <w:tcPr>
            <w:tcW w:w="2552" w:type="dxa"/>
            <w:gridSpan w:val="3"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Утверждено решением о бюджете (решение от 1</w:t>
            </w:r>
            <w:r w:rsidR="00041D3A">
              <w:rPr>
                <w:rFonts w:ascii="Times New Roman" w:eastAsia="Calibri" w:hAnsi="Times New Roman" w:cs="Times New Roman"/>
                <w:sz w:val="14"/>
                <w:szCs w:val="14"/>
              </w:rPr>
              <w:t>0.12.2020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№ </w:t>
            </w:r>
            <w:r w:rsidR="00041D3A">
              <w:rPr>
                <w:rFonts w:ascii="Times New Roman" w:eastAsia="Calibri" w:hAnsi="Times New Roman" w:cs="Times New Roman"/>
                <w:sz w:val="14"/>
                <w:szCs w:val="14"/>
              </w:rPr>
              <w:t>325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) </w:t>
            </w:r>
          </w:p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(перв. редакция), тыс</w:t>
            </w:r>
            <w:proofErr w:type="gramStart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2693" w:type="dxa"/>
            <w:gridSpan w:val="3"/>
          </w:tcPr>
          <w:p w:rsidR="003E2CDE" w:rsidRPr="00E3258F" w:rsidRDefault="003E2CDE" w:rsidP="003E2CDE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Утверждено решением о бюджете </w:t>
            </w:r>
          </w:p>
          <w:p w:rsidR="003E2CDE" w:rsidRPr="00E3258F" w:rsidRDefault="00B81FE6" w:rsidP="001D1B1C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(ред. </w:t>
            </w:r>
            <w:r w:rsidR="00041D3A">
              <w:rPr>
                <w:rFonts w:ascii="Times New Roman" w:eastAsia="Calibri" w:hAnsi="Times New Roman" w:cs="Times New Roman"/>
                <w:sz w:val="14"/>
                <w:szCs w:val="14"/>
              </w:rPr>
              <w:t>17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.03.20</w:t>
            </w:r>
            <w:r w:rsidR="00041D3A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№ </w:t>
            </w:r>
            <w:r w:rsidR="00041D3A">
              <w:rPr>
                <w:rFonts w:ascii="Times New Roman" w:eastAsia="Calibri" w:hAnsi="Times New Roman" w:cs="Times New Roman"/>
                <w:sz w:val="14"/>
                <w:szCs w:val="14"/>
              </w:rPr>
              <w:t>352</w:t>
            </w:r>
            <w:r w:rsidR="003E2CDE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), тыс.</w:t>
            </w:r>
            <w:r w:rsidR="00315DC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3E2CDE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2552" w:type="dxa"/>
            <w:gridSpan w:val="3"/>
          </w:tcPr>
          <w:p w:rsidR="003E2CDE" w:rsidRPr="00E3258F" w:rsidRDefault="003E2CDE" w:rsidP="003E2CDE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Отклонение,  тыс</w:t>
            </w:r>
            <w:proofErr w:type="gramStart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</w:tr>
      <w:tr w:rsidR="001D1B1C" w:rsidRPr="00E3258F" w:rsidTr="008F3311">
        <w:trPr>
          <w:trHeight w:val="220"/>
        </w:trPr>
        <w:tc>
          <w:tcPr>
            <w:tcW w:w="426" w:type="dxa"/>
            <w:vMerge/>
            <w:vAlign w:val="center"/>
          </w:tcPr>
          <w:p w:rsidR="001D1B1C" w:rsidRPr="00E3258F" w:rsidRDefault="001D1B1C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:rsidR="001D1B1C" w:rsidRPr="00E3258F" w:rsidRDefault="001D1B1C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D1B1C" w:rsidRPr="00E3258F" w:rsidRDefault="00801BAE" w:rsidP="001D1B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2021</w:t>
            </w:r>
            <w:r w:rsidR="001D1B1C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1D1B1C" w:rsidRPr="00E3258F" w:rsidRDefault="00801BAE" w:rsidP="001D1B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2022</w:t>
            </w:r>
            <w:r w:rsidR="001D1B1C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1D1B1C" w:rsidRPr="00E3258F" w:rsidRDefault="001D1B1C" w:rsidP="001D1B1C">
            <w:pPr>
              <w:spacing w:after="0" w:line="240" w:lineRule="auto"/>
              <w:ind w:right="-43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801BAE"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97" w:type="dxa"/>
            <w:vAlign w:val="center"/>
          </w:tcPr>
          <w:p w:rsidR="001D1B1C" w:rsidRPr="00E3258F" w:rsidRDefault="00801BAE" w:rsidP="00DD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2021</w:t>
            </w:r>
            <w:r w:rsidR="001D1B1C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98" w:type="dxa"/>
            <w:vAlign w:val="center"/>
          </w:tcPr>
          <w:p w:rsidR="001D1B1C" w:rsidRPr="00E3258F" w:rsidRDefault="00801BAE" w:rsidP="00DD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2022</w:t>
            </w:r>
            <w:r w:rsidR="001D1B1C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98" w:type="dxa"/>
            <w:vAlign w:val="center"/>
          </w:tcPr>
          <w:p w:rsidR="001D1B1C" w:rsidRPr="00E3258F" w:rsidRDefault="00801BAE" w:rsidP="00DD7153">
            <w:pPr>
              <w:spacing w:after="0" w:line="240" w:lineRule="auto"/>
              <w:ind w:right="-43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2023</w:t>
            </w:r>
            <w:r w:rsidR="001D1B1C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1D1B1C" w:rsidRPr="00E3258F" w:rsidRDefault="00801BAE" w:rsidP="00DD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2021</w:t>
            </w:r>
            <w:r w:rsidR="001D1B1C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1D1B1C" w:rsidRPr="00E3258F" w:rsidRDefault="00801BAE" w:rsidP="00DD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2022</w:t>
            </w:r>
            <w:r w:rsidR="001D1B1C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1D1B1C" w:rsidRPr="00E3258F" w:rsidRDefault="00801BAE" w:rsidP="00DD7153">
            <w:pPr>
              <w:spacing w:after="0" w:line="240" w:lineRule="auto"/>
              <w:ind w:right="-43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2023</w:t>
            </w:r>
            <w:r w:rsidR="001D1B1C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</w:tr>
      <w:tr w:rsidR="008F3311" w:rsidRPr="00E3258F" w:rsidTr="00927CEC">
        <w:tc>
          <w:tcPr>
            <w:tcW w:w="426" w:type="dxa"/>
            <w:vAlign w:val="center"/>
          </w:tcPr>
          <w:p w:rsidR="008F3311" w:rsidRPr="00E3258F" w:rsidRDefault="008F3311" w:rsidP="00927CE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275" w:type="dxa"/>
            <w:vAlign w:val="center"/>
          </w:tcPr>
          <w:p w:rsidR="008F3311" w:rsidRPr="00E3258F" w:rsidRDefault="008F3311" w:rsidP="003E2CDE">
            <w:pPr>
              <w:spacing w:after="0" w:line="240" w:lineRule="auto"/>
              <w:ind w:lef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851" w:type="dxa"/>
            <w:vAlign w:val="center"/>
          </w:tcPr>
          <w:p w:rsidR="008F3311" w:rsidRPr="00E3258F" w:rsidRDefault="00801BAE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1 294 292,4</w:t>
            </w:r>
          </w:p>
        </w:tc>
        <w:tc>
          <w:tcPr>
            <w:tcW w:w="850" w:type="dxa"/>
            <w:vAlign w:val="center"/>
          </w:tcPr>
          <w:p w:rsidR="008F3311" w:rsidRPr="00E3258F" w:rsidRDefault="00801BAE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1 209 245,3</w:t>
            </w:r>
          </w:p>
        </w:tc>
        <w:tc>
          <w:tcPr>
            <w:tcW w:w="851" w:type="dxa"/>
            <w:vAlign w:val="center"/>
          </w:tcPr>
          <w:p w:rsidR="008F3311" w:rsidRPr="00E3258F" w:rsidRDefault="00801BAE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1 321 916,6</w:t>
            </w:r>
          </w:p>
        </w:tc>
        <w:tc>
          <w:tcPr>
            <w:tcW w:w="897" w:type="dxa"/>
            <w:vAlign w:val="center"/>
          </w:tcPr>
          <w:p w:rsidR="008F3311" w:rsidRPr="00E3258F" w:rsidRDefault="00801BAE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1 313 408,0</w:t>
            </w:r>
          </w:p>
        </w:tc>
        <w:tc>
          <w:tcPr>
            <w:tcW w:w="898" w:type="dxa"/>
            <w:vAlign w:val="center"/>
          </w:tcPr>
          <w:p w:rsidR="008F3311" w:rsidRPr="00E3258F" w:rsidRDefault="00801BAE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1 209 245,3</w:t>
            </w:r>
          </w:p>
        </w:tc>
        <w:tc>
          <w:tcPr>
            <w:tcW w:w="898" w:type="dxa"/>
            <w:vAlign w:val="center"/>
          </w:tcPr>
          <w:p w:rsidR="008F3311" w:rsidRPr="00E3258F" w:rsidRDefault="00801BAE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1 321 916,6</w:t>
            </w:r>
          </w:p>
        </w:tc>
        <w:tc>
          <w:tcPr>
            <w:tcW w:w="851" w:type="dxa"/>
            <w:vAlign w:val="center"/>
          </w:tcPr>
          <w:p w:rsidR="008F3311" w:rsidRPr="00E3258F" w:rsidRDefault="00801BAE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+19 115,6</w:t>
            </w:r>
          </w:p>
        </w:tc>
        <w:tc>
          <w:tcPr>
            <w:tcW w:w="850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8F3311" w:rsidRPr="00E3258F" w:rsidTr="00927CEC">
        <w:tc>
          <w:tcPr>
            <w:tcW w:w="426" w:type="dxa"/>
            <w:vAlign w:val="center"/>
          </w:tcPr>
          <w:p w:rsidR="008F3311" w:rsidRPr="00E3258F" w:rsidRDefault="008F3311" w:rsidP="00927CE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275" w:type="dxa"/>
          </w:tcPr>
          <w:p w:rsidR="008F3311" w:rsidRPr="00E3258F" w:rsidRDefault="008F3311" w:rsidP="003E2CDE">
            <w:pPr>
              <w:spacing w:after="0" w:line="240" w:lineRule="auto"/>
              <w:ind w:lef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vAlign w:val="center"/>
          </w:tcPr>
          <w:p w:rsidR="008F3311" w:rsidRPr="00E3258F" w:rsidRDefault="00801BAE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31 293,3</w:t>
            </w:r>
          </w:p>
        </w:tc>
        <w:tc>
          <w:tcPr>
            <w:tcW w:w="850" w:type="dxa"/>
            <w:vAlign w:val="center"/>
          </w:tcPr>
          <w:p w:rsidR="008F3311" w:rsidRPr="00E3258F" w:rsidRDefault="00801BAE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31 307,0</w:t>
            </w:r>
          </w:p>
        </w:tc>
        <w:tc>
          <w:tcPr>
            <w:tcW w:w="851" w:type="dxa"/>
            <w:vAlign w:val="center"/>
          </w:tcPr>
          <w:p w:rsidR="008F3311" w:rsidRPr="00E3258F" w:rsidRDefault="00801BAE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31 306,3</w:t>
            </w:r>
          </w:p>
        </w:tc>
        <w:tc>
          <w:tcPr>
            <w:tcW w:w="897" w:type="dxa"/>
            <w:vAlign w:val="center"/>
          </w:tcPr>
          <w:p w:rsidR="008F3311" w:rsidRPr="00E3258F" w:rsidRDefault="00801BAE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31 293,3</w:t>
            </w:r>
          </w:p>
        </w:tc>
        <w:tc>
          <w:tcPr>
            <w:tcW w:w="898" w:type="dxa"/>
            <w:vAlign w:val="center"/>
          </w:tcPr>
          <w:p w:rsidR="008F3311" w:rsidRPr="00E3258F" w:rsidRDefault="00801BAE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31 307,0</w:t>
            </w:r>
          </w:p>
        </w:tc>
        <w:tc>
          <w:tcPr>
            <w:tcW w:w="898" w:type="dxa"/>
            <w:vAlign w:val="center"/>
          </w:tcPr>
          <w:p w:rsidR="008F3311" w:rsidRPr="00E3258F" w:rsidRDefault="00801BAE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31 306,3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8F3311" w:rsidRPr="00E3258F" w:rsidRDefault="008F3311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801BAE" w:rsidRPr="00E3258F" w:rsidTr="00927CEC">
        <w:trPr>
          <w:trHeight w:val="392"/>
        </w:trPr>
        <w:tc>
          <w:tcPr>
            <w:tcW w:w="426" w:type="dxa"/>
            <w:vAlign w:val="center"/>
          </w:tcPr>
          <w:p w:rsidR="00801BAE" w:rsidRPr="00E3258F" w:rsidRDefault="00801BAE" w:rsidP="00927CEC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1275" w:type="dxa"/>
          </w:tcPr>
          <w:p w:rsidR="00801BAE" w:rsidRPr="00E3258F" w:rsidRDefault="00801BAE" w:rsidP="003E2CDE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Национальная экономика</w:t>
            </w:r>
          </w:p>
        </w:tc>
        <w:tc>
          <w:tcPr>
            <w:tcW w:w="851" w:type="dxa"/>
            <w:vAlign w:val="center"/>
          </w:tcPr>
          <w:p w:rsidR="00801BAE" w:rsidRPr="00E3258F" w:rsidRDefault="00801BAE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1 185 614,4</w:t>
            </w:r>
          </w:p>
        </w:tc>
        <w:tc>
          <w:tcPr>
            <w:tcW w:w="850" w:type="dxa"/>
            <w:vAlign w:val="center"/>
          </w:tcPr>
          <w:p w:rsidR="00801BAE" w:rsidRPr="00E3258F" w:rsidRDefault="00801BAE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952 110,8</w:t>
            </w:r>
          </w:p>
        </w:tc>
        <w:tc>
          <w:tcPr>
            <w:tcW w:w="851" w:type="dxa"/>
            <w:vAlign w:val="center"/>
          </w:tcPr>
          <w:p w:rsidR="00801BAE" w:rsidRPr="00E3258F" w:rsidRDefault="00801BAE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877 660,7</w:t>
            </w:r>
          </w:p>
        </w:tc>
        <w:tc>
          <w:tcPr>
            <w:tcW w:w="897" w:type="dxa"/>
            <w:vAlign w:val="center"/>
          </w:tcPr>
          <w:p w:rsidR="00801BAE" w:rsidRPr="00E3258F" w:rsidRDefault="00801BAE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1 291 973,6</w:t>
            </w:r>
          </w:p>
        </w:tc>
        <w:tc>
          <w:tcPr>
            <w:tcW w:w="898" w:type="dxa"/>
            <w:vAlign w:val="center"/>
          </w:tcPr>
          <w:p w:rsidR="00801BAE" w:rsidRPr="00E3258F" w:rsidRDefault="00801BAE" w:rsidP="007B56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952 110,8</w:t>
            </w:r>
          </w:p>
        </w:tc>
        <w:tc>
          <w:tcPr>
            <w:tcW w:w="898" w:type="dxa"/>
            <w:vAlign w:val="center"/>
          </w:tcPr>
          <w:p w:rsidR="00801BAE" w:rsidRPr="00E3258F" w:rsidRDefault="00801BAE" w:rsidP="007B56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877 660,7</w:t>
            </w:r>
          </w:p>
        </w:tc>
        <w:tc>
          <w:tcPr>
            <w:tcW w:w="851" w:type="dxa"/>
            <w:vAlign w:val="center"/>
          </w:tcPr>
          <w:p w:rsidR="00801BAE" w:rsidRPr="00801BAE" w:rsidRDefault="00801BAE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801BAE">
              <w:rPr>
                <w:rFonts w:ascii="Times New Roman" w:eastAsia="Calibri" w:hAnsi="Times New Roman" w:cs="Times New Roman"/>
                <w:sz w:val="13"/>
                <w:szCs w:val="13"/>
              </w:rPr>
              <w:t>+106 359,2</w:t>
            </w:r>
          </w:p>
        </w:tc>
        <w:tc>
          <w:tcPr>
            <w:tcW w:w="850" w:type="dxa"/>
            <w:vAlign w:val="center"/>
          </w:tcPr>
          <w:p w:rsidR="00801BAE" w:rsidRPr="00E3258F" w:rsidRDefault="00801BAE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801BAE" w:rsidRPr="00E3258F" w:rsidRDefault="00801BAE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801BAE" w:rsidRPr="00E3258F" w:rsidTr="00927CEC">
        <w:tc>
          <w:tcPr>
            <w:tcW w:w="426" w:type="dxa"/>
            <w:vAlign w:val="center"/>
          </w:tcPr>
          <w:p w:rsidR="00801BAE" w:rsidRPr="00E3258F" w:rsidRDefault="00801BAE" w:rsidP="00927CEC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1275" w:type="dxa"/>
          </w:tcPr>
          <w:p w:rsidR="00801BAE" w:rsidRPr="00E3258F" w:rsidRDefault="00801BAE" w:rsidP="003E2CDE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851" w:type="dxa"/>
            <w:vAlign w:val="center"/>
          </w:tcPr>
          <w:p w:rsidR="00801BAE" w:rsidRPr="00E3258F" w:rsidRDefault="00801BAE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738 545,7</w:t>
            </w:r>
          </w:p>
        </w:tc>
        <w:tc>
          <w:tcPr>
            <w:tcW w:w="850" w:type="dxa"/>
            <w:vAlign w:val="center"/>
          </w:tcPr>
          <w:p w:rsidR="00801BAE" w:rsidRPr="00E3258F" w:rsidRDefault="00801BAE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1 175 042,0</w:t>
            </w:r>
          </w:p>
        </w:tc>
        <w:tc>
          <w:tcPr>
            <w:tcW w:w="851" w:type="dxa"/>
            <w:vAlign w:val="center"/>
          </w:tcPr>
          <w:p w:rsidR="00801BAE" w:rsidRPr="00E3258F" w:rsidRDefault="00801BAE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1 833 842,4</w:t>
            </w:r>
          </w:p>
        </w:tc>
        <w:tc>
          <w:tcPr>
            <w:tcW w:w="897" w:type="dxa"/>
            <w:vAlign w:val="center"/>
          </w:tcPr>
          <w:p w:rsidR="00801BAE" w:rsidRPr="00E3258F" w:rsidRDefault="00801BAE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929 769,0</w:t>
            </w:r>
          </w:p>
        </w:tc>
        <w:tc>
          <w:tcPr>
            <w:tcW w:w="898" w:type="dxa"/>
            <w:vAlign w:val="center"/>
          </w:tcPr>
          <w:p w:rsidR="00801BAE" w:rsidRPr="00E3258F" w:rsidRDefault="00801BAE" w:rsidP="007B56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1 175 042,0</w:t>
            </w:r>
          </w:p>
        </w:tc>
        <w:tc>
          <w:tcPr>
            <w:tcW w:w="898" w:type="dxa"/>
            <w:vAlign w:val="center"/>
          </w:tcPr>
          <w:p w:rsidR="00801BAE" w:rsidRPr="00E3258F" w:rsidRDefault="00801BAE" w:rsidP="007B56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1 833 842,4</w:t>
            </w:r>
          </w:p>
        </w:tc>
        <w:tc>
          <w:tcPr>
            <w:tcW w:w="851" w:type="dxa"/>
            <w:vAlign w:val="center"/>
          </w:tcPr>
          <w:p w:rsidR="00801BAE" w:rsidRPr="00801BAE" w:rsidRDefault="00801BAE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801BAE">
              <w:rPr>
                <w:rFonts w:ascii="Times New Roman" w:eastAsia="Calibri" w:hAnsi="Times New Roman" w:cs="Times New Roman"/>
                <w:sz w:val="13"/>
                <w:szCs w:val="13"/>
              </w:rPr>
              <w:t>+191 223,3</w:t>
            </w:r>
          </w:p>
        </w:tc>
        <w:tc>
          <w:tcPr>
            <w:tcW w:w="850" w:type="dxa"/>
            <w:vAlign w:val="center"/>
          </w:tcPr>
          <w:p w:rsidR="00801BAE" w:rsidRPr="00E3258F" w:rsidRDefault="00801BAE" w:rsidP="007B56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801BAE" w:rsidRPr="00E3258F" w:rsidRDefault="00801BAE" w:rsidP="007B56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801BAE" w:rsidRPr="00E3258F" w:rsidTr="00927CEC">
        <w:trPr>
          <w:trHeight w:val="224"/>
        </w:trPr>
        <w:tc>
          <w:tcPr>
            <w:tcW w:w="426" w:type="dxa"/>
            <w:vAlign w:val="center"/>
          </w:tcPr>
          <w:p w:rsidR="00801BAE" w:rsidRPr="00E3258F" w:rsidRDefault="00801BAE" w:rsidP="00927CEC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07</w:t>
            </w:r>
          </w:p>
        </w:tc>
        <w:tc>
          <w:tcPr>
            <w:tcW w:w="1275" w:type="dxa"/>
          </w:tcPr>
          <w:p w:rsidR="00801BAE" w:rsidRPr="00E3258F" w:rsidRDefault="00801BAE" w:rsidP="003E2CDE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Образование</w:t>
            </w:r>
          </w:p>
        </w:tc>
        <w:tc>
          <w:tcPr>
            <w:tcW w:w="851" w:type="dxa"/>
            <w:vAlign w:val="center"/>
          </w:tcPr>
          <w:p w:rsidR="00801BAE" w:rsidRPr="00E3258F" w:rsidRDefault="00801BAE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6 505 805,2</w:t>
            </w:r>
          </w:p>
        </w:tc>
        <w:tc>
          <w:tcPr>
            <w:tcW w:w="850" w:type="dxa"/>
            <w:vAlign w:val="center"/>
          </w:tcPr>
          <w:p w:rsidR="00801BAE" w:rsidRPr="00E3258F" w:rsidRDefault="00801BAE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5 950 984,6</w:t>
            </w:r>
          </w:p>
        </w:tc>
        <w:tc>
          <w:tcPr>
            <w:tcW w:w="851" w:type="dxa"/>
            <w:vAlign w:val="center"/>
          </w:tcPr>
          <w:p w:rsidR="00801BAE" w:rsidRPr="00E3258F" w:rsidRDefault="00801BAE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5 838 604,4</w:t>
            </w:r>
          </w:p>
        </w:tc>
        <w:tc>
          <w:tcPr>
            <w:tcW w:w="897" w:type="dxa"/>
            <w:vAlign w:val="center"/>
          </w:tcPr>
          <w:p w:rsidR="00801BAE" w:rsidRPr="00E3258F" w:rsidRDefault="00801BAE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6 549 846,8</w:t>
            </w:r>
          </w:p>
        </w:tc>
        <w:tc>
          <w:tcPr>
            <w:tcW w:w="898" w:type="dxa"/>
            <w:vAlign w:val="center"/>
          </w:tcPr>
          <w:p w:rsidR="00801BAE" w:rsidRPr="00E3258F" w:rsidRDefault="00801BAE" w:rsidP="007B56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5 950 984,6</w:t>
            </w:r>
          </w:p>
        </w:tc>
        <w:tc>
          <w:tcPr>
            <w:tcW w:w="898" w:type="dxa"/>
            <w:vAlign w:val="center"/>
          </w:tcPr>
          <w:p w:rsidR="00801BAE" w:rsidRPr="00E3258F" w:rsidRDefault="00801BAE" w:rsidP="007B56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5 838 604,4</w:t>
            </w:r>
          </w:p>
        </w:tc>
        <w:tc>
          <w:tcPr>
            <w:tcW w:w="851" w:type="dxa"/>
            <w:vAlign w:val="center"/>
          </w:tcPr>
          <w:p w:rsidR="00801BAE" w:rsidRPr="00E3258F" w:rsidRDefault="00F20483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+44 041,6</w:t>
            </w:r>
          </w:p>
        </w:tc>
        <w:tc>
          <w:tcPr>
            <w:tcW w:w="850" w:type="dxa"/>
            <w:vAlign w:val="center"/>
          </w:tcPr>
          <w:p w:rsidR="00801BAE" w:rsidRPr="00E3258F" w:rsidRDefault="00801BAE" w:rsidP="007B56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801BAE" w:rsidRPr="00E3258F" w:rsidRDefault="00801BAE" w:rsidP="007B56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F20483" w:rsidRPr="00E3258F" w:rsidTr="00927CEC">
        <w:trPr>
          <w:trHeight w:val="285"/>
        </w:trPr>
        <w:tc>
          <w:tcPr>
            <w:tcW w:w="426" w:type="dxa"/>
            <w:vAlign w:val="center"/>
          </w:tcPr>
          <w:p w:rsidR="00F20483" w:rsidRPr="00E3258F" w:rsidRDefault="00F20483" w:rsidP="00927CEC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1275" w:type="dxa"/>
          </w:tcPr>
          <w:p w:rsidR="00F20483" w:rsidRPr="00E3258F" w:rsidRDefault="00F20483" w:rsidP="003E2CDE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Культура, кинематография</w:t>
            </w:r>
          </w:p>
        </w:tc>
        <w:tc>
          <w:tcPr>
            <w:tcW w:w="851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379 827,6</w:t>
            </w:r>
          </w:p>
        </w:tc>
        <w:tc>
          <w:tcPr>
            <w:tcW w:w="850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363 693,8</w:t>
            </w:r>
          </w:p>
        </w:tc>
        <w:tc>
          <w:tcPr>
            <w:tcW w:w="851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363 290,1</w:t>
            </w:r>
          </w:p>
        </w:tc>
        <w:tc>
          <w:tcPr>
            <w:tcW w:w="897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391 327,6</w:t>
            </w:r>
          </w:p>
        </w:tc>
        <w:tc>
          <w:tcPr>
            <w:tcW w:w="898" w:type="dxa"/>
            <w:vAlign w:val="center"/>
          </w:tcPr>
          <w:p w:rsidR="00F20483" w:rsidRPr="00E3258F" w:rsidRDefault="00F20483" w:rsidP="007B56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363 693,8</w:t>
            </w:r>
          </w:p>
        </w:tc>
        <w:tc>
          <w:tcPr>
            <w:tcW w:w="898" w:type="dxa"/>
            <w:vAlign w:val="center"/>
          </w:tcPr>
          <w:p w:rsidR="00F20483" w:rsidRPr="00E3258F" w:rsidRDefault="00F20483" w:rsidP="007B56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363 290,1</w:t>
            </w:r>
          </w:p>
        </w:tc>
        <w:tc>
          <w:tcPr>
            <w:tcW w:w="851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+11 500,0</w:t>
            </w:r>
          </w:p>
        </w:tc>
        <w:tc>
          <w:tcPr>
            <w:tcW w:w="850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F20483" w:rsidRPr="00E3258F" w:rsidTr="00927CEC">
        <w:trPr>
          <w:trHeight w:val="270"/>
        </w:trPr>
        <w:tc>
          <w:tcPr>
            <w:tcW w:w="426" w:type="dxa"/>
            <w:vAlign w:val="center"/>
          </w:tcPr>
          <w:p w:rsidR="00F20483" w:rsidRPr="00E3258F" w:rsidRDefault="00F20483" w:rsidP="00927CEC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275" w:type="dxa"/>
          </w:tcPr>
          <w:p w:rsidR="00F20483" w:rsidRPr="00E3258F" w:rsidRDefault="00F20483" w:rsidP="003E2CDE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Социальная политика</w:t>
            </w:r>
          </w:p>
        </w:tc>
        <w:tc>
          <w:tcPr>
            <w:tcW w:w="851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596 669,2</w:t>
            </w:r>
          </w:p>
        </w:tc>
        <w:tc>
          <w:tcPr>
            <w:tcW w:w="850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603 910,3</w:t>
            </w:r>
          </w:p>
        </w:tc>
        <w:tc>
          <w:tcPr>
            <w:tcW w:w="851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515 581,7</w:t>
            </w:r>
          </w:p>
        </w:tc>
        <w:tc>
          <w:tcPr>
            <w:tcW w:w="897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596 669,2</w:t>
            </w:r>
          </w:p>
        </w:tc>
        <w:tc>
          <w:tcPr>
            <w:tcW w:w="898" w:type="dxa"/>
            <w:vAlign w:val="center"/>
          </w:tcPr>
          <w:p w:rsidR="00F20483" w:rsidRPr="00E3258F" w:rsidRDefault="00F20483" w:rsidP="007B56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603 910,3</w:t>
            </w:r>
          </w:p>
        </w:tc>
        <w:tc>
          <w:tcPr>
            <w:tcW w:w="898" w:type="dxa"/>
            <w:vAlign w:val="center"/>
          </w:tcPr>
          <w:p w:rsidR="00F20483" w:rsidRPr="00E3258F" w:rsidRDefault="00F20483" w:rsidP="007B56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515 581,7</w:t>
            </w:r>
          </w:p>
        </w:tc>
        <w:tc>
          <w:tcPr>
            <w:tcW w:w="851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F20483" w:rsidRPr="00E3258F" w:rsidTr="00927CEC">
        <w:trPr>
          <w:trHeight w:val="210"/>
        </w:trPr>
        <w:tc>
          <w:tcPr>
            <w:tcW w:w="426" w:type="dxa"/>
            <w:vAlign w:val="center"/>
          </w:tcPr>
          <w:p w:rsidR="00F20483" w:rsidRPr="00E3258F" w:rsidRDefault="00F20483" w:rsidP="00927CEC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275" w:type="dxa"/>
          </w:tcPr>
          <w:p w:rsidR="00F20483" w:rsidRPr="00E3258F" w:rsidRDefault="00F20483" w:rsidP="003E2CDE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851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261 336,4</w:t>
            </w:r>
          </w:p>
        </w:tc>
        <w:tc>
          <w:tcPr>
            <w:tcW w:w="850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252 301,5</w:t>
            </w:r>
          </w:p>
        </w:tc>
        <w:tc>
          <w:tcPr>
            <w:tcW w:w="851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251 960,5</w:t>
            </w:r>
          </w:p>
        </w:tc>
        <w:tc>
          <w:tcPr>
            <w:tcW w:w="897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274 096,7</w:t>
            </w:r>
          </w:p>
        </w:tc>
        <w:tc>
          <w:tcPr>
            <w:tcW w:w="898" w:type="dxa"/>
            <w:vAlign w:val="center"/>
          </w:tcPr>
          <w:p w:rsidR="00F20483" w:rsidRPr="00E3258F" w:rsidRDefault="00F20483" w:rsidP="007B56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252 301,5</w:t>
            </w:r>
          </w:p>
        </w:tc>
        <w:tc>
          <w:tcPr>
            <w:tcW w:w="898" w:type="dxa"/>
            <w:vAlign w:val="center"/>
          </w:tcPr>
          <w:p w:rsidR="00F20483" w:rsidRPr="00E3258F" w:rsidRDefault="00F20483" w:rsidP="007B56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251 960,5</w:t>
            </w:r>
          </w:p>
        </w:tc>
        <w:tc>
          <w:tcPr>
            <w:tcW w:w="851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+12 760,3</w:t>
            </w:r>
          </w:p>
        </w:tc>
        <w:tc>
          <w:tcPr>
            <w:tcW w:w="850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F20483" w:rsidRPr="00E3258F" w:rsidTr="00927CEC">
        <w:trPr>
          <w:trHeight w:val="255"/>
        </w:trPr>
        <w:tc>
          <w:tcPr>
            <w:tcW w:w="426" w:type="dxa"/>
            <w:vAlign w:val="center"/>
          </w:tcPr>
          <w:p w:rsidR="00F20483" w:rsidRPr="00E3258F" w:rsidRDefault="00F20483" w:rsidP="00927CEC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275" w:type="dxa"/>
          </w:tcPr>
          <w:p w:rsidR="00F20483" w:rsidRPr="00E3258F" w:rsidRDefault="00F20483" w:rsidP="003E2CDE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массовой информации</w:t>
            </w:r>
          </w:p>
        </w:tc>
        <w:tc>
          <w:tcPr>
            <w:tcW w:w="851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13 211,0</w:t>
            </w:r>
          </w:p>
        </w:tc>
        <w:tc>
          <w:tcPr>
            <w:tcW w:w="850" w:type="dxa"/>
            <w:vAlign w:val="center"/>
          </w:tcPr>
          <w:p w:rsidR="00F20483" w:rsidRPr="00E3258F" w:rsidRDefault="00F20483" w:rsidP="007B56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13 211,0</w:t>
            </w:r>
          </w:p>
        </w:tc>
        <w:tc>
          <w:tcPr>
            <w:tcW w:w="851" w:type="dxa"/>
            <w:vAlign w:val="center"/>
          </w:tcPr>
          <w:p w:rsidR="00F20483" w:rsidRPr="00E3258F" w:rsidRDefault="00F20483" w:rsidP="007B56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13 211,0</w:t>
            </w:r>
          </w:p>
        </w:tc>
        <w:tc>
          <w:tcPr>
            <w:tcW w:w="897" w:type="dxa"/>
            <w:vAlign w:val="center"/>
          </w:tcPr>
          <w:p w:rsidR="00F20483" w:rsidRPr="00E3258F" w:rsidRDefault="00F20483" w:rsidP="007B56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13 211,0</w:t>
            </w:r>
          </w:p>
        </w:tc>
        <w:tc>
          <w:tcPr>
            <w:tcW w:w="898" w:type="dxa"/>
            <w:vAlign w:val="center"/>
          </w:tcPr>
          <w:p w:rsidR="00F20483" w:rsidRPr="00E3258F" w:rsidRDefault="00F20483" w:rsidP="007B56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13 211,0</w:t>
            </w:r>
          </w:p>
        </w:tc>
        <w:tc>
          <w:tcPr>
            <w:tcW w:w="898" w:type="dxa"/>
            <w:vAlign w:val="center"/>
          </w:tcPr>
          <w:p w:rsidR="00F20483" w:rsidRPr="00E3258F" w:rsidRDefault="00F20483" w:rsidP="007B56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13 211,0</w:t>
            </w:r>
          </w:p>
        </w:tc>
        <w:tc>
          <w:tcPr>
            <w:tcW w:w="851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F20483" w:rsidRPr="00E3258F" w:rsidTr="00927CEC">
        <w:trPr>
          <w:trHeight w:val="210"/>
        </w:trPr>
        <w:tc>
          <w:tcPr>
            <w:tcW w:w="426" w:type="dxa"/>
            <w:vAlign w:val="center"/>
          </w:tcPr>
          <w:p w:rsidR="00F20483" w:rsidRPr="00E3258F" w:rsidRDefault="00F20483" w:rsidP="00927CEC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275" w:type="dxa"/>
          </w:tcPr>
          <w:p w:rsidR="00F20483" w:rsidRPr="00E3258F" w:rsidRDefault="00F20483" w:rsidP="003E2CDE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307 000,0</w:t>
            </w:r>
          </w:p>
        </w:tc>
        <w:tc>
          <w:tcPr>
            <w:tcW w:w="850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349 000,0</w:t>
            </w:r>
          </w:p>
        </w:tc>
        <w:tc>
          <w:tcPr>
            <w:tcW w:w="851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374 000,0</w:t>
            </w:r>
          </w:p>
        </w:tc>
        <w:tc>
          <w:tcPr>
            <w:tcW w:w="897" w:type="dxa"/>
            <w:vAlign w:val="center"/>
          </w:tcPr>
          <w:p w:rsidR="00F20483" w:rsidRPr="00E3258F" w:rsidRDefault="00F20483" w:rsidP="007B56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307 000,0</w:t>
            </w:r>
          </w:p>
        </w:tc>
        <w:tc>
          <w:tcPr>
            <w:tcW w:w="898" w:type="dxa"/>
            <w:vAlign w:val="center"/>
          </w:tcPr>
          <w:p w:rsidR="00F20483" w:rsidRPr="00E3258F" w:rsidRDefault="00F20483" w:rsidP="007B56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349 000,0</w:t>
            </w:r>
          </w:p>
        </w:tc>
        <w:tc>
          <w:tcPr>
            <w:tcW w:w="898" w:type="dxa"/>
            <w:vAlign w:val="center"/>
          </w:tcPr>
          <w:p w:rsidR="00F20483" w:rsidRPr="00E3258F" w:rsidRDefault="00F20483" w:rsidP="007B56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374 000,0</w:t>
            </w:r>
          </w:p>
        </w:tc>
        <w:tc>
          <w:tcPr>
            <w:tcW w:w="851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F20483" w:rsidRPr="00E3258F" w:rsidTr="00927CEC">
        <w:trPr>
          <w:trHeight w:val="150"/>
        </w:trPr>
        <w:tc>
          <w:tcPr>
            <w:tcW w:w="426" w:type="dxa"/>
            <w:vAlign w:val="center"/>
          </w:tcPr>
          <w:p w:rsidR="00F20483" w:rsidRPr="00E3258F" w:rsidRDefault="00F20483" w:rsidP="00927CEC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F20483" w:rsidRPr="00E3258F" w:rsidRDefault="00F20483" w:rsidP="003E2CDE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Условно утвержденные расходы</w:t>
            </w:r>
          </w:p>
        </w:tc>
        <w:tc>
          <w:tcPr>
            <w:tcW w:w="851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082A88" w:rsidRPr="00E3258F" w:rsidRDefault="00082A88" w:rsidP="00082A88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370 000,0</w:t>
            </w:r>
          </w:p>
        </w:tc>
        <w:tc>
          <w:tcPr>
            <w:tcW w:w="851" w:type="dxa"/>
            <w:vAlign w:val="center"/>
          </w:tcPr>
          <w:p w:rsidR="00F20483" w:rsidRPr="00E3258F" w:rsidRDefault="00082A88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380 000,0</w:t>
            </w:r>
          </w:p>
        </w:tc>
        <w:tc>
          <w:tcPr>
            <w:tcW w:w="897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98" w:type="dxa"/>
            <w:vAlign w:val="center"/>
          </w:tcPr>
          <w:p w:rsidR="00F20483" w:rsidRPr="00E3258F" w:rsidRDefault="00082A88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370 000,0</w:t>
            </w:r>
          </w:p>
        </w:tc>
        <w:tc>
          <w:tcPr>
            <w:tcW w:w="898" w:type="dxa"/>
            <w:vAlign w:val="center"/>
          </w:tcPr>
          <w:p w:rsidR="00F20483" w:rsidRPr="00E3258F" w:rsidRDefault="00082A88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380 000,0</w:t>
            </w:r>
          </w:p>
        </w:tc>
        <w:tc>
          <w:tcPr>
            <w:tcW w:w="851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F20483" w:rsidRPr="00E3258F" w:rsidTr="008F3311">
        <w:trPr>
          <w:trHeight w:val="197"/>
        </w:trPr>
        <w:tc>
          <w:tcPr>
            <w:tcW w:w="426" w:type="dxa"/>
          </w:tcPr>
          <w:p w:rsidR="00F20483" w:rsidRPr="00E3258F" w:rsidRDefault="00F20483" w:rsidP="003E2CDE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F20483" w:rsidRPr="00E3258F" w:rsidRDefault="00F20483" w:rsidP="00927CEC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851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11 313 595,2</w:t>
            </w:r>
          </w:p>
        </w:tc>
        <w:tc>
          <w:tcPr>
            <w:tcW w:w="850" w:type="dxa"/>
            <w:vAlign w:val="center"/>
          </w:tcPr>
          <w:p w:rsidR="00F20483" w:rsidRPr="00E3258F" w:rsidRDefault="00501836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11 270 806,3</w:t>
            </w:r>
          </w:p>
        </w:tc>
        <w:tc>
          <w:tcPr>
            <w:tcW w:w="851" w:type="dxa"/>
            <w:vAlign w:val="center"/>
          </w:tcPr>
          <w:p w:rsidR="00F20483" w:rsidRPr="00E3258F" w:rsidRDefault="00F20483" w:rsidP="00501836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11</w:t>
            </w:r>
            <w:r w:rsidR="00501836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 801 373,7</w:t>
            </w:r>
          </w:p>
        </w:tc>
        <w:tc>
          <w:tcPr>
            <w:tcW w:w="897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11 698 595,2</w:t>
            </w:r>
          </w:p>
        </w:tc>
        <w:tc>
          <w:tcPr>
            <w:tcW w:w="898" w:type="dxa"/>
            <w:vAlign w:val="center"/>
          </w:tcPr>
          <w:p w:rsidR="00F20483" w:rsidRPr="00E3258F" w:rsidRDefault="00501836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11 270 806,3</w:t>
            </w:r>
          </w:p>
        </w:tc>
        <w:tc>
          <w:tcPr>
            <w:tcW w:w="898" w:type="dxa"/>
            <w:vAlign w:val="center"/>
          </w:tcPr>
          <w:p w:rsidR="00F20483" w:rsidRPr="00E3258F" w:rsidRDefault="00501836" w:rsidP="008F331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11 801 373,7</w:t>
            </w:r>
          </w:p>
        </w:tc>
        <w:tc>
          <w:tcPr>
            <w:tcW w:w="851" w:type="dxa"/>
            <w:vAlign w:val="center"/>
          </w:tcPr>
          <w:p w:rsidR="00F20483" w:rsidRPr="00F20483" w:rsidRDefault="00F20483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3"/>
                <w:szCs w:val="13"/>
              </w:rPr>
            </w:pPr>
            <w:r w:rsidRPr="00F20483">
              <w:rPr>
                <w:rFonts w:ascii="Times New Roman" w:eastAsia="Calibri" w:hAnsi="Times New Roman" w:cs="Times New Roman"/>
                <w:b/>
                <w:sz w:val="13"/>
                <w:szCs w:val="13"/>
              </w:rPr>
              <w:t>+385 000,0</w:t>
            </w:r>
          </w:p>
        </w:tc>
        <w:tc>
          <w:tcPr>
            <w:tcW w:w="850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F20483" w:rsidRPr="00E3258F" w:rsidRDefault="00F20483" w:rsidP="008F33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</w:tr>
    </w:tbl>
    <w:p w:rsidR="00BF32BC" w:rsidRPr="00BF32BC" w:rsidRDefault="00BF32BC" w:rsidP="003E2CD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16"/>
          <w:szCs w:val="24"/>
          <w:lang w:eastAsia="ar-SA"/>
        </w:rPr>
      </w:pPr>
    </w:p>
    <w:p w:rsidR="003E2CDE" w:rsidRPr="00B90323" w:rsidRDefault="00B90323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О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бщ</w:t>
      </w:r>
      <w:r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ий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объем рас</w:t>
      </w:r>
      <w:r w:rsidR="00133EAF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ходов городского бюджета на 20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год, утвержденн</w:t>
      </w:r>
      <w:r w:rsidR="006762D6">
        <w:rPr>
          <w:rFonts w:ascii="Times New Roman" w:eastAsia="SimSun" w:hAnsi="Times New Roman" w:cs="Times New Roman"/>
          <w:sz w:val="24"/>
          <w:szCs w:val="24"/>
          <w:lang w:eastAsia="ar-SA"/>
        </w:rPr>
        <w:t>ый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решением Архангельс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кой городской Думы от 10.12.2020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325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</w:t>
      </w:r>
      <w:r w:rsidR="00133EAF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(в ред. 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17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.03.20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), по сравнению с первоначальной редакцией 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увеличился на общую сумму 385 000,0 тыс. руб.</w:t>
      </w:r>
      <w:r w:rsidR="008013B9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CF7E9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т</w:t>
      </w:r>
      <w:r w:rsidR="00E57A5C">
        <w:rPr>
          <w:rFonts w:ascii="Times New Roman" w:eastAsia="SimSun" w:hAnsi="Times New Roman" w:cs="Times New Roman"/>
          <w:sz w:val="24"/>
          <w:szCs w:val="24"/>
          <w:lang w:eastAsia="ar-SA"/>
        </w:rPr>
        <w:t>ом числе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разделам: 01</w:t>
      </w:r>
      <w:r w:rsidR="00CF7E9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«Общегосударственные вопросы» на 19 115,6 тыс. руб., 04</w:t>
      </w:r>
      <w:proofErr w:type="gramEnd"/>
      <w:r w:rsidR="00CF7E9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proofErr w:type="gramStart"/>
      <w:r w:rsidR="00CF7E96">
        <w:rPr>
          <w:rFonts w:ascii="Times New Roman" w:eastAsia="SimSun" w:hAnsi="Times New Roman" w:cs="Times New Roman"/>
          <w:sz w:val="24"/>
          <w:szCs w:val="24"/>
          <w:lang w:eastAsia="ar-SA"/>
        </w:rPr>
        <w:t>Национальная экономика» на 106 359,2 тыс. руб.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, 05 «Ж</w:t>
      </w:r>
      <w:r w:rsidR="00CF7E96">
        <w:rPr>
          <w:rFonts w:ascii="Times New Roman" w:eastAsia="SimSun" w:hAnsi="Times New Roman" w:cs="Times New Roman"/>
          <w:sz w:val="24"/>
          <w:szCs w:val="24"/>
          <w:lang w:eastAsia="ar-SA"/>
        </w:rPr>
        <w:t>илищно-коммунальное хозяйство» на 191 223,3 тыс. руб.</w:t>
      </w:r>
      <w:r w:rsidR="00E57A5C">
        <w:rPr>
          <w:rFonts w:ascii="Times New Roman" w:eastAsia="SimSun" w:hAnsi="Times New Roman" w:cs="Times New Roman"/>
          <w:sz w:val="24"/>
          <w:szCs w:val="24"/>
          <w:lang w:eastAsia="ar-SA"/>
        </w:rPr>
        <w:t>, 07 «Образование» на 44 041,6 тыс. руб.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CF7E96">
        <w:rPr>
          <w:rFonts w:ascii="Times New Roman" w:eastAsia="SimSun" w:hAnsi="Times New Roman" w:cs="Times New Roman"/>
          <w:sz w:val="24"/>
          <w:szCs w:val="24"/>
          <w:lang w:eastAsia="ar-SA"/>
        </w:rPr>
        <w:t>08 «Культура, кинематография» на 11 500,0 тыс. руб.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, 11</w:t>
      </w:r>
      <w:r w:rsidR="00CF7E9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«Физическая культура и спорт» на 12 760,3 тыс. руб.</w:t>
      </w:r>
      <w:proofErr w:type="gramEnd"/>
    </w:p>
    <w:p w:rsidR="00396225" w:rsidRPr="004550CD" w:rsidRDefault="003E2CDE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По итогам 1 квартала 20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расходы городского бюджета исполнены в объеме</w:t>
      </w:r>
      <w:r w:rsidR="00105A89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A2389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       </w:t>
      </w:r>
      <w:r w:rsidR="005A2389" w:rsidRPr="005A2389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 508 918,5 </w:t>
      </w:r>
      <w:r w:rsidRPr="005A2389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5A2389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8037F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5A238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20,4</w:t>
      </w:r>
      <w:r w:rsidRPr="005A238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к </w:t>
      </w:r>
      <w:r w:rsidRPr="00A126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уточненной сводной бюджетной </w:t>
      </w:r>
      <w:r w:rsidRPr="005A2389">
        <w:rPr>
          <w:rFonts w:ascii="Times New Roman" w:eastAsia="SimSun" w:hAnsi="Times New Roman" w:cs="Times New Roman"/>
          <w:sz w:val="24"/>
          <w:szCs w:val="24"/>
          <w:lang w:eastAsia="ar-SA"/>
        </w:rPr>
        <w:t>росписи (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21,4</w:t>
      </w:r>
      <w:r w:rsidRPr="005A238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назначений). </w:t>
      </w:r>
      <w:r w:rsidRPr="00A1266C">
        <w:rPr>
          <w:rFonts w:ascii="Times New Roman" w:eastAsia="SimSun" w:hAnsi="Times New Roman" w:cs="Times New Roman"/>
          <w:sz w:val="24"/>
          <w:szCs w:val="24"/>
          <w:lang w:eastAsia="ar-SA"/>
        </w:rPr>
        <w:t>Общий объем исполнения расходов городского бюджета за 1 квартал 20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A126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4C391C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меньш</w:t>
      </w:r>
      <w:r w:rsidRPr="004C39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ился на 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48 224,9</w:t>
      </w:r>
      <w:r w:rsidR="00405708" w:rsidRPr="004C39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C391C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C391C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8037F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4C39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1,9</w:t>
      </w:r>
      <w:r w:rsidRPr="004C391C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</w:t>
      </w:r>
      <w:r w:rsidR="00BF32BC">
        <w:rPr>
          <w:rFonts w:ascii="Times New Roman" w:eastAsia="SimSun" w:hAnsi="Times New Roman" w:cs="Times New Roman"/>
          <w:sz w:val="24"/>
          <w:szCs w:val="24"/>
          <w:lang w:eastAsia="ar-SA"/>
        </w:rPr>
        <w:t>логичным периодом прошлого года</w:t>
      </w:r>
      <w:r w:rsidRPr="004C39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F32BC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Pr="00341BB0">
        <w:rPr>
          <w:rFonts w:ascii="Times New Roman" w:eastAsia="SimSun" w:hAnsi="Times New Roman" w:cs="Times New Roman"/>
          <w:sz w:val="24"/>
          <w:szCs w:val="24"/>
          <w:lang w:eastAsia="ar-SA"/>
        </w:rPr>
        <w:t>таблиц</w:t>
      </w:r>
      <w:r w:rsidR="00BF32BC"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Pr="00341B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</w:t>
      </w:r>
      <w:r w:rsidR="00BF32B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41BB0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BF32BC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341B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</w:p>
    <w:p w:rsidR="003E2CDE" w:rsidRPr="00C55EEB" w:rsidRDefault="003E2CDE" w:rsidP="00321CDC">
      <w:pPr>
        <w:suppressAutoHyphens/>
        <w:spacing w:after="0" w:line="100" w:lineRule="atLeast"/>
        <w:ind w:firstLine="567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4550CD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  </w:t>
      </w:r>
      <w:r w:rsidRPr="00C55EEB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9</w:t>
      </w:r>
    </w:p>
    <w:tbl>
      <w:tblPr>
        <w:tblW w:w="950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1"/>
        <w:gridCol w:w="1417"/>
        <w:gridCol w:w="992"/>
        <w:gridCol w:w="993"/>
        <w:gridCol w:w="992"/>
        <w:gridCol w:w="992"/>
        <w:gridCol w:w="567"/>
        <w:gridCol w:w="567"/>
        <w:gridCol w:w="992"/>
        <w:gridCol w:w="993"/>
        <w:gridCol w:w="567"/>
      </w:tblGrid>
      <w:tr w:rsidR="004550CD" w:rsidRPr="004550CD" w:rsidTr="00405708">
        <w:trPr>
          <w:trHeight w:val="255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РЗ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Расходы бюджета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Утверждено решением Архангельской городской Думы от </w:t>
            </w:r>
            <w:r w:rsidR="00315DC1">
              <w:rPr>
                <w:rFonts w:ascii="Times New Roman" w:eastAsia="Calibri" w:hAnsi="Times New Roman" w:cs="Times New Roman"/>
                <w:sz w:val="14"/>
                <w:szCs w:val="14"/>
              </w:rPr>
              <w:t>17</w:t>
            </w: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.03.20</w:t>
            </w:r>
            <w:r w:rsidR="00315DC1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</w:p>
          <w:p w:rsidR="003E2CDE" w:rsidRPr="00C55EEB" w:rsidRDefault="003E2CDE" w:rsidP="00C55E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№ </w:t>
            </w:r>
            <w:r w:rsidR="00315DC1">
              <w:rPr>
                <w:rFonts w:ascii="Times New Roman" w:eastAsia="Calibri" w:hAnsi="Times New Roman" w:cs="Times New Roman"/>
                <w:sz w:val="14"/>
                <w:szCs w:val="14"/>
              </w:rPr>
              <w:t>352</w:t>
            </w: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="00C55EEB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(на 20</w:t>
            </w:r>
            <w:r w:rsidR="00315DC1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Уточненная сводная бюджетная роспись</w:t>
            </w:r>
            <w:r w:rsidR="00315DC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на 01.04.2021</w:t>
            </w: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, тыс.</w:t>
            </w:r>
            <w:r w:rsidR="00127F5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Отклонение, </w:t>
            </w:r>
            <w:r w:rsidR="00C55EEB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 </w:t>
            </w: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гр.4-гр.3</w:t>
            </w:r>
          </w:p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(тыс</w:t>
            </w:r>
            <w:proofErr w:type="gramStart"/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уб.)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4550CD" w:rsidRPr="004550CD" w:rsidTr="00405708">
        <w:trPr>
          <w:trHeight w:val="1082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C55E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За 1 квартал 20</w:t>
            </w:r>
            <w:r w:rsidR="00315DC1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="00396225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года, тыс.</w:t>
            </w:r>
            <w:r w:rsidR="00127F5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903" w:rsidRDefault="003E2CDE" w:rsidP="003E2CDE">
            <w:pPr>
              <w:spacing w:after="0" w:line="240" w:lineRule="auto"/>
              <w:ind w:left="-49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в % к уточненной сводной бюджетной росписи (гр.6/</w:t>
            </w:r>
            <w:proofErr w:type="gramEnd"/>
          </w:p>
          <w:p w:rsidR="003E2CDE" w:rsidRPr="00C55EEB" w:rsidRDefault="003E2CDE" w:rsidP="003E2CDE">
            <w:pPr>
              <w:spacing w:after="0" w:line="240" w:lineRule="auto"/>
              <w:ind w:left="-49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гр.4*</w:t>
            </w:r>
          </w:p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100)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ind w:left="-108" w:right="-116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Доля,</w:t>
            </w:r>
          </w:p>
          <w:p w:rsidR="003E2CDE" w:rsidRPr="00C55EEB" w:rsidRDefault="003E2CDE" w:rsidP="003E2CDE">
            <w:pPr>
              <w:spacing w:after="0" w:line="240" w:lineRule="auto"/>
              <w:ind w:left="-108" w:right="-116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15DC1" w:rsidP="00C55E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За 1 квартал 2020</w:t>
            </w:r>
            <w:r w:rsidR="003E2CDE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тыс.</w:t>
            </w:r>
            <w:r w:rsidR="00127F5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3E2CDE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гр.6-гр.9 (тыс</w:t>
            </w:r>
            <w:proofErr w:type="gramStart"/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уб.)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A1FCD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гр.10/гр</w:t>
            </w:r>
            <w:proofErr w:type="gramStart"/>
            <w:r w:rsidR="003E2CDE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proofErr w:type="gramEnd"/>
            <w:r w:rsidR="003E2CDE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*100, %</w:t>
            </w:r>
          </w:p>
        </w:tc>
      </w:tr>
      <w:tr w:rsidR="004550CD" w:rsidRPr="004550CD" w:rsidTr="00405708">
        <w:trPr>
          <w:trHeight w:val="453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</w:tr>
      <w:tr w:rsidR="004550CD" w:rsidRPr="004550CD" w:rsidTr="00405708">
        <w:trPr>
          <w:trHeight w:val="2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</w:tr>
      <w:tr w:rsidR="00315DC1" w:rsidRPr="004550CD" w:rsidTr="00341BB0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DC1" w:rsidRPr="00C55EEB" w:rsidRDefault="00315DC1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DC1" w:rsidRPr="00C55EEB" w:rsidRDefault="00315DC1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115287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1 313 408,0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115287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1 274 879,1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115287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-38 528,9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115287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175 299,5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115287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115287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15DC1" w:rsidP="007B56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166 769,7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115287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+8 529,8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115287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+5,1</w:t>
            </w:r>
          </w:p>
        </w:tc>
      </w:tr>
      <w:tr w:rsidR="00315DC1" w:rsidRPr="004550CD" w:rsidTr="00341BB0">
        <w:trPr>
          <w:trHeight w:val="63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DC1" w:rsidRPr="00C55EEB" w:rsidRDefault="00315DC1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DC1" w:rsidRPr="00C55EEB" w:rsidRDefault="00315DC1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115287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31 293,3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115287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31 604,0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115287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+310,7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115287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6 160,3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115287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115287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15DC1" w:rsidP="007B56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5 270,9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115287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+889,4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115287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+16,9</w:t>
            </w:r>
          </w:p>
        </w:tc>
      </w:tr>
      <w:tr w:rsidR="00315DC1" w:rsidRPr="004550CD" w:rsidTr="00341BB0">
        <w:trPr>
          <w:trHeight w:val="36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DC1" w:rsidRPr="00C55EEB" w:rsidRDefault="00315DC1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DC1" w:rsidRPr="00C55EEB" w:rsidRDefault="00315DC1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115287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1 291 973,6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115287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1 291 973,6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115287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115287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167 980,6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115287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115287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15DC1" w:rsidP="007B56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146 335,0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115287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+21 645,6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115287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+14,8</w:t>
            </w:r>
          </w:p>
        </w:tc>
      </w:tr>
      <w:tr w:rsidR="00315DC1" w:rsidRPr="004550CD" w:rsidTr="00341BB0">
        <w:trPr>
          <w:trHeight w:val="52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DC1" w:rsidRPr="00C55EEB" w:rsidRDefault="00315DC1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DC1" w:rsidRPr="00C55EEB" w:rsidRDefault="00315DC1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929 769,0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1 248 177,6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+318 408,6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196 734,9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15DC1" w:rsidP="007B56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132 026,9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+64 708,0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+49,0</w:t>
            </w:r>
          </w:p>
        </w:tc>
      </w:tr>
      <w:tr w:rsidR="00315DC1" w:rsidRPr="004550CD" w:rsidTr="00341BB0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DC1" w:rsidRPr="00C55EEB" w:rsidRDefault="00315DC1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DC1" w:rsidRPr="00C55EEB" w:rsidRDefault="00315DC1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6 549 846,8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6 831 013,6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+281 166,8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1 697 995,5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15DC1" w:rsidP="007B56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1 796 468,8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-98 473,3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-5,5</w:t>
            </w:r>
          </w:p>
        </w:tc>
      </w:tr>
      <w:tr w:rsidR="00315DC1" w:rsidRPr="004550CD" w:rsidTr="00341BB0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DC1" w:rsidRPr="00C55EEB" w:rsidRDefault="00315DC1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DC1" w:rsidRPr="00C55EEB" w:rsidRDefault="00315DC1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391 327,6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391 873,1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+545,5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94 914,4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15DC1" w:rsidP="007B56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122 868,4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-27 954,0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-22,8</w:t>
            </w:r>
          </w:p>
        </w:tc>
      </w:tr>
      <w:tr w:rsidR="00315DC1" w:rsidRPr="004550CD" w:rsidTr="00341BB0">
        <w:trPr>
          <w:trHeight w:val="35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DC1" w:rsidRPr="00C55EEB" w:rsidRDefault="00315DC1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DC1" w:rsidRPr="00C55EEB" w:rsidRDefault="00315DC1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596 669,2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613 416,0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+16 746,8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76 311,1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15DC1" w:rsidP="007B56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82 876,7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-6 565,6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-7,9</w:t>
            </w:r>
          </w:p>
        </w:tc>
      </w:tr>
      <w:tr w:rsidR="0034376A" w:rsidRPr="004550CD" w:rsidTr="00341BB0">
        <w:trPr>
          <w:trHeight w:val="41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6A" w:rsidRPr="00C55EEB" w:rsidRDefault="0034376A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6A" w:rsidRPr="00C55EEB" w:rsidRDefault="0034376A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76A" w:rsidRPr="00341BB0" w:rsidRDefault="0034376A" w:rsidP="007B56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274 096,7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76A" w:rsidRPr="00341BB0" w:rsidRDefault="0034376A" w:rsidP="007B56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274 405,8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76A" w:rsidRPr="00341BB0" w:rsidRDefault="0034376A" w:rsidP="007B56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+309,1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76A" w:rsidRPr="00341BB0" w:rsidRDefault="0034376A" w:rsidP="007B56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61 173,0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76A" w:rsidRPr="00341BB0" w:rsidRDefault="0034376A" w:rsidP="007B56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76A" w:rsidRPr="00341BB0" w:rsidRDefault="0034376A" w:rsidP="007B56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76A" w:rsidRPr="00341BB0" w:rsidRDefault="0034376A" w:rsidP="007B56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68 473,4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76A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-7 300,4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76A" w:rsidRPr="00341BB0" w:rsidRDefault="0034376A" w:rsidP="004C391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-10,7</w:t>
            </w:r>
          </w:p>
        </w:tc>
      </w:tr>
      <w:tr w:rsidR="00315DC1" w:rsidRPr="004550CD" w:rsidTr="00341BB0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DC1" w:rsidRPr="00C55EEB" w:rsidRDefault="00315DC1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DC1" w:rsidRPr="00C55EEB" w:rsidRDefault="00315DC1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13 211,0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13 211,0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3 263,1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15DC1" w:rsidP="007B56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3 113,4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E57A5C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34376A">
              <w:rPr>
                <w:rFonts w:ascii="Times New Roman" w:eastAsia="Calibri" w:hAnsi="Times New Roman" w:cs="Times New Roman"/>
                <w:sz w:val="14"/>
                <w:szCs w:val="14"/>
              </w:rPr>
              <w:t>149,7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E57A5C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34376A">
              <w:rPr>
                <w:rFonts w:ascii="Times New Roman" w:eastAsia="Calibri" w:hAnsi="Times New Roman" w:cs="Times New Roman"/>
                <w:sz w:val="14"/>
                <w:szCs w:val="14"/>
              </w:rPr>
              <w:t>4,8</w:t>
            </w:r>
          </w:p>
        </w:tc>
      </w:tr>
      <w:tr w:rsidR="00315DC1" w:rsidRPr="004550CD" w:rsidTr="00341BB0">
        <w:trPr>
          <w:trHeight w:val="7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DC1" w:rsidRPr="00C55EEB" w:rsidRDefault="00315DC1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DC1" w:rsidRPr="00C55EEB" w:rsidRDefault="00315DC1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307 000,0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307 000,0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29 086,1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15DC1" w:rsidP="007B56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sz w:val="14"/>
                <w:szCs w:val="14"/>
              </w:rPr>
              <w:t>32 940,2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- 3 854,1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-11,7</w:t>
            </w:r>
          </w:p>
        </w:tc>
      </w:tr>
      <w:tr w:rsidR="00315DC1" w:rsidRPr="004550CD" w:rsidTr="00341BB0">
        <w:trPr>
          <w:trHeight w:val="26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DC1" w:rsidRPr="00C55EEB" w:rsidRDefault="00315DC1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DC1" w:rsidRPr="00C55EEB" w:rsidRDefault="00315DC1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11 698 595,2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12 277 553,8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+578 958,6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2 508 918,5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15DC1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15DC1" w:rsidP="007B56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341BB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2 557 143,4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-48 224,9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C1" w:rsidRPr="00341BB0" w:rsidRDefault="0034376A" w:rsidP="00341B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-1,9</w:t>
            </w:r>
          </w:p>
        </w:tc>
      </w:tr>
    </w:tbl>
    <w:p w:rsidR="003E2CDE" w:rsidRPr="004550CD" w:rsidRDefault="003E2CDE" w:rsidP="003E2CDE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2B007B" w:rsidRDefault="006762D6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По итогам отчетного периода в</w:t>
      </w:r>
      <w:r w:rsidR="003E2CDE"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исполнении расходов основная доля приходится на разделы 07 «Образование» (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>67,7</w:t>
      </w:r>
      <w:r w:rsidR="003E2CDE"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%), 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>05 «Жилищно-коммунальное хозяйство» (7,8%) ,</w:t>
      </w:r>
      <w:r w:rsidR="00405708"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>01 «Общ</w:t>
      </w:r>
      <w:r w:rsidR="00FE0886"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>егосударственные вопросы» (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>7,0</w:t>
      </w:r>
      <w:r w:rsidR="00405708"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>).</w:t>
      </w:r>
    </w:p>
    <w:p w:rsidR="003E2CDE" w:rsidRPr="00982D34" w:rsidRDefault="003E2CDE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>За 1 квартал 20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</w:t>
      </w:r>
      <w:r w:rsidR="000D336B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при среднем уровне исполнения </w:t>
      </w:r>
      <w:r w:rsidR="00405708"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показателей уточненной сводной бюджетной росписи в 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размере </w:t>
      </w:r>
      <w:r w:rsidR="0044091F" w:rsidRPr="0044091F">
        <w:rPr>
          <w:rFonts w:ascii="Times New Roman" w:eastAsia="SimSun" w:hAnsi="Times New Roman" w:cs="Times New Roman"/>
          <w:sz w:val="24"/>
          <w:szCs w:val="24"/>
          <w:lang w:eastAsia="ar-SA"/>
        </w:rPr>
        <w:t>20,4</w:t>
      </w:r>
      <w:r w:rsidRPr="0044091F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0D336B" w:rsidRPr="0044091F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уровень исполнения расходов городского бюджета по разделам классификации расходов бюджета составляет от 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>9,5</w:t>
      </w:r>
      <w:r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>% (по разделу 1</w:t>
      </w:r>
      <w:r w:rsidR="00982D34"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982D34"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>Обслуживание государственного и муниципального долга</w:t>
      </w:r>
      <w:r w:rsidR="00FE0886"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) до 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>24,9</w:t>
      </w:r>
      <w:r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(по разделу </w:t>
      </w:r>
      <w:r w:rsidR="00765A47"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65A47"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>Образование</w:t>
      </w:r>
      <w:r w:rsidR="00765A47"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>).</w:t>
      </w:r>
    </w:p>
    <w:p w:rsidR="00CA2C39" w:rsidRPr="007230B6" w:rsidRDefault="00CA2C39" w:rsidP="00AF6AED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CA2C39">
        <w:rPr>
          <w:rFonts w:ascii="Times New Roman" w:eastAsia="SimSun" w:hAnsi="Times New Roman" w:cs="Times New Roman"/>
          <w:sz w:val="24"/>
          <w:szCs w:val="24"/>
          <w:lang w:eastAsia="ar-SA"/>
        </w:rPr>
        <w:t>По разделу 01 «Общегосударственные вопросы» испол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>нение расходов за 1 квартал 2021</w:t>
      </w:r>
      <w:r w:rsidRPr="00CA2C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>175 299,5</w:t>
      </w:r>
      <w:r w:rsidR="000D33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A2C39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A2C39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8037F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0D33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230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 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>13,8</w:t>
      </w:r>
      <w:r w:rsidRPr="007230B6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>13,3</w:t>
      </w:r>
      <w:r w:rsidRPr="007230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от утвержденных бюджетных назначений), что больше по сравнению с аналогичным периодом прошлого года на 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>8 529,8</w:t>
      </w:r>
      <w:r w:rsidRPr="007230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230B6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8037F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7230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>5,1</w:t>
      </w:r>
      <w:r w:rsidRPr="007230B6">
        <w:rPr>
          <w:rFonts w:ascii="Times New Roman" w:eastAsia="SimSun" w:hAnsi="Times New Roman" w:cs="Times New Roman"/>
          <w:sz w:val="24"/>
          <w:szCs w:val="24"/>
          <w:lang w:eastAsia="ar-SA"/>
        </w:rPr>
        <w:t>% за счет увеличения расходов по подразделам:</w:t>
      </w:r>
      <w:proofErr w:type="gramEnd"/>
    </w:p>
    <w:p w:rsidR="00DD7153" w:rsidRDefault="00DD7153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="00DB5D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0102 «</w:t>
      </w:r>
      <w:r w:rsidRPr="00DD7153">
        <w:rPr>
          <w:rFonts w:ascii="Times New Roman" w:eastAsia="SimSun" w:hAnsi="Times New Roman" w:cs="Times New Roman"/>
          <w:sz w:val="24"/>
          <w:szCs w:val="24"/>
          <w:lang w:eastAsia="ar-SA"/>
        </w:rPr>
        <w:t>Функционирование высшего должностного лица субъекта Российской Федерации и муниципального образования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>21,0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8037F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CA067B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DD7153" w:rsidRDefault="00BF32BC" w:rsidP="00AE484E">
      <w:pPr>
        <w:tabs>
          <w:tab w:val="left" w:pos="567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="00DD7153">
        <w:rPr>
          <w:rFonts w:ascii="Times New Roman" w:eastAsia="SimSun" w:hAnsi="Times New Roman" w:cs="Times New Roman"/>
          <w:sz w:val="24"/>
          <w:szCs w:val="24"/>
          <w:lang w:eastAsia="ar-SA"/>
        </w:rPr>
        <w:t>0103 «</w:t>
      </w:r>
      <w:r w:rsidR="00DD7153" w:rsidRPr="00DD7153">
        <w:rPr>
          <w:rFonts w:ascii="Times New Roman" w:eastAsia="SimSun" w:hAnsi="Times New Roman" w:cs="Times New Roman"/>
          <w:sz w:val="24"/>
          <w:szCs w:val="24"/>
          <w:lang w:eastAsia="ar-SA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 w:rsidR="00DD715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>564,1</w:t>
      </w:r>
      <w:r w:rsidR="00DD715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D7153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8037F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DD715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>8,6</w:t>
      </w:r>
      <w:r w:rsidR="00DD7153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CA2C39" w:rsidRPr="00DD7153" w:rsidRDefault="00DB5D04" w:rsidP="00DB5D04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="00CA2C39" w:rsidRPr="00DD715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на 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>9 308,7</w:t>
      </w:r>
      <w:r w:rsidR="00CA2C39" w:rsidRPr="00DD715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A2C39" w:rsidRPr="00DD7153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8037F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CA2C39" w:rsidRPr="00DD715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>19,5</w:t>
      </w:r>
      <w:r w:rsidR="00CA2C39" w:rsidRPr="00DD7153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CA2C39" w:rsidRDefault="00CA2C39" w:rsidP="00DB5D04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70BDF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- </w:t>
      </w:r>
      <w:r w:rsidR="00DB5D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</w:t>
      </w:r>
      <w:r w:rsidRPr="00770BDF">
        <w:rPr>
          <w:rFonts w:ascii="Times New Roman" w:eastAsia="SimSun" w:hAnsi="Times New Roman" w:cs="Times New Roman"/>
          <w:sz w:val="24"/>
          <w:szCs w:val="24"/>
          <w:lang w:eastAsia="ar-SA"/>
        </w:rPr>
        <w:t>010</w:t>
      </w:r>
      <w:r w:rsidR="00DD7153" w:rsidRPr="00770BDF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Pr="00770B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DD7153" w:rsidRPr="00770BDF">
        <w:rPr>
          <w:rFonts w:ascii="Times New Roman" w:eastAsia="SimSun" w:hAnsi="Times New Roman" w:cs="Times New Roman"/>
          <w:sz w:val="24"/>
          <w:szCs w:val="24"/>
          <w:lang w:eastAsia="ar-SA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Pr="00770B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>2 310,2</w:t>
      </w:r>
      <w:r w:rsidRPr="00770B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70B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>22,9%.</w:t>
      </w:r>
    </w:p>
    <w:p w:rsidR="00AF6AED" w:rsidRDefault="00AF6AED" w:rsidP="00AF6AED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31E6">
        <w:rPr>
          <w:rFonts w:ascii="Times New Roman" w:eastAsia="SimSun" w:hAnsi="Times New Roman" w:cs="Times New Roman"/>
          <w:sz w:val="24"/>
          <w:szCs w:val="24"/>
          <w:lang w:eastAsia="ar-SA"/>
        </w:rPr>
        <w:t>Одновременно у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меньшились</w:t>
      </w:r>
      <w:r w:rsidRPr="00C931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по подразделам:</w:t>
      </w:r>
    </w:p>
    <w:p w:rsidR="00770BDF" w:rsidRPr="00CE7FDE" w:rsidRDefault="00770BDF" w:rsidP="00DB5D04">
      <w:pPr>
        <w:tabs>
          <w:tab w:val="left" w:pos="851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="00DB5D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</w:t>
      </w:r>
      <w:r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0107 «Обеспечение проведения выборов и референдумов» на </w:t>
      </w:r>
      <w:r w:rsidR="00AF6AED"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>72,8</w:t>
      </w:r>
      <w:r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CE7FDE"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AF6AED"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>8,5</w:t>
      </w:r>
      <w:r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CA2C39" w:rsidRPr="00770BDF" w:rsidRDefault="00DB5D04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="00CA2C39"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0113 «Другие общегосударственные вопросы» на </w:t>
      </w:r>
      <w:r w:rsidR="00CE7FDE"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>3 601,4</w:t>
      </w:r>
      <w:r w:rsidR="00770BDF"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CE7FDE"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70BDF"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CE7FDE"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>3,6</w:t>
      </w:r>
      <w:r w:rsidR="00CA2C39"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CA2C39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E35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03 «Национальная безопасность и правоохранительная деятельность» исполнение расходов за 1 </w:t>
      </w:r>
      <w:r w:rsidR="0098148A" w:rsidRPr="00CE354E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CE35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E57A5C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CE35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CE7FDE" w:rsidRPr="00CE354E">
        <w:rPr>
          <w:rFonts w:ascii="Times New Roman" w:eastAsia="SimSun" w:hAnsi="Times New Roman" w:cs="Times New Roman"/>
          <w:sz w:val="24"/>
          <w:szCs w:val="24"/>
          <w:lang w:eastAsia="ar-SA"/>
        </w:rPr>
        <w:t>по сравнению с аналогичным периодом прошлого года боль</w:t>
      </w:r>
      <w:r w:rsidR="00DB5D04">
        <w:rPr>
          <w:rFonts w:ascii="Times New Roman" w:eastAsia="SimSun" w:hAnsi="Times New Roman" w:cs="Times New Roman"/>
          <w:sz w:val="24"/>
          <w:szCs w:val="24"/>
          <w:lang w:eastAsia="ar-SA"/>
        </w:rPr>
        <w:t>ше на 889,4 тыс. руб. или 16,9%</w:t>
      </w:r>
      <w:r w:rsidR="00CE7FDE" w:rsidRPr="00CE35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</w:t>
      </w:r>
      <w:r w:rsidRPr="00CE35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составило </w:t>
      </w:r>
      <w:r w:rsidR="00CE7FDE" w:rsidRPr="00CE354E">
        <w:rPr>
          <w:rFonts w:ascii="Times New Roman" w:eastAsia="SimSun" w:hAnsi="Times New Roman" w:cs="Times New Roman"/>
          <w:sz w:val="24"/>
          <w:szCs w:val="24"/>
          <w:lang w:eastAsia="ar-SA"/>
        </w:rPr>
        <w:t>6 160,3</w:t>
      </w:r>
      <w:r w:rsidRPr="00CE35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CE7FDE" w:rsidRPr="00CE35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E35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CE7FDE" w:rsidRPr="00CE354E">
        <w:rPr>
          <w:rFonts w:ascii="Times New Roman" w:eastAsia="SimSun" w:hAnsi="Times New Roman" w:cs="Times New Roman"/>
          <w:sz w:val="24"/>
          <w:szCs w:val="24"/>
          <w:lang w:eastAsia="ar-SA"/>
        </w:rPr>
        <w:t>19,5</w:t>
      </w:r>
      <w:r w:rsidRPr="00CE354E">
        <w:rPr>
          <w:rFonts w:ascii="Times New Roman" w:eastAsia="SimSun" w:hAnsi="Times New Roman" w:cs="Times New Roman"/>
          <w:sz w:val="24"/>
          <w:szCs w:val="24"/>
          <w:lang w:eastAsia="ar-SA"/>
        </w:rPr>
        <w:t>% уточн</w:t>
      </w:r>
      <w:r w:rsidR="00CE7FDE" w:rsidRPr="00CE354E">
        <w:rPr>
          <w:rFonts w:ascii="Times New Roman" w:eastAsia="SimSun" w:hAnsi="Times New Roman" w:cs="Times New Roman"/>
          <w:sz w:val="24"/>
          <w:szCs w:val="24"/>
          <w:lang w:eastAsia="ar-SA"/>
        </w:rPr>
        <w:t>енной сводной бюджетной росписи</w:t>
      </w:r>
      <w:r w:rsidR="00CE35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E354E" w:rsidRPr="007230B6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="00CE354E">
        <w:rPr>
          <w:rFonts w:ascii="Times New Roman" w:eastAsia="SimSun" w:hAnsi="Times New Roman" w:cs="Times New Roman"/>
          <w:sz w:val="24"/>
          <w:szCs w:val="24"/>
          <w:lang w:eastAsia="ar-SA"/>
        </w:rPr>
        <w:t>19,7</w:t>
      </w:r>
      <w:r w:rsidR="00CE354E" w:rsidRPr="007230B6">
        <w:rPr>
          <w:rFonts w:ascii="Times New Roman" w:eastAsia="SimSun" w:hAnsi="Times New Roman" w:cs="Times New Roman"/>
          <w:sz w:val="24"/>
          <w:szCs w:val="24"/>
          <w:lang w:eastAsia="ar-SA"/>
        </w:rPr>
        <w:t>% от утв</w:t>
      </w:r>
      <w:r w:rsidR="00CE354E">
        <w:rPr>
          <w:rFonts w:ascii="Times New Roman" w:eastAsia="SimSun" w:hAnsi="Times New Roman" w:cs="Times New Roman"/>
          <w:sz w:val="24"/>
          <w:szCs w:val="24"/>
          <w:lang w:eastAsia="ar-SA"/>
        </w:rPr>
        <w:t>ержденных бюджетных назначений).</w:t>
      </w:r>
    </w:p>
    <w:p w:rsidR="00CE354E" w:rsidRPr="00D60820" w:rsidRDefault="0044091F" w:rsidP="00D608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 xml:space="preserve">В ходе экспертизы установлено неполное соответствие наименования подраздела 10 раздела </w:t>
      </w:r>
      <w:r w:rsidRPr="0044091F">
        <w:rPr>
          <w:rFonts w:ascii="Times New Roman" w:hAnsi="Times New Roman" w:cs="Times New Roman"/>
          <w:i/>
          <w:iCs/>
          <w:sz w:val="24"/>
          <w:szCs w:val="24"/>
        </w:rPr>
        <w:t xml:space="preserve">03 в приложении </w:t>
      </w:r>
      <w:r>
        <w:rPr>
          <w:rFonts w:ascii="Times New Roman" w:hAnsi="Times New Roman" w:cs="Times New Roman"/>
          <w:i/>
          <w:iCs/>
          <w:sz w:val="24"/>
          <w:szCs w:val="24"/>
        </w:rPr>
        <w:t>№</w:t>
      </w:r>
      <w:r w:rsidRPr="0044091F">
        <w:rPr>
          <w:rFonts w:ascii="Times New Roman" w:hAnsi="Times New Roman" w:cs="Times New Roman"/>
          <w:i/>
          <w:iCs/>
          <w:sz w:val="24"/>
          <w:szCs w:val="24"/>
        </w:rPr>
        <w:t xml:space="preserve">3 к пояснительной записке (указано «Защита населения и территории от чрезвычайных ситуаций природного и техногенного характера, гражданская оборона», следовало </w:t>
      </w:r>
      <w:r w:rsidRPr="0044091F">
        <w:rPr>
          <w:rFonts w:ascii="Times New Roman" w:hAnsi="Times New Roman" w:cs="Times New Roman"/>
          <w:i/>
          <w:sz w:val="24"/>
          <w:szCs w:val="24"/>
        </w:rPr>
        <w:t>«</w:t>
      </w:r>
      <w:r w:rsidRPr="0044091F">
        <w:rPr>
          <w:rFonts w:ascii="Times New Roman" w:hAnsi="Times New Roman" w:cs="Times New Roman"/>
          <w:i/>
          <w:iCs/>
          <w:sz w:val="24"/>
          <w:szCs w:val="24"/>
        </w:rPr>
        <w:t>Защита населения и территории от чрезвычайных ситуаций природного и техногенного характера, пожарная безопасность»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) (п.3 ст.21 </w:t>
      </w:r>
      <w:r w:rsidRPr="0044091F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Бюджетного кодекса Российской Федерации</w:t>
      </w:r>
      <w:r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)</w:t>
      </w:r>
      <w:r w:rsidRPr="0044091F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98148A" w:rsidRPr="0098148A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04 «Национальная экономика» исполнение расходов за 1 </w:t>
      </w:r>
      <w:r w:rsidR="0098148A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98148A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CE7FDE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CE7FDE">
        <w:rPr>
          <w:rFonts w:ascii="Times New Roman" w:eastAsia="SimSun" w:hAnsi="Times New Roman" w:cs="Times New Roman"/>
          <w:sz w:val="24"/>
          <w:szCs w:val="24"/>
          <w:lang w:eastAsia="ar-SA"/>
        </w:rPr>
        <w:t>167 980,6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CE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CE7FDE">
        <w:rPr>
          <w:rFonts w:ascii="Times New Roman" w:eastAsia="SimSun" w:hAnsi="Times New Roman" w:cs="Times New Roman"/>
          <w:sz w:val="24"/>
          <w:szCs w:val="24"/>
          <w:lang w:eastAsia="ar-SA"/>
        </w:rPr>
        <w:t>13</w:t>
      </w:r>
      <w:r w:rsidR="00CA067B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CE7FDE">
        <w:rPr>
          <w:rFonts w:ascii="Times New Roman" w:eastAsia="SimSun" w:hAnsi="Times New Roman" w:cs="Times New Roman"/>
          <w:sz w:val="24"/>
          <w:szCs w:val="24"/>
          <w:lang w:eastAsia="ar-SA"/>
        </w:rPr>
        <w:t>13</w:t>
      </w:r>
      <w:r w:rsidR="00CA067B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что </w:t>
      </w:r>
      <w:r w:rsidR="00CE7FDE">
        <w:rPr>
          <w:rFonts w:ascii="Times New Roman" w:eastAsia="SimSun" w:hAnsi="Times New Roman" w:cs="Times New Roman"/>
          <w:sz w:val="24"/>
          <w:szCs w:val="24"/>
          <w:lang w:eastAsia="ar-SA"/>
        </w:rPr>
        <w:t>бол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по сравнению с аналогичным периодом прошлого года на </w:t>
      </w:r>
      <w:r w:rsidR="0038429D">
        <w:rPr>
          <w:rFonts w:ascii="Times New Roman" w:eastAsia="SimSun" w:hAnsi="Times New Roman" w:cs="Times New Roman"/>
          <w:sz w:val="24"/>
          <w:szCs w:val="24"/>
          <w:lang w:eastAsia="ar-SA"/>
        </w:rPr>
        <w:t>21 645,6</w:t>
      </w:r>
      <w:r w:rsidR="000D33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CE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38429D">
        <w:rPr>
          <w:rFonts w:ascii="Times New Roman" w:eastAsia="SimSun" w:hAnsi="Times New Roman" w:cs="Times New Roman"/>
          <w:sz w:val="24"/>
          <w:szCs w:val="24"/>
          <w:lang w:eastAsia="ar-SA"/>
        </w:rPr>
        <w:t>14,8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%. У</w:t>
      </w:r>
      <w:r w:rsidR="0038429D">
        <w:rPr>
          <w:rFonts w:ascii="Times New Roman" w:eastAsia="SimSun" w:hAnsi="Times New Roman" w:cs="Times New Roman"/>
          <w:sz w:val="24"/>
          <w:szCs w:val="24"/>
          <w:lang w:eastAsia="ar-SA"/>
        </w:rPr>
        <w:t>величе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ние </w:t>
      </w:r>
      <w:r w:rsidR="0038429D">
        <w:rPr>
          <w:rFonts w:ascii="Times New Roman" w:eastAsia="SimSun" w:hAnsi="Times New Roman" w:cs="Times New Roman"/>
          <w:sz w:val="24"/>
          <w:szCs w:val="24"/>
          <w:lang w:eastAsia="ar-SA"/>
        </w:rPr>
        <w:t>произошло за счет роста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исполнения расходов по подраздел</w:t>
      </w:r>
      <w:r w:rsidR="0098148A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C931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8148A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0409 «</w:t>
      </w:r>
      <w:r w:rsidR="0038429D" w:rsidRPr="0038429D">
        <w:rPr>
          <w:rFonts w:ascii="Times New Roman" w:eastAsia="SimSun" w:hAnsi="Times New Roman" w:cs="Times New Roman"/>
          <w:sz w:val="24"/>
          <w:szCs w:val="24"/>
          <w:lang w:eastAsia="ar-SA"/>
        </w:rPr>
        <w:t>Дорожное хозяйство (дорожные фонды)</w:t>
      </w:r>
      <w:r w:rsidR="003842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</w:t>
      </w:r>
      <w:r w:rsidR="0098148A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38429D">
        <w:rPr>
          <w:rFonts w:ascii="Times New Roman" w:eastAsia="SimSun" w:hAnsi="Times New Roman" w:cs="Times New Roman"/>
          <w:sz w:val="24"/>
          <w:szCs w:val="24"/>
          <w:lang w:eastAsia="ar-SA"/>
        </w:rPr>
        <w:t>61</w:t>
      </w:r>
      <w:proofErr w:type="gramEnd"/>
      <w:r w:rsidR="0038429D">
        <w:rPr>
          <w:rFonts w:ascii="Times New Roman" w:eastAsia="SimSun" w:hAnsi="Times New Roman" w:cs="Times New Roman"/>
          <w:sz w:val="24"/>
          <w:szCs w:val="24"/>
          <w:lang w:eastAsia="ar-SA"/>
        </w:rPr>
        <w:t> 555,4</w:t>
      </w:r>
      <w:r w:rsidR="0098148A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3842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8148A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38429D">
        <w:rPr>
          <w:rFonts w:ascii="Times New Roman" w:eastAsia="SimSun" w:hAnsi="Times New Roman" w:cs="Times New Roman"/>
          <w:sz w:val="24"/>
          <w:szCs w:val="24"/>
          <w:lang w:eastAsia="ar-SA"/>
        </w:rPr>
        <w:t>в 1,7 раза.</w:t>
      </w:r>
    </w:p>
    <w:p w:rsidR="0098148A" w:rsidRPr="00C931E6" w:rsidRDefault="0038429D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Одновременно ум</w:t>
      </w:r>
      <w:r w:rsidR="00C931E6" w:rsidRPr="00C931E6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ньшил</w:t>
      </w:r>
      <w:r w:rsidR="00C931E6" w:rsidRPr="00C931E6">
        <w:rPr>
          <w:rFonts w:ascii="Times New Roman" w:eastAsia="SimSun" w:hAnsi="Times New Roman" w:cs="Times New Roman"/>
          <w:sz w:val="24"/>
          <w:szCs w:val="24"/>
          <w:lang w:eastAsia="ar-SA"/>
        </w:rPr>
        <w:t>ись расходы по подразделам:</w:t>
      </w:r>
    </w:p>
    <w:p w:rsidR="00CA2C39" w:rsidRPr="00C931E6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31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- 0408 «Транспорт» на </w:t>
      </w:r>
      <w:r w:rsidR="0038429D">
        <w:rPr>
          <w:rFonts w:ascii="Times New Roman" w:eastAsia="SimSun" w:hAnsi="Times New Roman" w:cs="Times New Roman"/>
          <w:sz w:val="24"/>
          <w:szCs w:val="24"/>
          <w:lang w:eastAsia="ar-SA"/>
        </w:rPr>
        <w:t>39 886,3</w:t>
      </w:r>
      <w:r w:rsidRPr="00C931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3842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931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C931E6" w:rsidRPr="00C931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</w:t>
      </w:r>
      <w:r w:rsidR="0038429D">
        <w:rPr>
          <w:rFonts w:ascii="Times New Roman" w:eastAsia="SimSun" w:hAnsi="Times New Roman" w:cs="Times New Roman"/>
          <w:sz w:val="24"/>
          <w:szCs w:val="24"/>
          <w:lang w:eastAsia="ar-SA"/>
        </w:rPr>
        <w:t>3,2</w:t>
      </w:r>
      <w:r w:rsidR="00C931E6" w:rsidRPr="00C931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</w:t>
      </w:r>
      <w:r w:rsidRPr="00C931E6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CA2C39" w:rsidRPr="00C931E6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31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- 0412 «Другие вопросы в области национальной экономики» на </w:t>
      </w:r>
      <w:r w:rsidR="0038429D">
        <w:rPr>
          <w:rFonts w:ascii="Times New Roman" w:eastAsia="SimSun" w:hAnsi="Times New Roman" w:cs="Times New Roman"/>
          <w:sz w:val="24"/>
          <w:szCs w:val="24"/>
          <w:lang w:eastAsia="ar-SA"/>
        </w:rPr>
        <w:t>23,5</w:t>
      </w:r>
      <w:r w:rsidRPr="00C931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5516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931E6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3D304A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C931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38429D">
        <w:rPr>
          <w:rFonts w:ascii="Times New Roman" w:eastAsia="SimSun" w:hAnsi="Times New Roman" w:cs="Times New Roman"/>
          <w:sz w:val="24"/>
          <w:szCs w:val="24"/>
          <w:lang w:eastAsia="ar-SA"/>
        </w:rPr>
        <w:t>25,3</w:t>
      </w:r>
      <w:r w:rsidRPr="00C931E6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CA2C39" w:rsidRPr="000B71B7" w:rsidRDefault="00CA2C39" w:rsidP="00D046BD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B138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05 «Жилищно-коммунальное хозяйство» исполнение расходов за 1 </w:t>
      </w:r>
      <w:r w:rsidR="00C931E6" w:rsidRPr="00B138C1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B138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B138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>196 734,9</w:t>
      </w:r>
      <w:r w:rsidRPr="00B138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138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>15,8</w:t>
      </w:r>
      <w:r w:rsidRPr="00B138C1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>21,2</w:t>
      </w:r>
      <w:r w:rsidRPr="00B138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что </w:t>
      </w:r>
      <w:r w:rsidR="00714A25"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>бол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>ьше по сравнению с аналогичным периодом прошлого года на</w:t>
      </w:r>
      <w:r w:rsidRPr="00CA2C39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>64 708,0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>49,0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%. 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>Рост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за 1 </w:t>
      </w:r>
      <w:r w:rsidR="00714A25"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произош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>ел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счет </w:t>
      </w:r>
      <w:r w:rsidR="00714A25"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>увелич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>ения исполнения расходов по подраздел</w:t>
      </w:r>
      <w:r w:rsidR="000B71B7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0501</w:t>
      </w:r>
      <w:proofErr w:type="gramEnd"/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proofErr w:type="gramStart"/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Жилищное хозяйство» </w:t>
      </w:r>
      <w:r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>62 533,5</w:t>
      </w:r>
      <w:r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>в 2,1 раза</w:t>
      </w:r>
      <w:r w:rsidR="00464D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>0502</w:t>
      </w:r>
      <w:r w:rsidR="000B71B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8C475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Коммунальное хозяйство» </w:t>
      </w:r>
      <w:r w:rsidR="000B71B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>1 626,4</w:t>
      </w:r>
      <w:r w:rsidR="000B71B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B71B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18,0%, </w:t>
      </w:r>
      <w:r w:rsidR="008C475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0505 «Другие вопросы в области жилищно-коммунального хозяйства» на 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>820,9</w:t>
      </w:r>
      <w:r w:rsidR="008C475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C475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>6,9</w:t>
      </w:r>
      <w:r w:rsidR="008C475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  <w:r w:rsidR="00464D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B71B7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0B71B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>меньш</w:t>
      </w:r>
      <w:r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>ени</w:t>
      </w:r>
      <w:r w:rsidR="000B71B7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</w:t>
      </w:r>
      <w:r w:rsidR="000B71B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</w:t>
      </w:r>
      <w:r w:rsidR="000B71B7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="000B71B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0B71B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 сравнению с аналогичным периодом прошлого года произошло за счет снижения исп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олнения расходов по подразделу </w:t>
      </w:r>
      <w:r w:rsidR="008C475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>0502 «Благоустройство</w:t>
      </w:r>
      <w:proofErr w:type="gramEnd"/>
      <w:r w:rsidR="008C475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</w:t>
      </w:r>
      <w:r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47339D">
        <w:rPr>
          <w:rFonts w:ascii="Times New Roman" w:eastAsia="SimSun" w:hAnsi="Times New Roman" w:cs="Times New Roman"/>
          <w:sz w:val="24"/>
          <w:szCs w:val="24"/>
          <w:lang w:eastAsia="ar-SA"/>
        </w:rPr>
        <w:t>272,8</w:t>
      </w:r>
      <w:r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4733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47339D">
        <w:rPr>
          <w:rFonts w:ascii="Times New Roman" w:eastAsia="SimSun" w:hAnsi="Times New Roman" w:cs="Times New Roman"/>
          <w:sz w:val="24"/>
          <w:szCs w:val="24"/>
          <w:lang w:eastAsia="ar-SA"/>
        </w:rPr>
        <w:t>0,6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CA2C39" w:rsidRPr="00036C82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07 «Образование» исполнение расходов за 1 </w:t>
      </w:r>
      <w:r w:rsidR="00036C82"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 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>1 697 995,5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>24,9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>25,9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что 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>меньше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D046BD">
        <w:rPr>
          <w:rFonts w:ascii="Times New Roman" w:eastAsia="SimSun" w:hAnsi="Times New Roman" w:cs="Times New Roman"/>
          <w:sz w:val="24"/>
          <w:szCs w:val="24"/>
          <w:lang w:eastAsia="ar-SA"/>
        </w:rPr>
        <w:t>на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>98 473,3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>5,5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года. 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>Снижение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за 1 </w:t>
      </w:r>
      <w:r w:rsidR="00036C82"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произошло по следующим подразделам:</w:t>
      </w:r>
    </w:p>
    <w:p w:rsidR="00CA2C39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67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- 0701 «Дошкольное образование» на 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>187 253,8</w:t>
      </w:r>
      <w:r w:rsidRPr="00B67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67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>21,0</w:t>
      </w:r>
      <w:r w:rsidRPr="00B6724C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D046BD" w:rsidRPr="00B6724C" w:rsidRDefault="00D046BD" w:rsidP="00464D78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D325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0703 «Дополнительное образование детей»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31 991,7</w:t>
      </w:r>
      <w:r w:rsidRPr="00D325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D325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28,1</w:t>
      </w:r>
      <w:r w:rsidR="00464D78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CA2C39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- 0705 «Профессиональная подготовка, переподготовка и повышение квалификации» на 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>50,1</w:t>
      </w:r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CA067B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D046BD" w:rsidRDefault="00D046BD" w:rsidP="00D046BD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Рост расходов за 1 квартал 2021</w:t>
      </w:r>
      <w:r w:rsidRPr="00D325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 сравнению с аналогичным периодом прошлого года произош</w:t>
      </w:r>
      <w:r w:rsidR="002D4D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ел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по подразделам:</w:t>
      </w:r>
    </w:p>
    <w:p w:rsidR="00D046BD" w:rsidRPr="00394647" w:rsidRDefault="00D046BD" w:rsidP="00D046BD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67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- 0702 «Общее образование»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116 953,4</w:t>
      </w:r>
      <w:r w:rsidRPr="00B67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67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15,1%;</w:t>
      </w:r>
    </w:p>
    <w:p w:rsidR="00CA2C39" w:rsidRPr="00394647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- 0707 «Молодежная политика» на 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>2 680,7</w:t>
      </w:r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>в 18,9 раз;</w:t>
      </w:r>
    </w:p>
    <w:p w:rsidR="00D3252C" w:rsidRPr="00D3252C" w:rsidRDefault="00CA2C39" w:rsidP="00D046BD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- 0709 «Другие вопросы в области образования» на 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>1 188,2</w:t>
      </w:r>
      <w:r w:rsidR="009123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394647"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>8,3</w:t>
      </w:r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CA2C39" w:rsidRPr="00D1475F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08 «Культура, кинематография» исполнение расходов за 1 </w:t>
      </w:r>
      <w:r w:rsidR="00D1475F"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>94 914,4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>24,2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уточненной сводной бюджетной росписи 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(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>24,3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что </w:t>
      </w:r>
      <w:r w:rsidR="00D92E0C">
        <w:rPr>
          <w:rFonts w:ascii="Times New Roman" w:eastAsia="SimSun" w:hAnsi="Times New Roman" w:cs="Times New Roman"/>
          <w:sz w:val="24"/>
          <w:szCs w:val="24"/>
          <w:lang w:eastAsia="ar-SA"/>
        </w:rPr>
        <w:t>мен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на </w:t>
      </w:r>
      <w:r w:rsidR="00D92E0C">
        <w:rPr>
          <w:rFonts w:ascii="Times New Roman" w:eastAsia="SimSun" w:hAnsi="Times New Roman" w:cs="Times New Roman"/>
          <w:sz w:val="24"/>
          <w:szCs w:val="24"/>
          <w:lang w:eastAsia="ar-SA"/>
        </w:rPr>
        <w:t>27 954,0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D92E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D92E0C">
        <w:rPr>
          <w:rFonts w:ascii="Times New Roman" w:eastAsia="SimSun" w:hAnsi="Times New Roman" w:cs="Times New Roman"/>
          <w:sz w:val="24"/>
          <w:szCs w:val="24"/>
          <w:lang w:eastAsia="ar-SA"/>
        </w:rPr>
        <w:t>22,8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года. </w:t>
      </w:r>
      <w:r w:rsidR="00D92E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Снижение 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>расходов по сравнению с аналогичным периодом прошлого года произошло за счет у</w:t>
      </w:r>
      <w:r w:rsidR="00D92E0C">
        <w:rPr>
          <w:rFonts w:ascii="Times New Roman" w:eastAsia="SimSun" w:hAnsi="Times New Roman" w:cs="Times New Roman"/>
          <w:sz w:val="24"/>
          <w:szCs w:val="24"/>
          <w:lang w:eastAsia="ar-SA"/>
        </w:rPr>
        <w:t>меньшения</w:t>
      </w:r>
      <w:r w:rsidR="00D92E0C" w:rsidRPr="00D92E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92E0C"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>исполнения</w:t>
      </w:r>
      <w:r w:rsidR="00D92E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по подразделам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0801 «Культура» на </w:t>
      </w:r>
      <w:r w:rsidR="00D92E0C">
        <w:rPr>
          <w:rFonts w:ascii="Times New Roman" w:eastAsia="SimSun" w:hAnsi="Times New Roman" w:cs="Times New Roman"/>
          <w:sz w:val="24"/>
          <w:szCs w:val="24"/>
          <w:lang w:eastAsia="ar-SA"/>
        </w:rPr>
        <w:t>27 896,8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D92E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D92E0C">
        <w:rPr>
          <w:rFonts w:ascii="Times New Roman" w:eastAsia="SimSun" w:hAnsi="Times New Roman" w:cs="Times New Roman"/>
          <w:sz w:val="24"/>
          <w:szCs w:val="24"/>
          <w:lang w:eastAsia="ar-SA"/>
        </w:rPr>
        <w:t>23,2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и 0804 «Другие вопросы в области культуры, кинематографии» на </w:t>
      </w:r>
      <w:r w:rsidR="00D92E0C">
        <w:rPr>
          <w:rFonts w:ascii="Times New Roman" w:eastAsia="SimSun" w:hAnsi="Times New Roman" w:cs="Times New Roman"/>
          <w:sz w:val="24"/>
          <w:szCs w:val="24"/>
          <w:lang w:eastAsia="ar-SA"/>
        </w:rPr>
        <w:t>57,2</w:t>
      </w:r>
      <w:r w:rsidR="00D1475F"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92E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D92E0C">
        <w:rPr>
          <w:rFonts w:ascii="Times New Roman" w:eastAsia="SimSun" w:hAnsi="Times New Roman" w:cs="Times New Roman"/>
          <w:sz w:val="24"/>
          <w:szCs w:val="24"/>
          <w:lang w:eastAsia="ar-SA"/>
        </w:rPr>
        <w:t>2,3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CA2C39" w:rsidRPr="00A70D6B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10 «Социальная политика» исполнение расходов за 1 </w:t>
      </w:r>
      <w:r w:rsidR="00A70D6B"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2D4D20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2D4D20">
        <w:rPr>
          <w:rFonts w:ascii="Times New Roman" w:eastAsia="SimSun" w:hAnsi="Times New Roman" w:cs="Times New Roman"/>
          <w:sz w:val="24"/>
          <w:szCs w:val="24"/>
          <w:lang w:eastAsia="ar-SA"/>
        </w:rPr>
        <w:t>76 311,1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2D4D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2D4D20">
        <w:rPr>
          <w:rFonts w:ascii="Times New Roman" w:eastAsia="SimSun" w:hAnsi="Times New Roman" w:cs="Times New Roman"/>
          <w:sz w:val="24"/>
          <w:szCs w:val="24"/>
          <w:lang w:eastAsia="ar-SA"/>
        </w:rPr>
        <w:t>12,4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2D4D20">
        <w:rPr>
          <w:rFonts w:ascii="Times New Roman" w:eastAsia="SimSun" w:hAnsi="Times New Roman" w:cs="Times New Roman"/>
          <w:sz w:val="24"/>
          <w:szCs w:val="24"/>
          <w:lang w:eastAsia="ar-SA"/>
        </w:rPr>
        <w:t>12,8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что </w:t>
      </w:r>
      <w:r w:rsidR="002D4D20">
        <w:rPr>
          <w:rFonts w:ascii="Times New Roman" w:eastAsia="SimSun" w:hAnsi="Times New Roman" w:cs="Times New Roman"/>
          <w:sz w:val="24"/>
          <w:szCs w:val="24"/>
          <w:lang w:eastAsia="ar-SA"/>
        </w:rPr>
        <w:t>мен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на </w:t>
      </w:r>
      <w:r w:rsidR="002D4D20">
        <w:rPr>
          <w:rFonts w:ascii="Times New Roman" w:eastAsia="SimSun" w:hAnsi="Times New Roman" w:cs="Times New Roman"/>
          <w:sz w:val="24"/>
          <w:szCs w:val="24"/>
          <w:lang w:eastAsia="ar-SA"/>
        </w:rPr>
        <w:t>6 565,6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2D4D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2D4D20">
        <w:rPr>
          <w:rFonts w:ascii="Times New Roman" w:eastAsia="SimSun" w:hAnsi="Times New Roman" w:cs="Times New Roman"/>
          <w:sz w:val="24"/>
          <w:szCs w:val="24"/>
          <w:lang w:eastAsia="ar-SA"/>
        </w:rPr>
        <w:t>7,9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года. </w:t>
      </w:r>
      <w:r w:rsidR="004A25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Снижение 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произошло за счет </w:t>
      </w:r>
      <w:r w:rsidR="004B20DD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2D4D20">
        <w:rPr>
          <w:rFonts w:ascii="Times New Roman" w:eastAsia="SimSun" w:hAnsi="Times New Roman" w:cs="Times New Roman"/>
          <w:sz w:val="24"/>
          <w:szCs w:val="24"/>
          <w:lang w:eastAsia="ar-SA"/>
        </w:rPr>
        <w:t>меньшения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исполнения расходов по подразделам</w:t>
      </w:r>
      <w:r w:rsidR="002D4D20">
        <w:rPr>
          <w:rFonts w:ascii="Times New Roman" w:eastAsia="SimSun" w:hAnsi="Times New Roman" w:cs="Times New Roman"/>
          <w:sz w:val="24"/>
          <w:szCs w:val="24"/>
          <w:lang w:eastAsia="ar-SA"/>
        </w:rPr>
        <w:t>:</w:t>
      </w:r>
    </w:p>
    <w:p w:rsidR="00CA2C39" w:rsidRPr="004B20DD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- 1003 «Социальное обеспечение населения» на </w:t>
      </w:r>
      <w:r w:rsidR="002D4D20">
        <w:rPr>
          <w:rFonts w:ascii="Times New Roman" w:eastAsia="SimSun" w:hAnsi="Times New Roman" w:cs="Times New Roman"/>
          <w:sz w:val="24"/>
          <w:szCs w:val="24"/>
          <w:lang w:eastAsia="ar-SA"/>
        </w:rPr>
        <w:t>6 568,0</w:t>
      </w: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2D4D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2D4D20">
        <w:rPr>
          <w:rFonts w:ascii="Times New Roman" w:eastAsia="SimSun" w:hAnsi="Times New Roman" w:cs="Times New Roman"/>
          <w:sz w:val="24"/>
          <w:szCs w:val="24"/>
          <w:lang w:eastAsia="ar-SA"/>
        </w:rPr>
        <w:t>33,4</w:t>
      </w: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CA2C39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- 1006 «Другие вопросы в области социальной политики» на </w:t>
      </w:r>
      <w:r w:rsidR="002D4D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1 040,3 </w:t>
      </w: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2D4D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2D4D20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="004B20DD"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>,4</w:t>
      </w: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214324" w:rsidRDefault="00214324" w:rsidP="00214324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Рост расходов за 1 квартал 2021</w:t>
      </w:r>
      <w:r w:rsidRPr="00D325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 сравнению с аналогичным периодом прошлого года произош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ел по подразделам:</w:t>
      </w:r>
    </w:p>
    <w:p w:rsidR="002D4D20" w:rsidRDefault="002D4D20" w:rsidP="002D4D20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- 1001 «Пенсионное обеспечение» на </w:t>
      </w:r>
      <w:r w:rsidR="00214324">
        <w:rPr>
          <w:rFonts w:ascii="Times New Roman" w:eastAsia="SimSun" w:hAnsi="Times New Roman" w:cs="Times New Roman"/>
          <w:sz w:val="24"/>
          <w:szCs w:val="24"/>
          <w:lang w:eastAsia="ar-SA"/>
        </w:rPr>
        <w:t>145,9</w:t>
      </w: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2143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214324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CA067B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2D4D20" w:rsidRPr="004B20DD" w:rsidRDefault="002D4D20" w:rsidP="00214324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- 1004 «Охрана семьи и детства» на </w:t>
      </w:r>
      <w:r w:rsidR="00214324">
        <w:rPr>
          <w:rFonts w:ascii="Times New Roman" w:eastAsia="SimSun" w:hAnsi="Times New Roman" w:cs="Times New Roman"/>
          <w:sz w:val="24"/>
          <w:szCs w:val="24"/>
          <w:lang w:eastAsia="ar-SA"/>
        </w:rPr>
        <w:t>896,8</w:t>
      </w: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2143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214324">
        <w:rPr>
          <w:rFonts w:ascii="Times New Roman" w:eastAsia="SimSun" w:hAnsi="Times New Roman" w:cs="Times New Roman"/>
          <w:sz w:val="24"/>
          <w:szCs w:val="24"/>
          <w:lang w:eastAsia="ar-SA"/>
        </w:rPr>
        <w:t>2,1%.</w:t>
      </w:r>
    </w:p>
    <w:p w:rsidR="000D3175" w:rsidRPr="00972961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11 «Физическая культура и спорт» исполнение расходов за 1 </w:t>
      </w:r>
      <w:r w:rsidR="0011143C"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11143C"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214324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2143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61 173,0 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2143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214324">
        <w:rPr>
          <w:rFonts w:ascii="Times New Roman" w:eastAsia="SimSun" w:hAnsi="Times New Roman" w:cs="Times New Roman"/>
          <w:sz w:val="24"/>
          <w:szCs w:val="24"/>
          <w:lang w:eastAsia="ar-SA"/>
        </w:rPr>
        <w:t>22,3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214324">
        <w:rPr>
          <w:rFonts w:ascii="Times New Roman" w:eastAsia="SimSun" w:hAnsi="Times New Roman" w:cs="Times New Roman"/>
          <w:sz w:val="24"/>
          <w:szCs w:val="24"/>
          <w:lang w:eastAsia="ar-SA"/>
        </w:rPr>
        <w:t>22,3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что </w:t>
      </w:r>
      <w:r w:rsidR="00214324">
        <w:rPr>
          <w:rFonts w:ascii="Times New Roman" w:eastAsia="SimSun" w:hAnsi="Times New Roman" w:cs="Times New Roman"/>
          <w:sz w:val="24"/>
          <w:szCs w:val="24"/>
          <w:lang w:eastAsia="ar-SA"/>
        </w:rPr>
        <w:t>мень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ше на </w:t>
      </w:r>
      <w:r w:rsidR="00214324">
        <w:rPr>
          <w:rFonts w:ascii="Times New Roman" w:eastAsia="SimSun" w:hAnsi="Times New Roman" w:cs="Times New Roman"/>
          <w:sz w:val="24"/>
          <w:szCs w:val="24"/>
          <w:lang w:eastAsia="ar-SA"/>
        </w:rPr>
        <w:t>7 300,4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2143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2143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10,7% 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>по сравнению с аналогичным периодом прошлого года</w:t>
      </w:r>
      <w:r w:rsidRPr="0097296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="00214324">
        <w:rPr>
          <w:rFonts w:ascii="Times New Roman" w:eastAsia="SimSun" w:hAnsi="Times New Roman" w:cs="Times New Roman"/>
          <w:sz w:val="24"/>
          <w:szCs w:val="24"/>
          <w:lang w:eastAsia="ar-SA"/>
        </w:rPr>
        <w:t>Снижение</w:t>
      </w:r>
      <w:r w:rsidRPr="0097296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за 1 </w:t>
      </w:r>
      <w:r w:rsidR="000D3175" w:rsidRPr="00972961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97296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214324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97296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 сравнению с аналогичным периодом прошлого года произошло по подраздел</w:t>
      </w:r>
      <w:r w:rsidR="000D3175" w:rsidRPr="00972961">
        <w:rPr>
          <w:rFonts w:ascii="Times New Roman" w:eastAsia="SimSun" w:hAnsi="Times New Roman" w:cs="Times New Roman"/>
          <w:sz w:val="24"/>
          <w:szCs w:val="24"/>
          <w:lang w:eastAsia="ar-SA"/>
        </w:rPr>
        <w:t>ам:</w:t>
      </w:r>
    </w:p>
    <w:p w:rsidR="00972961" w:rsidRPr="001C55BF" w:rsidRDefault="000D3175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-</w:t>
      </w:r>
      <w:r w:rsidR="00CA2C39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1102 «Массовый спорт» на </w:t>
      </w:r>
      <w:r w:rsidR="00F629B2">
        <w:rPr>
          <w:rFonts w:ascii="Times New Roman" w:eastAsia="SimSun" w:hAnsi="Times New Roman" w:cs="Times New Roman"/>
          <w:sz w:val="24"/>
          <w:szCs w:val="24"/>
          <w:lang w:eastAsia="ar-SA"/>
        </w:rPr>
        <w:t>309,8</w:t>
      </w:r>
      <w:r w:rsidR="00972961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F629B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72961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руб. или на 6,3</w:t>
      </w:r>
      <w:r w:rsidR="00CA2C39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972961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CA2C39" w:rsidRDefault="00972961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="00CA2C39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1105 «Другие вопросы в области физической культуры и спорта» на </w:t>
      </w:r>
      <w:r w:rsidR="00F629B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8 684,7 </w:t>
      </w:r>
      <w:r w:rsidR="00CA2C39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F629B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A2C39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</w:t>
      </w:r>
      <w:r w:rsidR="00F629B2">
        <w:rPr>
          <w:rFonts w:ascii="Times New Roman" w:eastAsia="SimSun" w:hAnsi="Times New Roman" w:cs="Times New Roman"/>
          <w:sz w:val="24"/>
          <w:szCs w:val="24"/>
          <w:lang w:eastAsia="ar-SA"/>
        </w:rPr>
        <w:t>4,6 раз</w:t>
      </w:r>
      <w:r w:rsidR="00CA2C39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214324" w:rsidRPr="001C55BF" w:rsidRDefault="00F629B2" w:rsidP="00F629B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Рост расходов за 1 квартал 2021</w:t>
      </w:r>
      <w:r w:rsidRPr="00D325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 сравнению с аналогичным периодом прошлого года произош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ел по подразделу </w:t>
      </w:r>
      <w:r w:rsidR="00214324" w:rsidRPr="0097296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1101 «Физическая культура»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1 694,1</w:t>
      </w:r>
      <w:r w:rsidR="00214324" w:rsidRPr="0097296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14324" w:rsidRPr="0097296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2143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3,2%.</w:t>
      </w:r>
    </w:p>
    <w:p w:rsidR="00CA2C39" w:rsidRPr="001C55BF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12 «Средства массовой информации» по подразделу 1202 «Периодическая печать и издательства» исполнение расходов за 1 </w:t>
      </w:r>
      <w:r w:rsidR="001C55BF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6749EE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1C55BF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6749EE">
        <w:rPr>
          <w:rFonts w:ascii="Times New Roman" w:eastAsia="SimSun" w:hAnsi="Times New Roman" w:cs="Times New Roman"/>
          <w:sz w:val="24"/>
          <w:szCs w:val="24"/>
          <w:lang w:eastAsia="ar-SA"/>
        </w:rPr>
        <w:t> 263,1 тыс.</w:t>
      </w:r>
      <w:r w:rsidR="004A25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1C55BF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6749EE">
        <w:rPr>
          <w:rFonts w:ascii="Times New Roman" w:eastAsia="SimSun" w:hAnsi="Times New Roman" w:cs="Times New Roman"/>
          <w:sz w:val="24"/>
          <w:szCs w:val="24"/>
          <w:lang w:eastAsia="ar-SA"/>
        </w:rPr>
        <w:t>,7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уточненной сводной бюджетной росписи и утвержденных бюджетных назначений, что </w:t>
      </w:r>
      <w:r w:rsidR="006749EE">
        <w:rPr>
          <w:rFonts w:ascii="Times New Roman" w:eastAsia="SimSun" w:hAnsi="Times New Roman" w:cs="Times New Roman"/>
          <w:sz w:val="24"/>
          <w:szCs w:val="24"/>
          <w:lang w:eastAsia="ar-SA"/>
        </w:rPr>
        <w:t>бол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на </w:t>
      </w:r>
      <w:r w:rsidR="006749EE">
        <w:rPr>
          <w:rFonts w:ascii="Times New Roman" w:eastAsia="SimSun" w:hAnsi="Times New Roman" w:cs="Times New Roman"/>
          <w:sz w:val="24"/>
          <w:szCs w:val="24"/>
          <w:lang w:eastAsia="ar-SA"/>
        </w:rPr>
        <w:t>149,7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674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6749EE">
        <w:rPr>
          <w:rFonts w:ascii="Times New Roman" w:eastAsia="SimSun" w:hAnsi="Times New Roman" w:cs="Times New Roman"/>
          <w:sz w:val="24"/>
          <w:szCs w:val="24"/>
          <w:lang w:eastAsia="ar-SA"/>
        </w:rPr>
        <w:t>7,8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года. </w:t>
      </w:r>
      <w:proofErr w:type="gramEnd"/>
    </w:p>
    <w:p w:rsidR="00CA2C39" w:rsidRPr="001C55BF" w:rsidRDefault="00CA2C39" w:rsidP="00AE484E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По разделу 13 «Обслуживание государственного и муниципального долга»</w:t>
      </w:r>
      <w:r w:rsidRPr="001C55BF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подразделу 1301 «Обслуживание государственного внутреннего муниципального долга» исполнение расходов за 1 </w:t>
      </w:r>
      <w:r w:rsidR="001C55BF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6749EE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6749EE">
        <w:rPr>
          <w:rFonts w:ascii="Times New Roman" w:eastAsia="SimSun" w:hAnsi="Times New Roman" w:cs="Times New Roman"/>
          <w:sz w:val="24"/>
          <w:szCs w:val="24"/>
          <w:lang w:eastAsia="ar-SA"/>
        </w:rPr>
        <w:t>29 086,1</w:t>
      </w:r>
      <w:r w:rsidR="001C55BF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674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C55BF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6749EE">
        <w:rPr>
          <w:rFonts w:ascii="Times New Roman" w:eastAsia="SimSun" w:hAnsi="Times New Roman" w:cs="Times New Roman"/>
          <w:sz w:val="24"/>
          <w:szCs w:val="24"/>
          <w:lang w:eastAsia="ar-SA"/>
        </w:rPr>
        <w:t>9,5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уточненной сводной бюджетной росписи и утвержденных бюджетных назначений, что </w:t>
      </w:r>
      <w:r w:rsidR="006749EE">
        <w:rPr>
          <w:rFonts w:ascii="Times New Roman" w:eastAsia="SimSun" w:hAnsi="Times New Roman" w:cs="Times New Roman"/>
          <w:sz w:val="24"/>
          <w:szCs w:val="24"/>
          <w:lang w:eastAsia="ar-SA"/>
        </w:rPr>
        <w:t>мен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на </w:t>
      </w:r>
      <w:r w:rsidR="006749EE">
        <w:rPr>
          <w:rFonts w:ascii="Times New Roman" w:eastAsia="SimSun" w:hAnsi="Times New Roman" w:cs="Times New Roman"/>
          <w:sz w:val="24"/>
          <w:szCs w:val="24"/>
          <w:lang w:eastAsia="ar-SA"/>
        </w:rPr>
        <w:t>3 854,1</w:t>
      </w:r>
      <w:r w:rsidR="001C55BF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674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6749EE">
        <w:rPr>
          <w:rFonts w:ascii="Times New Roman" w:eastAsia="SimSun" w:hAnsi="Times New Roman" w:cs="Times New Roman"/>
          <w:sz w:val="24"/>
          <w:szCs w:val="24"/>
          <w:lang w:eastAsia="ar-SA"/>
        </w:rPr>
        <w:t>11,7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года.</w:t>
      </w:r>
      <w:proofErr w:type="gramEnd"/>
    </w:p>
    <w:p w:rsidR="00CA2C39" w:rsidRPr="006749EE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Наибольший процент в исполнении расходов городского бюджета </w:t>
      </w:r>
      <w:r w:rsidR="00C250F2"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от показателей уточненной сводной бюджетной росписи </w:t>
      </w:r>
      <w:r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по разделам классификации расходов бюджет</w:t>
      </w:r>
      <w:r w:rsidR="00217BD4"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ов</w:t>
      </w:r>
      <w:r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1 </w:t>
      </w:r>
      <w:r w:rsidR="00065F73"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6749EE"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065F73"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приходится на разделы:</w:t>
      </w:r>
    </w:p>
    <w:p w:rsidR="003B4E2C" w:rsidRPr="006749EE" w:rsidRDefault="003B4E2C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- 07 «Образование» (</w:t>
      </w:r>
      <w:r w:rsidR="006749EE"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24,9</w:t>
      </w:r>
      <w:r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%);</w:t>
      </w:r>
    </w:p>
    <w:p w:rsidR="003B4E2C" w:rsidRPr="006749EE" w:rsidRDefault="003B4E2C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- 12 «Сре</w:t>
      </w:r>
      <w:r w:rsidR="006749EE"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дства массовой информации» (24,7</w:t>
      </w:r>
      <w:r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%); </w:t>
      </w:r>
    </w:p>
    <w:p w:rsidR="006749EE" w:rsidRPr="006749EE" w:rsidRDefault="006749EE" w:rsidP="006749E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- 08 «Культура, кинематография» (24,2%);</w:t>
      </w:r>
    </w:p>
    <w:p w:rsidR="003B4E2C" w:rsidRPr="006749EE" w:rsidRDefault="003B4E2C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- 11 «Физическая культура и спорт» (</w:t>
      </w:r>
      <w:r w:rsidR="006749EE"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22,3</w:t>
      </w:r>
      <w:r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%);</w:t>
      </w:r>
    </w:p>
    <w:p w:rsidR="003B4E2C" w:rsidRDefault="006749EE" w:rsidP="006749E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- 03</w:t>
      </w:r>
      <w:r w:rsidR="00CA2C39"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Национальная безопасность и правоохранительная деятельность» (19,5%).</w:t>
      </w:r>
    </w:p>
    <w:p w:rsidR="00CA2C39" w:rsidRPr="00EC50A3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D1E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Проведенный анализ исполнения расходов городского бюджета за 1 </w:t>
      </w:r>
      <w:r w:rsidR="009D1E36" w:rsidRPr="009D1E36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9D1E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9D1E36" w:rsidRPr="009D1E36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BA68B8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9D1E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 подразделам классификации расходов </w:t>
      </w:r>
      <w:r w:rsidR="000768C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бюджетов </w:t>
      </w:r>
      <w:r w:rsidRPr="009D1E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показал, </w:t>
      </w:r>
      <w:r w:rsidR="00BA68B8">
        <w:rPr>
          <w:rFonts w:ascii="Times New Roman" w:eastAsia="SimSun" w:hAnsi="Times New Roman" w:cs="Times New Roman"/>
          <w:sz w:val="24"/>
          <w:szCs w:val="24"/>
          <w:lang w:eastAsia="ar-SA"/>
        </w:rPr>
        <w:t>что из 34</w:t>
      </w:r>
      <w:r w:rsidRPr="00EC50A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подразделов классификации расходов бюджетов (за исключением подраздела 0111 «Резервные фонды»):</w:t>
      </w:r>
    </w:p>
    <w:p w:rsidR="00CA2C39" w:rsidRPr="00EC50A3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C50A3">
        <w:rPr>
          <w:rFonts w:ascii="Times New Roman" w:eastAsia="SimSun" w:hAnsi="Times New Roman" w:cs="Times New Roman"/>
          <w:sz w:val="24"/>
          <w:szCs w:val="24"/>
          <w:lang w:eastAsia="ar-SA"/>
        </w:rPr>
        <w:t>- по подраздел</w:t>
      </w:r>
      <w:r w:rsidR="00EC50A3" w:rsidRPr="00EC50A3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Pr="00EC50A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0105 «Судебная система» исполнение нулевое</w:t>
      </w:r>
      <w:r w:rsidR="004A256B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4A256B" w:rsidRPr="004A25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A256B" w:rsidRPr="00EC50A3">
        <w:rPr>
          <w:rFonts w:ascii="Times New Roman" w:eastAsia="SimSun" w:hAnsi="Times New Roman" w:cs="Times New Roman"/>
          <w:sz w:val="24"/>
          <w:szCs w:val="24"/>
          <w:lang w:eastAsia="ar-SA"/>
        </w:rPr>
        <w:t>аналогично 1 кварталу 20</w:t>
      </w:r>
      <w:r w:rsidR="004A256B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4A256B" w:rsidRPr="00EC50A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</w:t>
      </w:r>
      <w:r w:rsidRPr="00EC50A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(утверждено решением о бюджете </w:t>
      </w:r>
      <w:r w:rsidR="004A256B">
        <w:rPr>
          <w:rFonts w:ascii="Times New Roman" w:eastAsia="SimSun" w:hAnsi="Times New Roman" w:cs="Times New Roman"/>
          <w:sz w:val="24"/>
          <w:szCs w:val="24"/>
          <w:lang w:eastAsia="ar-SA"/>
        </w:rPr>
        <w:t>на 2021</w:t>
      </w:r>
      <w:r w:rsidR="000768C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в сумме </w:t>
      </w:r>
      <w:r w:rsidR="00BA68B8">
        <w:rPr>
          <w:rFonts w:ascii="Times New Roman" w:eastAsia="SimSun" w:hAnsi="Times New Roman" w:cs="Times New Roman"/>
          <w:sz w:val="24"/>
          <w:szCs w:val="24"/>
          <w:lang w:eastAsia="ar-SA"/>
        </w:rPr>
        <w:t>114,1</w:t>
      </w:r>
      <w:r w:rsidRPr="00EC50A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BA68B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EC50A3">
        <w:rPr>
          <w:rFonts w:ascii="Times New Roman" w:eastAsia="SimSun" w:hAnsi="Times New Roman" w:cs="Times New Roman"/>
          <w:sz w:val="24"/>
          <w:szCs w:val="24"/>
          <w:lang w:eastAsia="ar-SA"/>
        </w:rPr>
        <w:t>руб.</w:t>
      </w:r>
      <w:r w:rsidR="004A256B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EC50A3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0B6CF0" w:rsidRDefault="00BA68B8" w:rsidP="00D60820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- по 13</w:t>
      </w:r>
      <w:r w:rsidR="00CA2C39" w:rsidRPr="00B72DA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подразде</w:t>
      </w:r>
      <w:r w:rsidR="00B72DAD" w:rsidRPr="00B72DAD">
        <w:rPr>
          <w:rFonts w:ascii="Times New Roman" w:eastAsia="SimSun" w:hAnsi="Times New Roman" w:cs="Times New Roman"/>
          <w:sz w:val="24"/>
          <w:szCs w:val="24"/>
          <w:lang w:eastAsia="ar-SA"/>
        </w:rPr>
        <w:t>лам исполнение составило менее 1</w:t>
      </w:r>
      <w:r w:rsidR="00CA2C39" w:rsidRPr="00B72DA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5,0% соответствующего показателя уточненной сводной бюджетной росписи </w:t>
      </w:r>
      <w:r w:rsidR="00CA2C39" w:rsidRPr="000870F9">
        <w:rPr>
          <w:rFonts w:ascii="Times New Roman" w:eastAsia="SimSun" w:hAnsi="Times New Roman" w:cs="Times New Roman"/>
          <w:sz w:val="24"/>
          <w:szCs w:val="24"/>
          <w:lang w:eastAsia="ar-SA"/>
        </w:rPr>
        <w:t>(за исключением под</w:t>
      </w:r>
      <w:r w:rsidR="004A256B">
        <w:rPr>
          <w:rFonts w:ascii="Times New Roman" w:eastAsia="SimSun" w:hAnsi="Times New Roman" w:cs="Times New Roman"/>
          <w:sz w:val="24"/>
          <w:szCs w:val="24"/>
          <w:lang w:eastAsia="ar-SA"/>
        </w:rPr>
        <w:t>раздела</w:t>
      </w:r>
      <w:r w:rsidR="00D608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 нулевым исполнением):</w:t>
      </w:r>
    </w:p>
    <w:p w:rsidR="000B6CF0" w:rsidRDefault="000B6CF0" w:rsidP="003E2CDE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3E2CDE" w:rsidRPr="00BA68B8" w:rsidRDefault="003E2CDE" w:rsidP="003E2CDE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932900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</w:t>
      </w:r>
      <w:r w:rsidR="009A3539" w:rsidRPr="00932900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</w:t>
      </w:r>
      <w:r w:rsidRPr="00932900">
        <w:rPr>
          <w:rFonts w:ascii="Times New Roman" w:eastAsia="SimSun" w:hAnsi="Times New Roman" w:cs="Times New Roman"/>
          <w:sz w:val="16"/>
          <w:szCs w:val="16"/>
          <w:lang w:eastAsia="ar-SA"/>
        </w:rPr>
        <w:t>10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5244"/>
        <w:gridCol w:w="709"/>
        <w:gridCol w:w="992"/>
        <w:gridCol w:w="993"/>
        <w:gridCol w:w="1134"/>
      </w:tblGrid>
      <w:tr w:rsidR="004550CD" w:rsidRPr="00E3258F" w:rsidTr="00FB550A">
        <w:trPr>
          <w:trHeight w:val="25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№ пп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РЗ</w:t>
            </w:r>
            <w:proofErr w:type="gramStart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,П</w:t>
            </w:r>
            <w:proofErr w:type="gramEnd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Процент исполнения,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  <w:r w:rsidR="00FB550A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</w:p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%</w:t>
            </w:r>
            <w:r w:rsidR="00F828D1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пункт</w:t>
            </w:r>
          </w:p>
        </w:tc>
      </w:tr>
      <w:tr w:rsidR="004550CD" w:rsidRPr="00E3258F" w:rsidTr="00FB550A">
        <w:trPr>
          <w:trHeight w:val="51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За 1 квартал</w:t>
            </w:r>
          </w:p>
          <w:p w:rsidR="003E2CDE" w:rsidRPr="00E3258F" w:rsidRDefault="003E2CDE" w:rsidP="009526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BA68B8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="00F828D1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За 1</w:t>
            </w:r>
          </w:p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квартал</w:t>
            </w:r>
          </w:p>
          <w:p w:rsidR="003E2CDE" w:rsidRPr="00E3258F" w:rsidRDefault="00BA68B8" w:rsidP="009526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2020</w:t>
            </w:r>
            <w:r w:rsidR="003E2CDE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4550CD" w:rsidRPr="00E3258F" w:rsidTr="006875BB">
        <w:trPr>
          <w:trHeight w:val="2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50A" w:rsidRPr="00E3258F" w:rsidRDefault="00FB550A" w:rsidP="00FB55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50A" w:rsidRPr="00E3258F" w:rsidRDefault="00BA68B8" w:rsidP="002252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50A" w:rsidRPr="00E3258F" w:rsidRDefault="00BA68B8" w:rsidP="002252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50A" w:rsidRPr="00BA68B8" w:rsidRDefault="00BA68B8" w:rsidP="002252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A68B8">
              <w:rPr>
                <w:rFonts w:ascii="Times New Roman" w:eastAsia="Calibri" w:hAnsi="Times New Roman" w:cs="Times New Roman"/>
                <w:sz w:val="14"/>
                <w:szCs w:val="14"/>
              </w:rPr>
              <w:t>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50A" w:rsidRPr="00BA68B8" w:rsidRDefault="00BA68B8" w:rsidP="002252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50A" w:rsidRPr="00BA68B8" w:rsidRDefault="00BA68B8" w:rsidP="00BD069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-27,9</w:t>
            </w:r>
          </w:p>
        </w:tc>
      </w:tr>
      <w:tr w:rsidR="00A240D1" w:rsidRPr="00E3258F" w:rsidTr="006875BB">
        <w:trPr>
          <w:trHeight w:val="27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A240D1" w:rsidP="00FB55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A240D1" w:rsidP="00A265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Другие вопросы в области </w:t>
            </w:r>
            <w:r w:rsidR="00BA68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национальной  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A240D1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0412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BA68B8" w:rsidRDefault="00BA68B8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BA68B8" w:rsidRDefault="005C5A62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BA68B8" w:rsidRDefault="005C5A62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-1,4</w:t>
            </w:r>
          </w:p>
        </w:tc>
      </w:tr>
      <w:tr w:rsidR="00A240D1" w:rsidRPr="00E3258F" w:rsidTr="006875BB">
        <w:trPr>
          <w:trHeight w:val="27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A240D1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5C5A62" w:rsidP="00A265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Молодежная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5C5A62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0707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BA68B8" w:rsidRDefault="005C5A62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BA68B8" w:rsidRDefault="005C5A62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BA68B8" w:rsidRDefault="005C5A62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+5,5</w:t>
            </w:r>
          </w:p>
        </w:tc>
      </w:tr>
      <w:tr w:rsidR="00A240D1" w:rsidRPr="00E3258F" w:rsidTr="006875BB">
        <w:trPr>
          <w:trHeight w:val="27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A240D1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A240D1" w:rsidP="00A265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A240D1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0705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BA68B8" w:rsidRDefault="005C5A62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BA68B8" w:rsidRDefault="005C5A62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BA68B8" w:rsidRDefault="005C5A62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-2,2</w:t>
            </w:r>
          </w:p>
        </w:tc>
      </w:tr>
      <w:tr w:rsidR="00A240D1" w:rsidRPr="00E3258F" w:rsidTr="00FB550A">
        <w:trPr>
          <w:trHeight w:val="2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A240D1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5C5A62" w:rsidP="005C5A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Благоустройство</w:t>
            </w: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5C5A62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BA68B8" w:rsidRDefault="005C5A62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BA68B8" w:rsidRDefault="005C5A62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BA68B8" w:rsidRDefault="005C5A62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-5,0</w:t>
            </w:r>
          </w:p>
        </w:tc>
      </w:tr>
      <w:tr w:rsidR="00932900" w:rsidRPr="00E3258F" w:rsidTr="00FB550A">
        <w:trPr>
          <w:trHeight w:val="2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00" w:rsidRPr="00E3258F" w:rsidRDefault="00932900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00" w:rsidRPr="00E3258F" w:rsidRDefault="00932900" w:rsidP="00A265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00" w:rsidRPr="00E3258F" w:rsidRDefault="00932900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00" w:rsidRPr="00BA68B8" w:rsidRDefault="00932900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00" w:rsidRPr="00BA68B8" w:rsidRDefault="00932900" w:rsidP="00BD069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00" w:rsidRPr="00BA68B8" w:rsidRDefault="00932900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-1,9</w:t>
            </w:r>
          </w:p>
        </w:tc>
      </w:tr>
      <w:tr w:rsidR="00932900" w:rsidRPr="00E3258F" w:rsidTr="00FB550A">
        <w:trPr>
          <w:trHeight w:val="2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00" w:rsidRPr="00E3258F" w:rsidRDefault="00932900" w:rsidP="005966E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00" w:rsidRPr="00E3258F" w:rsidRDefault="00932900" w:rsidP="005966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00" w:rsidRPr="00E3258F" w:rsidRDefault="00932900" w:rsidP="005966E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00" w:rsidRPr="00BA68B8" w:rsidRDefault="00932900" w:rsidP="005966E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00" w:rsidRPr="00BA68B8" w:rsidRDefault="00932900" w:rsidP="005966E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00" w:rsidRPr="00BA68B8" w:rsidRDefault="00932900" w:rsidP="005966E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-49,0</w:t>
            </w:r>
          </w:p>
        </w:tc>
      </w:tr>
      <w:tr w:rsidR="00932900" w:rsidRPr="00E3258F" w:rsidTr="00FB550A">
        <w:trPr>
          <w:trHeight w:val="2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00" w:rsidRDefault="00932900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00" w:rsidRDefault="00932900" w:rsidP="0093290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00" w:rsidRDefault="00932900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00" w:rsidRDefault="00932900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00" w:rsidRDefault="00932900" w:rsidP="00BD069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00" w:rsidRDefault="00932900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-5,8</w:t>
            </w:r>
          </w:p>
        </w:tc>
      </w:tr>
      <w:tr w:rsidR="00932900" w:rsidRPr="00E3258F" w:rsidTr="00FB550A">
        <w:trPr>
          <w:trHeight w:val="2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00" w:rsidRDefault="00932900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00" w:rsidRDefault="00932900" w:rsidP="0093290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Д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00" w:rsidRDefault="00932900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00" w:rsidRDefault="00932900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00" w:rsidRDefault="00932900" w:rsidP="00BD069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00" w:rsidRDefault="00932900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-3,2</w:t>
            </w:r>
          </w:p>
        </w:tc>
      </w:tr>
      <w:tr w:rsidR="00932900" w:rsidRPr="00E3258F" w:rsidTr="00FB550A">
        <w:trPr>
          <w:trHeight w:val="2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00" w:rsidRDefault="00932900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00" w:rsidRDefault="00932900" w:rsidP="0093290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00" w:rsidRDefault="00932900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00" w:rsidRDefault="00932900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00" w:rsidRDefault="00932900" w:rsidP="00BD069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00" w:rsidRDefault="00932900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+4,6</w:t>
            </w:r>
          </w:p>
        </w:tc>
      </w:tr>
      <w:tr w:rsidR="00A240D1" w:rsidRPr="00E3258F" w:rsidTr="00FB550A">
        <w:trPr>
          <w:trHeight w:val="2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932900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932900" w:rsidP="0093290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932900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BA68B8" w:rsidRDefault="00932900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BA68B8" w:rsidRDefault="00932900" w:rsidP="00BD069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BA68B8" w:rsidRDefault="00932900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-20,7</w:t>
            </w:r>
          </w:p>
        </w:tc>
      </w:tr>
      <w:tr w:rsidR="00932900" w:rsidRPr="00E3258F" w:rsidTr="00FB550A">
        <w:trPr>
          <w:trHeight w:val="2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00" w:rsidRDefault="00932900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00" w:rsidRPr="00E3258F" w:rsidRDefault="00932900" w:rsidP="00A265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00" w:rsidRPr="00E3258F" w:rsidRDefault="00932900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00" w:rsidRPr="00BA68B8" w:rsidRDefault="00932900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00" w:rsidRPr="00BA68B8" w:rsidRDefault="00932900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00" w:rsidRPr="00BA68B8" w:rsidRDefault="00932900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-2,8</w:t>
            </w:r>
          </w:p>
        </w:tc>
      </w:tr>
      <w:tr w:rsidR="00A240D1" w:rsidRPr="00E3258F" w:rsidTr="00FB550A">
        <w:trPr>
          <w:trHeight w:val="2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932900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31733A" w:rsidP="00A265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E3258F" w:rsidRDefault="0031733A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BA68B8" w:rsidRDefault="0031733A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BA68B8" w:rsidRDefault="0031733A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BA68B8" w:rsidRDefault="0031733A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-3,3</w:t>
            </w:r>
          </w:p>
        </w:tc>
      </w:tr>
    </w:tbl>
    <w:p w:rsidR="003E2CDE" w:rsidRPr="004550CD" w:rsidRDefault="003E2CDE" w:rsidP="003E2CDE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3E2CDE" w:rsidRPr="00CC6A4F" w:rsidRDefault="003E2CDE" w:rsidP="003E2CD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C6A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</w:t>
      </w:r>
      <w:r w:rsidR="005819C4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CC6A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подразделам исполнение составило свыше 25</w:t>
      </w:r>
      <w:r w:rsidR="00221C23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Pr="00CC6A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="00221C23" w:rsidRPr="00221C23">
        <w:rPr>
          <w:rFonts w:ascii="Times New Roman" w:eastAsia="SimSun" w:hAnsi="Times New Roman" w:cs="Times New Roman"/>
          <w:sz w:val="24"/>
          <w:szCs w:val="24"/>
          <w:lang w:eastAsia="ar-SA"/>
        </w:rPr>
        <w:t>от показателей уточненной сводной бюджетной росписи</w:t>
      </w:r>
      <w:r w:rsidRPr="00CC6A4F">
        <w:rPr>
          <w:rFonts w:ascii="Times New Roman" w:eastAsia="SimSun" w:hAnsi="Times New Roman" w:cs="Times New Roman"/>
          <w:sz w:val="24"/>
          <w:szCs w:val="24"/>
          <w:lang w:eastAsia="ar-SA"/>
        </w:rPr>
        <w:t>:</w:t>
      </w:r>
    </w:p>
    <w:p w:rsidR="003E2CDE" w:rsidRPr="00CC6A4F" w:rsidRDefault="003E2CDE" w:rsidP="003E2CDE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CC6A4F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</w:t>
      </w:r>
      <w:r w:rsidR="009A3539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</w:t>
      </w:r>
      <w:r w:rsidRPr="00CC6A4F">
        <w:rPr>
          <w:rFonts w:ascii="Times New Roman" w:eastAsia="SimSun" w:hAnsi="Times New Roman" w:cs="Times New Roman"/>
          <w:sz w:val="16"/>
          <w:szCs w:val="16"/>
          <w:lang w:eastAsia="ar-SA"/>
        </w:rPr>
        <w:t>11</w:t>
      </w:r>
    </w:p>
    <w:tbl>
      <w:tblPr>
        <w:tblW w:w="9421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498"/>
        <w:gridCol w:w="5046"/>
        <w:gridCol w:w="708"/>
        <w:gridCol w:w="993"/>
        <w:gridCol w:w="992"/>
        <w:gridCol w:w="1184"/>
      </w:tblGrid>
      <w:tr w:rsidR="004550CD" w:rsidRPr="00E3258F" w:rsidTr="009A3539">
        <w:trPr>
          <w:trHeight w:val="255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№ пп</w:t>
            </w:r>
          </w:p>
        </w:tc>
        <w:tc>
          <w:tcPr>
            <w:tcW w:w="5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РЗ</w:t>
            </w:r>
            <w:proofErr w:type="gramStart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,П</w:t>
            </w:r>
            <w:proofErr w:type="gramEnd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Процент исполнения, %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  <w:r w:rsidR="008013B9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</w:p>
          <w:p w:rsidR="00345DD2" w:rsidRPr="00E3258F" w:rsidRDefault="00345DD2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% пункт</w:t>
            </w:r>
          </w:p>
        </w:tc>
      </w:tr>
      <w:tr w:rsidR="004550CD" w:rsidRPr="00E3258F" w:rsidTr="009A3539">
        <w:trPr>
          <w:trHeight w:val="510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За 1 квартал</w:t>
            </w:r>
          </w:p>
          <w:p w:rsidR="003E2CDE" w:rsidRPr="00E3258F" w:rsidRDefault="003E2CDE" w:rsidP="00CC6A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5819C4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За 1</w:t>
            </w:r>
          </w:p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квартал</w:t>
            </w:r>
          </w:p>
          <w:p w:rsidR="003E2CDE" w:rsidRPr="00E3258F" w:rsidRDefault="005819C4" w:rsidP="00CC6A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2020</w:t>
            </w:r>
            <w:r w:rsidR="003E2CDE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</w:t>
            </w: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</w:tr>
      <w:tr w:rsidR="00FF4873" w:rsidRPr="00E3258F" w:rsidTr="009A3539">
        <w:trPr>
          <w:trHeight w:val="27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5819C4" w:rsidP="00FF487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5819C4" w:rsidP="00A265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Жилищное </w:t>
            </w:r>
            <w:r w:rsidR="00FF4873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5819C4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5819C4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5819C4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22,6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5819C4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+8,0</w:t>
            </w:r>
          </w:p>
        </w:tc>
      </w:tr>
      <w:tr w:rsidR="00FF4873" w:rsidRPr="00E3258F" w:rsidTr="009A3539">
        <w:trPr>
          <w:trHeight w:val="27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5819C4" w:rsidP="00FF487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5819C4" w:rsidP="00A265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Общее</w:t>
            </w:r>
            <w:r w:rsidR="00FF4873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5819C4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5819C4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5819C4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9C4" w:rsidRPr="00E3258F" w:rsidRDefault="005819C4" w:rsidP="005819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+3,5</w:t>
            </w:r>
          </w:p>
        </w:tc>
      </w:tr>
    </w:tbl>
    <w:p w:rsidR="005D09C5" w:rsidRPr="004550CD" w:rsidRDefault="005D09C5" w:rsidP="003E2CDE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3E2CDE" w:rsidRPr="00FF4873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F4873">
        <w:rPr>
          <w:rFonts w:ascii="Times New Roman" w:eastAsia="SimSun" w:hAnsi="Times New Roman" w:cs="Times New Roman"/>
          <w:sz w:val="24"/>
          <w:szCs w:val="24"/>
          <w:lang w:eastAsia="ar-SA"/>
        </w:rPr>
        <w:t>На 20</w:t>
      </w:r>
      <w:r w:rsidR="005819C4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FF487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бюджетные ассигнования установлены 20 главным распорядителям средств городского бюджета.</w:t>
      </w:r>
    </w:p>
    <w:p w:rsidR="00557147" w:rsidRPr="00FF4873" w:rsidRDefault="003E2CDE" w:rsidP="00DB5D04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66886">
        <w:rPr>
          <w:rFonts w:ascii="Times New Roman" w:eastAsia="SimSun" w:hAnsi="Times New Roman" w:cs="Times New Roman"/>
          <w:sz w:val="24"/>
          <w:szCs w:val="24"/>
          <w:lang w:eastAsia="ar-SA"/>
        </w:rPr>
        <w:t>Исполнение</w:t>
      </w:r>
      <w:r w:rsidRPr="00FF487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утвержденных расходов городского бюджета за 1 квартал 20</w:t>
      </w:r>
      <w:r w:rsidR="005819C4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FF487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в разрезе главных распорядителей средств городского бюд</w:t>
      </w:r>
      <w:r w:rsidR="00D60820">
        <w:rPr>
          <w:rFonts w:ascii="Times New Roman" w:eastAsia="SimSun" w:hAnsi="Times New Roman" w:cs="Times New Roman"/>
          <w:sz w:val="24"/>
          <w:szCs w:val="24"/>
          <w:lang w:eastAsia="ar-SA"/>
        </w:rPr>
        <w:t>жета представлено в таблице №12.</w:t>
      </w:r>
    </w:p>
    <w:p w:rsidR="00DB5D04" w:rsidRDefault="00DB5D04" w:rsidP="00321CDC">
      <w:pPr>
        <w:tabs>
          <w:tab w:val="left" w:pos="8931"/>
        </w:tabs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BB7FFB" w:rsidRPr="004550CD" w:rsidRDefault="003E2CDE" w:rsidP="00321CDC">
      <w:pPr>
        <w:tabs>
          <w:tab w:val="left" w:pos="8931"/>
        </w:tabs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  <w:r w:rsidRPr="004550CD"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  <w:t xml:space="preserve">        </w:t>
      </w:r>
    </w:p>
    <w:p w:rsidR="003E2CDE" w:rsidRPr="00FF4873" w:rsidRDefault="003E2CDE" w:rsidP="00321CDC">
      <w:pPr>
        <w:tabs>
          <w:tab w:val="left" w:pos="8931"/>
        </w:tabs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FF4873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</w:t>
      </w:r>
      <w:r w:rsidRPr="007B560B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12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993"/>
        <w:gridCol w:w="992"/>
        <w:gridCol w:w="992"/>
        <w:gridCol w:w="709"/>
        <w:gridCol w:w="992"/>
        <w:gridCol w:w="851"/>
        <w:gridCol w:w="567"/>
      </w:tblGrid>
      <w:tr w:rsidR="004550CD" w:rsidRPr="004550CD" w:rsidTr="009A3539">
        <w:trPr>
          <w:trHeight w:val="25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 (код главного распорядителя)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FF487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Утверждено решением о бюджете (ред.</w:t>
            </w:r>
            <w:r w:rsidR="009A5A6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от </w:t>
            </w:r>
            <w:r w:rsidR="00DA13B9">
              <w:rPr>
                <w:rFonts w:ascii="Times New Roman" w:eastAsia="Calibri" w:hAnsi="Times New Roman" w:cs="Times New Roman"/>
                <w:sz w:val="14"/>
                <w:szCs w:val="14"/>
              </w:rPr>
              <w:t>17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.03.20</w:t>
            </w:r>
            <w:r w:rsidR="00DA13B9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№</w:t>
            </w:r>
            <w:r w:rsidR="00DA13B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352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), </w:t>
            </w:r>
            <w:proofErr w:type="spellStart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. (на 20</w:t>
            </w:r>
            <w:r w:rsidR="00DA13B9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FF487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Уточненная сводная бюджетная роспись на 01.04.20</w:t>
            </w:r>
            <w:r w:rsidR="00DA13B9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, тыс.</w:t>
            </w:r>
            <w:r w:rsidR="00127F5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FF487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Отклонение, тыс</w:t>
            </w:r>
            <w:proofErr w:type="gramStart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4550CD" w:rsidRPr="004550CD" w:rsidTr="009A3539">
        <w:trPr>
          <w:trHeight w:val="99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FF487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1 квартал 20</w:t>
            </w:r>
            <w:r w:rsidR="00DA13B9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г., тыс</w:t>
            </w:r>
            <w:proofErr w:type="gramStart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127F56" w:rsidP="003E2CDE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в % к </w:t>
            </w:r>
            <w:proofErr w:type="spellStart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уточн</w:t>
            </w:r>
            <w:proofErr w:type="spellEnd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. сводной </w:t>
            </w:r>
            <w:proofErr w:type="spellStart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бюдж</w:t>
            </w:r>
            <w:proofErr w:type="spellEnd"/>
            <w:r w:rsidR="003E2CDE"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. росписи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5F71B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1 квартал</w:t>
            </w:r>
          </w:p>
          <w:p w:rsidR="003E2CDE" w:rsidRPr="00FF4873" w:rsidRDefault="00DA13B9" w:rsidP="00FF487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2020</w:t>
            </w:r>
            <w:r w:rsidR="003E2CDE"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г., тыс</w:t>
            </w:r>
            <w:proofErr w:type="gramStart"/>
            <w:r w:rsidR="003E2CDE"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="003E2CDE"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гр.5-гр.7 (тыс. руб.)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гр.8/ гр.7 *100, %</w:t>
            </w:r>
          </w:p>
        </w:tc>
      </w:tr>
      <w:tr w:rsidR="004550CD" w:rsidRPr="004550CD" w:rsidTr="009A3539">
        <w:trPr>
          <w:trHeight w:val="7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</w:tr>
      <w:tr w:rsidR="00DA13B9" w:rsidRPr="004550CD" w:rsidTr="009A3539">
        <w:trPr>
          <w:trHeight w:val="41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3B9" w:rsidRPr="00FF4873" w:rsidRDefault="00DA13B9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Администрации МО «Город Архангельск»  (800)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115866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573 311,9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115866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581 374,8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115866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+8 062,9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115866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163 159,9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C06D58" w:rsidRDefault="00115866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DA13B9" w:rsidP="007B560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103 674,5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EA7235" w:rsidRDefault="00115866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+59 485,4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EA7235" w:rsidRDefault="00115866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+57,4</w:t>
            </w:r>
          </w:p>
        </w:tc>
      </w:tr>
      <w:tr w:rsidR="00DA13B9" w:rsidRPr="004550CD" w:rsidTr="009A3539">
        <w:trPr>
          <w:trHeight w:val="70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3B9" w:rsidRPr="00FF4873" w:rsidRDefault="00DA13B9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Ломоносовского территориального округа Администрации МО  «Город Архангельск» (801)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115866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32 767,4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115866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32 767,4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115866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115866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2 470,9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C06D58" w:rsidRDefault="00115866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DA13B9" w:rsidP="007B560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2 656,1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EA7235" w:rsidRDefault="00115866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-185,2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EA7235" w:rsidRDefault="00115866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-7,0</w:t>
            </w:r>
          </w:p>
        </w:tc>
      </w:tr>
      <w:tr w:rsidR="00DA13B9" w:rsidRPr="004550CD" w:rsidTr="009A3539">
        <w:trPr>
          <w:trHeight w:val="70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3B9" w:rsidRPr="00FF4873" w:rsidRDefault="00DA13B9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территориального округа Варавино – Фактория Администрации МО  «Город Архангельск» (802)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115866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16 988,8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115866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17 008,9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115866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115866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1 595,9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C06D58" w:rsidRDefault="00115866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DA13B9" w:rsidP="007B560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1 851,7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EA7235" w:rsidRDefault="00115866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-255,8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EA7235" w:rsidRDefault="00115866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-13,8</w:t>
            </w:r>
          </w:p>
        </w:tc>
      </w:tr>
      <w:tr w:rsidR="00DA13B9" w:rsidRPr="004550CD" w:rsidTr="009A3539">
        <w:trPr>
          <w:trHeight w:val="33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3B9" w:rsidRPr="00FF4873" w:rsidRDefault="00DA13B9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Маймаксанского территориального округа Администрации МО  «Город Архангельск» (803)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0A40B1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21 209,2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0A40B1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21 209,2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0A40B1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2509E0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4 315,</w:t>
            </w:r>
            <w:r w:rsidR="000A40B1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C06D58" w:rsidRDefault="000A40B1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DA13B9" w:rsidP="007B560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2 623,9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EA7235" w:rsidRDefault="000A40B1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+1 692,0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EA7235" w:rsidRDefault="000A40B1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+64,5</w:t>
            </w:r>
          </w:p>
        </w:tc>
      </w:tr>
      <w:tr w:rsidR="00DA13B9" w:rsidRPr="004550CD" w:rsidTr="009A3539">
        <w:trPr>
          <w:trHeight w:val="46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3B9" w:rsidRPr="00FF4873" w:rsidRDefault="00DA13B9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территориального округа Майская горка Администрации МО  «Город Архангельск» (804)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0A40B1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17 545,9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0A40B1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17 545,9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0A40B1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0A40B1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1 874,4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C06D58" w:rsidRDefault="000A40B1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DA13B9" w:rsidP="007B560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1 607,0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EA7235" w:rsidRDefault="000A40B1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+267,4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EA7235" w:rsidRDefault="000A40B1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+16,6</w:t>
            </w:r>
          </w:p>
        </w:tc>
      </w:tr>
      <w:tr w:rsidR="00DA13B9" w:rsidRPr="004550CD" w:rsidTr="009A3539">
        <w:trPr>
          <w:trHeight w:val="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3B9" w:rsidRPr="00FF4873" w:rsidRDefault="00DA13B9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администрация Октябрьского территориального округа 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Администрации МО «Город Архангельск» (805)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0A40B1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49 071,4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0A40B1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49 071,4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0A40B1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0A40B1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4 440,7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C06D58" w:rsidRDefault="000A40B1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DA13B9" w:rsidP="007B560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4 390,6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EA7235" w:rsidRDefault="000A40B1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+50,1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EA7235" w:rsidRDefault="000A40B1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+1,1</w:t>
            </w:r>
          </w:p>
        </w:tc>
      </w:tr>
      <w:tr w:rsidR="00DA13B9" w:rsidRPr="004550CD" w:rsidTr="009A3539">
        <w:trPr>
          <w:trHeight w:val="62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3B9" w:rsidRPr="00FF4873" w:rsidRDefault="00DA13B9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администрация Исакогорского и Цигломенского территориальных округов Администрации МО «Город Архангельск»  (806)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0A40B1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36 670,3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0A40B1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36 670,3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0A40B1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0A40B1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2 214,4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C06D58" w:rsidRDefault="000A40B1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DA13B9" w:rsidP="007B560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2 544,8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EA7235" w:rsidRDefault="000A40B1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-330,4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EA7235" w:rsidRDefault="000A40B1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-13,0</w:t>
            </w:r>
          </w:p>
        </w:tc>
      </w:tr>
      <w:tr w:rsidR="00DA13B9" w:rsidRPr="004550CD" w:rsidTr="000B6CF0">
        <w:trPr>
          <w:trHeight w:val="2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3B9" w:rsidRPr="00FF4873" w:rsidRDefault="00DA13B9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Соломбальского территориального округа Администрации МО  «Город Архангельск» (807)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0A40B1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21 156,1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0A40B1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21 156,1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0A40B1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0A40B1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1 997,6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C06D58" w:rsidRDefault="000A40B1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DA13B9" w:rsidP="007B560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2 062,1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EA7235" w:rsidRDefault="000A40B1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-64,5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EA7235" w:rsidRDefault="000A40B1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-3,1</w:t>
            </w:r>
          </w:p>
        </w:tc>
      </w:tr>
      <w:tr w:rsidR="00DA13B9" w:rsidRPr="004550CD" w:rsidTr="000B6CF0">
        <w:trPr>
          <w:trHeight w:val="7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3B9" w:rsidRPr="00FF4873" w:rsidRDefault="00DA13B9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Северного территориального округа Администрации МО «Город Архангельск» (808)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0A40B1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15 704,1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0A40B1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15 704,1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0A40B1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0A40B1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1 534,8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C06D58" w:rsidRDefault="000A40B1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DA13B9" w:rsidP="007B560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1 479,9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EA7235" w:rsidRDefault="000A40B1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+54,9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EA7235" w:rsidRDefault="000A40B1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+3,7</w:t>
            </w:r>
          </w:p>
        </w:tc>
      </w:tr>
      <w:tr w:rsidR="00DA13B9" w:rsidRPr="004550CD" w:rsidTr="009A3539">
        <w:trPr>
          <w:trHeight w:val="18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3B9" w:rsidRPr="00FF4873" w:rsidRDefault="00DA13B9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финансов Администрации МО «Город Архангельск» (809)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0A40B1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821 953,6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0A40B1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817 110,6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0A40B1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-4 843,0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0A40B1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63 308,3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C06D58" w:rsidRDefault="000A40B1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DA13B9" w:rsidP="007B560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65 876,5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EA7235" w:rsidRDefault="000A40B1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-2 568,2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EA7235" w:rsidRDefault="000A40B1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-3,9</w:t>
            </w:r>
          </w:p>
        </w:tc>
      </w:tr>
      <w:tr w:rsidR="00DA13B9" w:rsidRPr="004550CD" w:rsidTr="009A3539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3B9" w:rsidRPr="00FF4873" w:rsidRDefault="00DA13B9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Архангельская городская Дума (812)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BE78CF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49 557,6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BE78CF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49 557,6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2509E0" w:rsidP="002509E0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</w:t>
            </w:r>
            <w:r w:rsidR="00BE78CF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BE78CF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7 175,6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C06D58" w:rsidRDefault="00BE78CF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DA13B9" w:rsidP="007B560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6 572,7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EA7235" w:rsidRDefault="00BE78CF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+602,9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EA7235" w:rsidRDefault="00BE78CF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+9,2</w:t>
            </w:r>
          </w:p>
        </w:tc>
      </w:tr>
      <w:tr w:rsidR="00DA13B9" w:rsidRPr="004550CD" w:rsidTr="009A3539">
        <w:trPr>
          <w:trHeight w:val="33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3B9" w:rsidRPr="00FF4873" w:rsidRDefault="00DA13B9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муниципального имущества Администрации  МО «Город Архангельск» (813)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BE78CF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73 452,0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BE78CF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75 686,3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4A256B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BE78CF">
              <w:rPr>
                <w:rFonts w:ascii="Times New Roman" w:eastAsia="Calibri" w:hAnsi="Times New Roman" w:cs="Times New Roman"/>
                <w:sz w:val="14"/>
                <w:szCs w:val="14"/>
              </w:rPr>
              <w:t>2 234,3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BE78CF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11 239,0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C06D58" w:rsidRDefault="00BE78CF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DA13B9" w:rsidP="007B560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13 852,4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EA7235" w:rsidRDefault="00BE78CF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-2 613,4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EA7235" w:rsidRDefault="00BE78CF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-18,9</w:t>
            </w:r>
          </w:p>
        </w:tc>
      </w:tr>
      <w:tr w:rsidR="00DA13B9" w:rsidRPr="004550CD" w:rsidTr="009A3539">
        <w:trPr>
          <w:trHeight w:val="21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3B9" w:rsidRPr="00FF4873" w:rsidRDefault="00DA13B9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образования Администрации МО «Город Архангельск» (815)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BE78CF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6 046 428,9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BE78CF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6 323 982,3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4A256B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BE78CF">
              <w:rPr>
                <w:rFonts w:ascii="Times New Roman" w:eastAsia="Calibri" w:hAnsi="Times New Roman" w:cs="Times New Roman"/>
                <w:sz w:val="14"/>
                <w:szCs w:val="14"/>
              </w:rPr>
              <w:t>277 553,4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BE78CF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1 642 268,6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C06D58" w:rsidRDefault="00BE78CF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DA13B9" w:rsidP="007B560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1 605 555,3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EA7235" w:rsidRDefault="00ED03FB" w:rsidP="00EA7235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BE78CF">
              <w:rPr>
                <w:rFonts w:ascii="Times New Roman" w:eastAsia="Calibri" w:hAnsi="Times New Roman" w:cs="Times New Roman"/>
                <w:sz w:val="14"/>
                <w:szCs w:val="14"/>
              </w:rPr>
              <w:t>36 713,3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EA7235" w:rsidRDefault="00ED03FB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BE78CF">
              <w:rPr>
                <w:rFonts w:ascii="Times New Roman" w:eastAsia="Calibri" w:hAnsi="Times New Roman" w:cs="Times New Roman"/>
                <w:sz w:val="14"/>
                <w:szCs w:val="14"/>
              </w:rPr>
              <w:t>2,3</w:t>
            </w:r>
          </w:p>
        </w:tc>
      </w:tr>
      <w:tr w:rsidR="00DA13B9" w:rsidRPr="004550CD" w:rsidTr="009A3539">
        <w:trPr>
          <w:trHeight w:val="40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3B9" w:rsidRPr="00FF4873" w:rsidRDefault="00DA13B9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по вопросам семьи, опеки и попечительства Администрации МО «Город Архангельск» (816)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BE78CF" w:rsidP="00BE78C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376 479,0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BE78CF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377 087,1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4A256B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BE78CF">
              <w:rPr>
                <w:rFonts w:ascii="Times New Roman" w:eastAsia="Calibri" w:hAnsi="Times New Roman" w:cs="Times New Roman"/>
                <w:sz w:val="14"/>
                <w:szCs w:val="14"/>
              </w:rPr>
              <w:t>608,1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BE78CF" w:rsidP="00D259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32 519,1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C06D58" w:rsidRDefault="00BE78CF" w:rsidP="00C06D5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D259A1" w:rsidRDefault="00DA13B9" w:rsidP="007B560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59A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35 760,4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EA7235" w:rsidRDefault="00BE78CF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-3 241,3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B9" w:rsidRPr="00EA7235" w:rsidRDefault="00BE78CF" w:rsidP="00EA723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-9,1</w:t>
            </w:r>
          </w:p>
        </w:tc>
      </w:tr>
      <w:tr w:rsidR="00B124DF" w:rsidRPr="004550CD" w:rsidTr="009A3539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DF" w:rsidRPr="00FF4873" w:rsidRDefault="00B124DF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культуры и молодежной политики Администрации МО  «Город Архангельск» (817)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D259A1" w:rsidRDefault="00B124DF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569 522,4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D259A1" w:rsidRDefault="00B124DF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572 168,8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D259A1" w:rsidRDefault="004A256B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B124DF">
              <w:rPr>
                <w:rFonts w:ascii="Times New Roman" w:eastAsia="Calibri" w:hAnsi="Times New Roman" w:cs="Times New Roman"/>
                <w:sz w:val="14"/>
                <w:szCs w:val="14"/>
              </w:rPr>
              <w:t>2 646,4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D259A1" w:rsidRDefault="00B124DF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135 357,7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C06D58" w:rsidRDefault="00B124DF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D259A1" w:rsidRDefault="00B124DF" w:rsidP="00ED03F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178 409,4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EA7235" w:rsidRDefault="00B124DF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-43 051,7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EA7235" w:rsidRDefault="00B124DF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-24,1</w:t>
            </w:r>
          </w:p>
        </w:tc>
      </w:tr>
      <w:tr w:rsidR="00B124DF" w:rsidRPr="004550CD" w:rsidTr="009A3539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DF" w:rsidRPr="00FF4873" w:rsidRDefault="00B124DF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по физической культуре и спорту Администрации МО «Город Архангельск»  (818)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D259A1" w:rsidRDefault="00B124DF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277 367,5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D259A1" w:rsidRDefault="00B124DF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277 676,6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D259A1" w:rsidRDefault="004A256B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B124DF">
              <w:rPr>
                <w:rFonts w:ascii="Times New Roman" w:eastAsia="Calibri" w:hAnsi="Times New Roman" w:cs="Times New Roman"/>
                <w:sz w:val="14"/>
                <w:szCs w:val="14"/>
              </w:rPr>
              <w:t>309,1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D259A1" w:rsidRDefault="00B124DF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62 173,0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C06D58" w:rsidRDefault="00B124DF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D259A1" w:rsidRDefault="00B124DF" w:rsidP="007B560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61 356,6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EA7235" w:rsidRDefault="00B124DF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+816,4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EA7235" w:rsidRDefault="00B124DF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+1,3</w:t>
            </w:r>
          </w:p>
        </w:tc>
      </w:tr>
      <w:tr w:rsidR="00B124DF" w:rsidRPr="004550CD" w:rsidTr="009A3539">
        <w:trPr>
          <w:trHeight w:val="41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DF" w:rsidRPr="00FF4873" w:rsidRDefault="00B124DF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избирательная комиссия МО «Город Архангельск» (819)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D259A1" w:rsidRDefault="00B124DF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4 510,4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D259A1" w:rsidRDefault="00B124DF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4 510,4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D259A1" w:rsidRDefault="00B124DF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D259A1" w:rsidRDefault="00B124DF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788,4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C06D58" w:rsidRDefault="00B124DF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D259A1" w:rsidRDefault="00B124DF" w:rsidP="007B560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861,2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EA7235" w:rsidRDefault="00B124DF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-72,8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EA7235" w:rsidRDefault="00B124DF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-8,5</w:t>
            </w:r>
          </w:p>
        </w:tc>
      </w:tr>
      <w:tr w:rsidR="00B124DF" w:rsidRPr="004550CD" w:rsidTr="009A3539">
        <w:trPr>
          <w:trHeight w:val="28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DF" w:rsidRPr="00FF4873" w:rsidRDefault="00B124DF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контрольно-счетная палата МО «Город Архангельск» (820)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D259A1" w:rsidRDefault="00B124DF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13 472,4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D259A1" w:rsidRDefault="00B124DF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13 472,4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D259A1" w:rsidRDefault="00B124DF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D259A1" w:rsidRDefault="00B124DF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2 620,6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C06D58" w:rsidRDefault="00B124DF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D259A1" w:rsidRDefault="00B124DF" w:rsidP="007B560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2 642,5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EA7235" w:rsidRDefault="00B124DF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-21,9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EA7235" w:rsidRDefault="00B124DF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-0,8</w:t>
            </w:r>
          </w:p>
        </w:tc>
      </w:tr>
      <w:tr w:rsidR="00B124DF" w:rsidRPr="004550CD" w:rsidTr="009A3539">
        <w:trPr>
          <w:trHeight w:val="28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FF4873" w:rsidRDefault="00B124DF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городского хозяйства Администрации МО «Город Архангельск» (821)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D259A1" w:rsidRDefault="00ED03FB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595 574,9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D259A1" w:rsidRDefault="00ED03FB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773 465,6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D259A1" w:rsidRDefault="004A256B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ED03FB">
              <w:rPr>
                <w:rFonts w:ascii="Times New Roman" w:eastAsia="Calibri" w:hAnsi="Times New Roman" w:cs="Times New Roman"/>
                <w:sz w:val="14"/>
                <w:szCs w:val="14"/>
              </w:rPr>
              <w:t>177 890,7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D259A1" w:rsidRDefault="00ED03FB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130 329,1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C06D58" w:rsidRDefault="00ED03FB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D259A1" w:rsidRDefault="00ED03FB" w:rsidP="00FF4883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113 815,7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EA7235" w:rsidRDefault="00ED03FB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+16 513,4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EA7235" w:rsidRDefault="00ED03FB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+14,5</w:t>
            </w:r>
          </w:p>
        </w:tc>
      </w:tr>
      <w:tr w:rsidR="00B124DF" w:rsidRPr="004550CD" w:rsidTr="009A3539">
        <w:trPr>
          <w:trHeight w:val="28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FF4873" w:rsidRDefault="00B124DF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транспорта, строительства и городской инфраструктуры Администрации МО «Город Архангельск» (822)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D259A1" w:rsidRDefault="00ED03FB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2 085 851,4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D259A1" w:rsidRDefault="00ED03FB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2 200 328,0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D259A1" w:rsidRDefault="004A256B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ED03FB">
              <w:rPr>
                <w:rFonts w:ascii="Times New Roman" w:eastAsia="Calibri" w:hAnsi="Times New Roman" w:cs="Times New Roman"/>
                <w:sz w:val="14"/>
                <w:szCs w:val="14"/>
              </w:rPr>
              <w:t>114 476,6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D259A1" w:rsidRDefault="00ED03FB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237 534,6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C06D58" w:rsidRDefault="00ED03FB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D259A1" w:rsidRDefault="00ED03FB" w:rsidP="00B124D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349 550,1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EA7235" w:rsidRDefault="00ED03FB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-112 015,5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EA7235" w:rsidRDefault="00ED03FB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-32,0</w:t>
            </w:r>
          </w:p>
        </w:tc>
      </w:tr>
      <w:tr w:rsidR="00B124DF" w:rsidRPr="004550CD" w:rsidTr="00FF4883">
        <w:trPr>
          <w:trHeight w:val="48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DF" w:rsidRPr="00FF4873" w:rsidRDefault="00B124DF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Итого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D259A1" w:rsidRDefault="00ED03FB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11 698 595,2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D259A1" w:rsidRDefault="00ED03FB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12 277 553,8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D259A1" w:rsidRDefault="004A256B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ED03FB">
              <w:rPr>
                <w:rFonts w:ascii="Times New Roman" w:eastAsia="Calibri" w:hAnsi="Times New Roman" w:cs="Times New Roman"/>
                <w:sz w:val="14"/>
                <w:szCs w:val="14"/>
              </w:rPr>
              <w:t>578 958,6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D259A1" w:rsidRDefault="00ED03FB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2 508 918,5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C06D58" w:rsidRDefault="00ED03FB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077299" w:rsidRDefault="00ED03FB" w:rsidP="00B124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2 557 143,4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EA7235" w:rsidRDefault="00ED03FB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-48 224,9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DF" w:rsidRPr="00EA7235" w:rsidRDefault="00ED03FB" w:rsidP="00212D78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-1,9</w:t>
            </w:r>
          </w:p>
        </w:tc>
      </w:tr>
    </w:tbl>
    <w:p w:rsidR="003E2CDE" w:rsidRPr="004550CD" w:rsidRDefault="003E2CDE" w:rsidP="003E2CDE">
      <w:pPr>
        <w:tabs>
          <w:tab w:val="left" w:pos="8931"/>
        </w:tabs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3E2CDE" w:rsidRPr="00316587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5966E9">
        <w:rPr>
          <w:rFonts w:ascii="Times New Roman" w:eastAsia="SimSun" w:hAnsi="Times New Roman" w:cs="Times New Roman"/>
          <w:sz w:val="24"/>
          <w:szCs w:val="24"/>
          <w:lang w:eastAsia="ar-SA"/>
        </w:rPr>
        <w:t>Основная</w:t>
      </w:r>
      <w:r w:rsidR="00C64940" w:rsidRPr="005966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доля</w:t>
      </w:r>
      <w:r w:rsidR="00C64940" w:rsidRPr="00D259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общем объеме исполнения</w:t>
      </w:r>
      <w:r w:rsidRPr="00D259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городского бюджета за 1 квартал  20</w:t>
      </w:r>
      <w:r w:rsidR="005966E9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D259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приходится </w:t>
      </w:r>
      <w:r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>на департамент образования Администрации МО «Город Архангельск» (</w:t>
      </w:r>
      <w:r w:rsidR="006D197F"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="005966E9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="006D197F"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5966E9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>%).</w:t>
      </w:r>
    </w:p>
    <w:p w:rsidR="003E2CDE" w:rsidRPr="00316587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>За 1 квартал 20</w:t>
      </w:r>
      <w:r w:rsidR="005966E9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у 1</w:t>
      </w:r>
      <w:r w:rsidR="003A55C1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главных распорядителей  средств городского бюджета расходы </w:t>
      </w:r>
      <w:r w:rsidR="004B1A0F">
        <w:rPr>
          <w:rFonts w:ascii="Times New Roman" w:eastAsia="SimSun" w:hAnsi="Times New Roman" w:cs="Times New Roman"/>
          <w:sz w:val="24"/>
          <w:szCs w:val="24"/>
          <w:lang w:eastAsia="ar-SA"/>
        </w:rPr>
        <w:t>исполнены ниже среднего уровня (</w:t>
      </w:r>
      <w:r w:rsidR="003A55C1">
        <w:rPr>
          <w:rFonts w:ascii="Times New Roman" w:eastAsia="SimSun" w:hAnsi="Times New Roman" w:cs="Times New Roman"/>
          <w:sz w:val="24"/>
          <w:szCs w:val="24"/>
          <w:lang w:eastAsia="ar-SA"/>
        </w:rPr>
        <w:t>20,4</w:t>
      </w:r>
      <w:r w:rsidR="00C64940"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4B1A0F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3481A"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>показателя уточненной сводной бюджетной росписи</w:t>
      </w:r>
      <w:r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5966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3E2CDE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54D27">
        <w:rPr>
          <w:rFonts w:ascii="Times New Roman" w:eastAsia="SimSun" w:hAnsi="Times New Roman" w:cs="Times New Roman"/>
          <w:sz w:val="24"/>
          <w:szCs w:val="24"/>
          <w:lang w:eastAsia="ar-SA"/>
        </w:rPr>
        <w:t>Главные распорядители средств городского бюджета, по которым за 1 квартал 20</w:t>
      </w:r>
      <w:r w:rsidR="005966E9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354D2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исполнение утвержденных бюджетных назначений сложилось наиболее низкое, приведены в таблице № 13.</w:t>
      </w:r>
    </w:p>
    <w:p w:rsidR="003E2CDE" w:rsidRPr="00354D27" w:rsidRDefault="003E2CDE" w:rsidP="003E2CDE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354D27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Таблица №</w:t>
      </w:r>
      <w:r w:rsidR="009A3539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</w:t>
      </w:r>
      <w:r w:rsidRPr="00354D27">
        <w:rPr>
          <w:rFonts w:ascii="Times New Roman" w:eastAsia="SimSun" w:hAnsi="Times New Roman" w:cs="Times New Roman"/>
          <w:sz w:val="16"/>
          <w:szCs w:val="16"/>
          <w:lang w:eastAsia="ar-SA"/>
        </w:rPr>
        <w:t>13</w:t>
      </w:r>
    </w:p>
    <w:tbl>
      <w:tblPr>
        <w:tblW w:w="950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61"/>
        <w:gridCol w:w="5498"/>
        <w:gridCol w:w="1134"/>
        <w:gridCol w:w="1134"/>
        <w:gridCol w:w="1276"/>
      </w:tblGrid>
      <w:tr w:rsidR="004550CD" w:rsidRPr="004550CD" w:rsidTr="008A4957">
        <w:trPr>
          <w:trHeight w:val="345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354D27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>№ пп</w:t>
            </w:r>
          </w:p>
        </w:tc>
        <w:tc>
          <w:tcPr>
            <w:tcW w:w="5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354D27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 (код главного распорядителя)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354D27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>Процент исполнения,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354D27" w:rsidRDefault="003E2CDE" w:rsidP="008A495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  <w:r w:rsidR="008A4957"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</w:p>
          <w:p w:rsidR="008A4957" w:rsidRPr="00354D27" w:rsidRDefault="008A4957" w:rsidP="008A495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>% пункт</w:t>
            </w:r>
          </w:p>
        </w:tc>
      </w:tr>
      <w:tr w:rsidR="004550CD" w:rsidRPr="004550CD" w:rsidTr="008A4957">
        <w:trPr>
          <w:trHeight w:val="133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5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354D27" w:rsidRDefault="003E2CDE" w:rsidP="00354D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>за 1 квартал 20</w:t>
            </w:r>
            <w:r w:rsidR="00432CA3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354D27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>за 1 квартал</w:t>
            </w:r>
          </w:p>
          <w:p w:rsidR="003E2CDE" w:rsidRPr="00354D27" w:rsidRDefault="00432CA3" w:rsidP="00354D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2020</w:t>
            </w:r>
            <w:r w:rsidR="003E2CDE"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</w:tr>
      <w:tr w:rsidR="004550CD" w:rsidRPr="004550CD" w:rsidTr="008A4957">
        <w:trPr>
          <w:trHeight w:val="29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A" w:rsidRPr="00712922" w:rsidRDefault="0033481A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A" w:rsidRPr="00712922" w:rsidRDefault="00432CA3" w:rsidP="00432C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Исаккогорского</w:t>
            </w:r>
            <w:proofErr w:type="spellEnd"/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и </w:t>
            </w:r>
            <w:proofErr w:type="spellStart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Цигломенского</w:t>
            </w:r>
            <w:proofErr w:type="spellEnd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территориальных округов 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Админи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страции </w:t>
            </w:r>
            <w:r w:rsidR="00FA76EB">
              <w:rPr>
                <w:rFonts w:ascii="Times New Roman" w:eastAsia="Calibri" w:hAnsi="Times New Roman" w:cs="Times New Roman"/>
                <w:sz w:val="14"/>
                <w:szCs w:val="14"/>
              </w:rPr>
              <w:t>МО «Город Архангельск»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(806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81A" w:rsidRPr="00712922" w:rsidRDefault="00432CA3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81A" w:rsidRPr="00712922" w:rsidRDefault="00627C55" w:rsidP="007129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A" w:rsidRPr="00712922" w:rsidRDefault="00627C55" w:rsidP="00F573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-9,9</w:t>
            </w:r>
          </w:p>
        </w:tc>
      </w:tr>
      <w:tr w:rsidR="004550CD" w:rsidRPr="004550CD" w:rsidTr="00F5739B">
        <w:trPr>
          <w:trHeight w:val="13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A" w:rsidRPr="00712922" w:rsidRDefault="0033481A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A" w:rsidRPr="00712922" w:rsidRDefault="0033481A" w:rsidP="00FA76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администрация Ломоносовского территориального округа Администрации </w:t>
            </w:r>
            <w:r w:rsidR="00FA76EB">
              <w:rPr>
                <w:rFonts w:ascii="Times New Roman" w:eastAsia="Calibri" w:hAnsi="Times New Roman" w:cs="Times New Roman"/>
                <w:sz w:val="14"/>
                <w:szCs w:val="14"/>
              </w:rPr>
              <w:t>МО «Город Архангельск»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(801)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81A" w:rsidRPr="00712922" w:rsidRDefault="00432CA3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81A" w:rsidRPr="00712922" w:rsidRDefault="00627C55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A" w:rsidRPr="00712922" w:rsidRDefault="00627C55" w:rsidP="00F573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-2,5</w:t>
            </w:r>
          </w:p>
        </w:tc>
      </w:tr>
      <w:tr w:rsidR="005966E9" w:rsidRPr="004550CD" w:rsidTr="00F5739B">
        <w:trPr>
          <w:trHeight w:val="13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E9" w:rsidRPr="00712922" w:rsidRDefault="00F5739B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B" w:rsidRDefault="00F5739B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финансов Администрации МО «Город Архангельск» (809)</w:t>
            </w:r>
          </w:p>
          <w:p w:rsidR="00432CA3" w:rsidRPr="00712922" w:rsidRDefault="00432CA3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6E9" w:rsidRPr="00712922" w:rsidRDefault="00432CA3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6E9" w:rsidRPr="00712922" w:rsidRDefault="00627C55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E9" w:rsidRPr="00712922" w:rsidRDefault="00627C55" w:rsidP="007129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-2,1</w:t>
            </w:r>
          </w:p>
        </w:tc>
      </w:tr>
      <w:tr w:rsidR="005966E9" w:rsidRPr="004550CD" w:rsidTr="00F5739B">
        <w:trPr>
          <w:trHeight w:val="13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E9" w:rsidRPr="00712922" w:rsidRDefault="00F5739B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B" w:rsidRPr="00712922" w:rsidRDefault="00432CA3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по вопросам семьи, опеки и попечительства Администрации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МО «Город Архангельск» (816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6E9" w:rsidRPr="00712922" w:rsidRDefault="00432CA3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6E9" w:rsidRPr="00712922" w:rsidRDefault="00627C55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E9" w:rsidRPr="00712922" w:rsidRDefault="00627C55" w:rsidP="007129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-6,8</w:t>
            </w:r>
          </w:p>
        </w:tc>
      </w:tr>
      <w:tr w:rsidR="005966E9" w:rsidRPr="004550CD" w:rsidTr="00F5739B">
        <w:trPr>
          <w:trHeight w:val="13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E9" w:rsidRPr="00712922" w:rsidRDefault="00F5739B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B" w:rsidRPr="00712922" w:rsidRDefault="00432CA3" w:rsidP="00432C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администрация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Октябрьского 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территориального округа Админи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страции </w:t>
            </w:r>
            <w:r w:rsidR="00FA76EB">
              <w:rPr>
                <w:rFonts w:ascii="Times New Roman" w:eastAsia="Calibri" w:hAnsi="Times New Roman" w:cs="Times New Roman"/>
                <w:sz w:val="14"/>
                <w:szCs w:val="14"/>
              </w:rPr>
              <w:t>МО «Город А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рхангельска (805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6E9" w:rsidRPr="00712922" w:rsidRDefault="00432CA3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6E9" w:rsidRPr="00712922" w:rsidRDefault="00627C55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E9" w:rsidRPr="00712922" w:rsidRDefault="00627C55" w:rsidP="007129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-8,6</w:t>
            </w:r>
          </w:p>
        </w:tc>
      </w:tr>
      <w:tr w:rsidR="005966E9" w:rsidRPr="004550CD" w:rsidTr="00F5739B">
        <w:trPr>
          <w:trHeight w:val="13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E9" w:rsidRPr="00712922" w:rsidRDefault="00F5739B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B" w:rsidRPr="00712922" w:rsidRDefault="00432CA3" w:rsidP="00F00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Соломбальского</w:t>
            </w:r>
            <w:proofErr w:type="spellEnd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территориального округа Админи</w:t>
            </w:r>
            <w:r w:rsidR="00FA76EB">
              <w:rPr>
                <w:rFonts w:ascii="Times New Roman" w:eastAsia="Calibri" w:hAnsi="Times New Roman" w:cs="Times New Roman"/>
                <w:sz w:val="14"/>
                <w:szCs w:val="14"/>
              </w:rPr>
              <w:t>страции</w:t>
            </w:r>
            <w:r w:rsidR="00F00C0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МО»</w:t>
            </w:r>
            <w:r w:rsidR="00FA76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F00C0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Город </w:t>
            </w:r>
            <w:r w:rsidR="00FA76EB">
              <w:rPr>
                <w:rFonts w:ascii="Times New Roman" w:eastAsia="Calibri" w:hAnsi="Times New Roman" w:cs="Times New Roman"/>
                <w:sz w:val="14"/>
                <w:szCs w:val="14"/>
              </w:rPr>
              <w:t>Архангельск»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(807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6E9" w:rsidRPr="00712922" w:rsidRDefault="00627C55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6E9" w:rsidRPr="00712922" w:rsidRDefault="00627C55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E9" w:rsidRPr="00712922" w:rsidRDefault="00627C55" w:rsidP="007129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-4,0</w:t>
            </w:r>
          </w:p>
        </w:tc>
      </w:tr>
      <w:tr w:rsidR="005966E9" w:rsidRPr="004550CD" w:rsidTr="00F5739B">
        <w:trPr>
          <w:trHeight w:val="13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E9" w:rsidRPr="00712922" w:rsidRDefault="00F5739B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B" w:rsidRPr="00712922" w:rsidRDefault="00432CA3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территориального округа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Варавино</w:t>
            </w:r>
            <w:proofErr w:type="spellEnd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-Фактория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Админи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страции </w:t>
            </w:r>
            <w:r w:rsidR="00FA76EB">
              <w:rPr>
                <w:rFonts w:ascii="Times New Roman" w:eastAsia="Calibri" w:hAnsi="Times New Roman" w:cs="Times New Roman"/>
                <w:sz w:val="14"/>
                <w:szCs w:val="14"/>
              </w:rPr>
              <w:t>МО «Город Архангельск»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(802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6E9" w:rsidRPr="00712922" w:rsidRDefault="00627C55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6E9" w:rsidRPr="00712922" w:rsidRDefault="00627C55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E9" w:rsidRPr="00712922" w:rsidRDefault="00627C55" w:rsidP="007129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-5,4</w:t>
            </w:r>
          </w:p>
        </w:tc>
      </w:tr>
      <w:tr w:rsidR="00F5739B" w:rsidRPr="004550CD" w:rsidTr="00F5739B">
        <w:trPr>
          <w:trHeight w:val="13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B" w:rsidRDefault="00F5739B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F5739B" w:rsidRDefault="00F5739B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B" w:rsidRDefault="00432CA3" w:rsidP="00432C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администрация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Северного 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территориального округа Админи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страции </w:t>
            </w:r>
            <w:r w:rsidR="00FA76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МО «Город Архангельск»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(808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9B" w:rsidRPr="00712922" w:rsidRDefault="00627C55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9B" w:rsidRPr="00712922" w:rsidRDefault="00627C55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B" w:rsidRPr="00712922" w:rsidRDefault="00627C55" w:rsidP="007129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-4,4</w:t>
            </w:r>
          </w:p>
        </w:tc>
      </w:tr>
    </w:tbl>
    <w:p w:rsidR="003E2CDE" w:rsidRPr="004550CD" w:rsidRDefault="003E2CDE" w:rsidP="003E2CDE">
      <w:pPr>
        <w:suppressAutoHyphens/>
        <w:spacing w:after="0" w:line="100" w:lineRule="atLeas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3E2CDE" w:rsidRPr="00712922" w:rsidRDefault="003E2CDE" w:rsidP="003E2CD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12922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Исполнение расходов городского бюджета за 1 квартал 20</w:t>
      </w:r>
      <w:r w:rsidR="00627C55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7129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 сравнению с соответствующим периодом прошлого года характеризуются следующими данными:</w:t>
      </w:r>
    </w:p>
    <w:p w:rsidR="003E2CDE" w:rsidRPr="00DD3901" w:rsidRDefault="003E2CDE" w:rsidP="003E2CD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F004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F00432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по Администрации МО «Город Архангельск» </w:t>
      </w:r>
      <w:r w:rsidRPr="00F004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увеличены на </w:t>
      </w:r>
      <w:r w:rsidR="00627C55">
        <w:rPr>
          <w:rFonts w:ascii="Times New Roman" w:eastAsia="SimSun" w:hAnsi="Times New Roman" w:cs="Times New Roman"/>
          <w:sz w:val="24"/>
          <w:szCs w:val="24"/>
          <w:lang w:eastAsia="ar-SA"/>
        </w:rPr>
        <w:t>59 485,4</w:t>
      </w:r>
      <w:r w:rsidRPr="00F004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3110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F004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F00432" w:rsidRPr="00F00432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="00627C55">
        <w:rPr>
          <w:rFonts w:ascii="Times New Roman" w:eastAsia="SimSun" w:hAnsi="Times New Roman" w:cs="Times New Roman"/>
          <w:sz w:val="24"/>
          <w:szCs w:val="24"/>
          <w:lang w:eastAsia="ar-SA"/>
        </w:rPr>
        <w:t>7,4</w:t>
      </w:r>
      <w:r w:rsidRPr="00F004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в </w:t>
      </w:r>
      <w:proofErr w:type="spellStart"/>
      <w:r w:rsidRPr="00F00432">
        <w:rPr>
          <w:rFonts w:ascii="Times New Roman" w:eastAsia="SimSun" w:hAnsi="Times New Roman" w:cs="Times New Roman"/>
          <w:sz w:val="24"/>
          <w:szCs w:val="24"/>
          <w:lang w:eastAsia="ar-SA"/>
        </w:rPr>
        <w:t>т.ч</w:t>
      </w:r>
      <w:proofErr w:type="spellEnd"/>
      <w:r w:rsidRPr="00F00432">
        <w:rPr>
          <w:rFonts w:ascii="Times New Roman" w:eastAsia="SimSun" w:hAnsi="Times New Roman" w:cs="Times New Roman"/>
          <w:sz w:val="24"/>
          <w:szCs w:val="24"/>
          <w:lang w:eastAsia="ar-SA"/>
        </w:rPr>
        <w:t>. за счет увеличения расходов по подразделам</w:t>
      </w:r>
      <w:r w:rsidR="003A2A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A2A43" w:rsidRPr="00156D5E">
        <w:rPr>
          <w:rFonts w:ascii="Times New Roman" w:eastAsia="SimSun" w:hAnsi="Times New Roman" w:cs="Times New Roman"/>
          <w:sz w:val="24"/>
          <w:szCs w:val="24"/>
          <w:lang w:eastAsia="ar-SA"/>
        </w:rPr>
        <w:t>0102 «Функционирование высшего должностного лица субъекта Российской Федерации и муниципальног</w:t>
      </w:r>
      <w:r w:rsidR="003A2A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 образования» на </w:t>
      </w:r>
      <w:r w:rsidR="00EA252E">
        <w:rPr>
          <w:rFonts w:ascii="Times New Roman" w:eastAsia="SimSun" w:hAnsi="Times New Roman" w:cs="Times New Roman"/>
          <w:sz w:val="24"/>
          <w:szCs w:val="24"/>
          <w:lang w:eastAsia="ar-SA"/>
        </w:rPr>
        <w:t>21,0</w:t>
      </w:r>
      <w:r w:rsidR="003A2A43" w:rsidRPr="00156D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3A2A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A2A43" w:rsidRPr="00156D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0A2F3D">
        <w:rPr>
          <w:rFonts w:ascii="Times New Roman" w:eastAsia="SimSun" w:hAnsi="Times New Roman" w:cs="Times New Roman"/>
          <w:sz w:val="24"/>
          <w:szCs w:val="24"/>
          <w:lang w:eastAsia="ar-SA"/>
        </w:rPr>
        <w:t>3,0</w:t>
      </w:r>
      <w:r w:rsidR="003A2A43" w:rsidRPr="00156D5E">
        <w:rPr>
          <w:rFonts w:ascii="Times New Roman" w:eastAsia="SimSun" w:hAnsi="Times New Roman" w:cs="Times New Roman"/>
          <w:sz w:val="24"/>
          <w:szCs w:val="24"/>
          <w:lang w:eastAsia="ar-SA"/>
        </w:rPr>
        <w:t>%,</w:t>
      </w:r>
      <w:r w:rsidR="003A2A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F004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A2A43" w:rsidRPr="00156D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на </w:t>
      </w:r>
      <w:r w:rsidR="003A2A43">
        <w:rPr>
          <w:rFonts w:ascii="Times New Roman" w:eastAsia="SimSun" w:hAnsi="Times New Roman" w:cs="Times New Roman"/>
          <w:sz w:val="24"/>
          <w:szCs w:val="24"/>
          <w:lang w:eastAsia="ar-SA"/>
        </w:rPr>
        <w:t>9 308,7</w:t>
      </w:r>
      <w:r w:rsidR="003A2A43" w:rsidRPr="0013640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End"/>
      <w:r w:rsidR="003A2A43" w:rsidRPr="00136408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3A2A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руб. или на </w:t>
      </w:r>
      <w:r w:rsidR="000A2F3D">
        <w:rPr>
          <w:rFonts w:ascii="Times New Roman" w:eastAsia="SimSun" w:hAnsi="Times New Roman" w:cs="Times New Roman"/>
          <w:sz w:val="24"/>
          <w:szCs w:val="24"/>
          <w:lang w:eastAsia="ar-SA"/>
        </w:rPr>
        <w:t>19,5</w:t>
      </w:r>
      <w:r w:rsidR="003A2A43" w:rsidRPr="0013640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="003A2A43"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0501 «Жилищное хозяйство» на </w:t>
      </w:r>
      <w:r w:rsidR="003A2A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49 148,0 </w:t>
      </w:r>
      <w:r w:rsidR="003A2A43"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3A2A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A2A43"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</w:t>
      </w:r>
      <w:r w:rsidR="000A2F3D">
        <w:rPr>
          <w:rFonts w:ascii="Times New Roman" w:eastAsia="SimSun" w:hAnsi="Times New Roman" w:cs="Times New Roman"/>
          <w:sz w:val="24"/>
          <w:szCs w:val="24"/>
          <w:lang w:eastAsia="ar-SA"/>
        </w:rPr>
        <w:t>в 4,6 раз,</w:t>
      </w:r>
      <w:r w:rsidR="003A2A43"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1202 «Периодическая печать и издательства» </w:t>
      </w:r>
      <w:r w:rsidR="000A2F3D">
        <w:rPr>
          <w:rFonts w:ascii="Times New Roman" w:eastAsia="SimSun" w:hAnsi="Times New Roman" w:cs="Times New Roman"/>
          <w:sz w:val="24"/>
          <w:szCs w:val="24"/>
          <w:lang w:eastAsia="ar-SA"/>
        </w:rPr>
        <w:t>на 149,7</w:t>
      </w:r>
      <w:r w:rsidR="003A2A43"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0A2F3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A2A43"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0A2F3D">
        <w:rPr>
          <w:rFonts w:ascii="Times New Roman" w:eastAsia="SimSun" w:hAnsi="Times New Roman" w:cs="Times New Roman"/>
          <w:sz w:val="24"/>
          <w:szCs w:val="24"/>
          <w:lang w:eastAsia="ar-SA"/>
        </w:rPr>
        <w:t>4,8</w:t>
      </w:r>
      <w:r w:rsidR="003A2A43"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  <w:r w:rsidR="009E6497"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785D7A" w:rsidRDefault="003E34E4" w:rsidP="003E2CD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Кроме того, </w:t>
      </w:r>
      <w:r w:rsidR="003E2CDE" w:rsidRPr="000A2F3D">
        <w:rPr>
          <w:rFonts w:ascii="Times New Roman" w:eastAsia="SimSun" w:hAnsi="Times New Roman" w:cs="Times New Roman"/>
          <w:sz w:val="24"/>
          <w:szCs w:val="24"/>
          <w:lang w:eastAsia="ar-SA"/>
        </w:rPr>
        <w:t>исполнены расходы по подраздел</w:t>
      </w:r>
      <w:r w:rsidR="00DD3901" w:rsidRPr="000A2F3D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3E2CDE" w:rsidRPr="000A2F3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A2A43" w:rsidRPr="000A2F3D">
        <w:rPr>
          <w:rFonts w:ascii="Times New Roman" w:eastAsia="SimSun" w:hAnsi="Times New Roman" w:cs="Times New Roman"/>
          <w:sz w:val="24"/>
          <w:szCs w:val="24"/>
          <w:lang w:eastAsia="ar-SA"/>
        </w:rPr>
        <w:t>0502 «Коммунальное хозяйство» на 405,5 тыс. руб.</w:t>
      </w:r>
      <w:r w:rsidR="000A2F3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</w:t>
      </w:r>
      <w:r w:rsidR="003A2A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0503 «Благоустройство» </w:t>
      </w:r>
      <w:r w:rsidR="000A2F3D">
        <w:rPr>
          <w:rFonts w:ascii="Times New Roman" w:eastAsia="SimSun" w:hAnsi="Times New Roman" w:cs="Times New Roman"/>
          <w:sz w:val="24"/>
          <w:szCs w:val="24"/>
          <w:lang w:eastAsia="ar-SA"/>
        </w:rPr>
        <w:t>на 64,3 тыс. руб.</w:t>
      </w:r>
      <w:r w:rsidR="00DD5DEE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CD1AD5"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="003E2CDE"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соответствующем периоде </w:t>
      </w:r>
      <w:r w:rsidR="003E2CDE" w:rsidRPr="003E34E4">
        <w:rPr>
          <w:rFonts w:ascii="Times New Roman" w:eastAsia="SimSun" w:hAnsi="Times New Roman" w:cs="Times New Roman"/>
          <w:sz w:val="24"/>
          <w:szCs w:val="24"/>
          <w:lang w:eastAsia="ar-SA"/>
        </w:rPr>
        <w:t>прошлого года аналогичные расходы отсутствовали)</w:t>
      </w:r>
      <w:r w:rsidRPr="003E34E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а также по подразделу 0310 «Защита населения и территории от чрезвычайных ситуаций природного и техногенного характера, </w:t>
      </w:r>
      <w:r w:rsidRPr="003E34E4">
        <w:rPr>
          <w:rFonts w:ascii="Times New Roman" w:hAnsi="Times New Roman" w:cs="Times New Roman"/>
          <w:iCs/>
          <w:sz w:val="24"/>
          <w:szCs w:val="24"/>
        </w:rPr>
        <w:t>пожарная безопасность»</w:t>
      </w:r>
      <w:r w:rsidR="00373529">
        <w:rPr>
          <w:rFonts w:ascii="Times New Roman" w:hAnsi="Times New Roman" w:cs="Times New Roman"/>
          <w:iCs/>
          <w:sz w:val="24"/>
          <w:szCs w:val="24"/>
        </w:rPr>
        <w:t xml:space="preserve"> на 6 123,4 тыс. руб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:rsidR="00785D7A" w:rsidRDefault="003E34E4" w:rsidP="003E2CD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Расходы у</w:t>
      </w:r>
      <w:r w:rsidR="00785D7A">
        <w:rPr>
          <w:rFonts w:ascii="Times New Roman" w:eastAsia="SimSun" w:hAnsi="Times New Roman" w:cs="Times New Roman"/>
          <w:sz w:val="24"/>
          <w:szCs w:val="24"/>
          <w:lang w:eastAsia="ar-SA"/>
        </w:rPr>
        <w:t>меньшены по подразделам 0113 «Другие общегосударственные расходы», 0309 «Гражданская оборона», 0412 «Другие вопросы в области национальной экономики», 0705 «Профессиональна подготовка, переподготовка и повышение квалификации», 0707 «Молодежная политика», 1004 «Охрана семьи и детства» на общую сумму 5 735,2 тыс. руб.</w:t>
      </w:r>
    </w:p>
    <w:p w:rsidR="003E2CDE" w:rsidRPr="004550CD" w:rsidRDefault="00785D7A" w:rsidP="003E2CD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r w:rsidR="00CD1AD5" w:rsidRPr="001F50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 квартале 20</w:t>
      </w:r>
      <w:r w:rsidR="000865DA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D76B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отсутст</w:t>
      </w:r>
      <w:r w:rsidR="000865DA">
        <w:rPr>
          <w:rFonts w:ascii="Times New Roman" w:eastAsia="SimSun" w:hAnsi="Times New Roman" w:cs="Times New Roman"/>
          <w:sz w:val="24"/>
          <w:szCs w:val="24"/>
          <w:lang w:eastAsia="ar-SA"/>
        </w:rPr>
        <w:t>вуют</w:t>
      </w:r>
      <w:r w:rsidR="00CD1AD5" w:rsidRPr="001F50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по </w:t>
      </w:r>
      <w:r w:rsidR="000A2F3D">
        <w:rPr>
          <w:rFonts w:ascii="Times New Roman" w:eastAsia="SimSun" w:hAnsi="Times New Roman" w:cs="Times New Roman"/>
          <w:sz w:val="24"/>
          <w:szCs w:val="24"/>
          <w:lang w:eastAsia="ar-SA"/>
        </w:rPr>
        <w:t>подразделам</w:t>
      </w:r>
      <w:r w:rsidR="00CD1AD5" w:rsidRPr="001A26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F501D" w:rsidRPr="001A263E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="00CD1AD5" w:rsidRPr="001A263E">
        <w:rPr>
          <w:rFonts w:ascii="Times New Roman" w:eastAsia="SimSun" w:hAnsi="Times New Roman" w:cs="Times New Roman"/>
          <w:sz w:val="24"/>
          <w:szCs w:val="24"/>
          <w:lang w:eastAsia="ar-SA"/>
        </w:rPr>
        <w:t>10</w:t>
      </w:r>
      <w:r w:rsidR="001F501D" w:rsidRPr="001A263E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="00CD1AD5" w:rsidRPr="001A26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1F501D" w:rsidRPr="001A263E">
        <w:rPr>
          <w:rFonts w:ascii="Times New Roman" w:eastAsia="SimSun" w:hAnsi="Times New Roman" w:cs="Times New Roman"/>
          <w:sz w:val="24"/>
          <w:szCs w:val="24"/>
          <w:lang w:eastAsia="ar-SA"/>
        </w:rPr>
        <w:t>Судебная система</w:t>
      </w:r>
      <w:r w:rsidR="00CD1AD5" w:rsidRPr="001A263E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(аналогично соответствующему периоду прошлого года),  </w:t>
      </w:r>
      <w:r w:rsidR="000A2F3D">
        <w:rPr>
          <w:rFonts w:ascii="Times New Roman" w:eastAsia="SimSun" w:hAnsi="Times New Roman" w:cs="Times New Roman"/>
          <w:sz w:val="24"/>
          <w:szCs w:val="24"/>
          <w:lang w:eastAsia="ar-SA"/>
        </w:rPr>
        <w:t>и 0707 «Молодежная политика» (</w:t>
      </w:r>
      <w:r w:rsidR="000A2F3D" w:rsidRPr="00A26513">
        <w:rPr>
          <w:rFonts w:ascii="Times New Roman" w:eastAsia="SimSun" w:hAnsi="Times New Roman" w:cs="Times New Roman"/>
          <w:sz w:val="24"/>
          <w:szCs w:val="24"/>
          <w:lang w:eastAsia="ar-SA"/>
        </w:rPr>
        <w:t>в соответствующем периоде</w:t>
      </w:r>
      <w:r w:rsidR="000A2F3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прошлого года расходы по данному подраз</w:t>
      </w:r>
      <w:r w:rsidR="003A6C60">
        <w:rPr>
          <w:rFonts w:ascii="Times New Roman" w:eastAsia="SimSun" w:hAnsi="Times New Roman" w:cs="Times New Roman"/>
          <w:sz w:val="24"/>
          <w:szCs w:val="24"/>
          <w:lang w:eastAsia="ar-SA"/>
        </w:rPr>
        <w:t>делу составили 149,4 тыс. руб.);</w:t>
      </w:r>
    </w:p>
    <w:p w:rsidR="003E2CDE" w:rsidRPr="002856AE" w:rsidRDefault="003E2CDE" w:rsidP="003E2CD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DD3901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по администрациям территориальных округов Администрации МО «Город Архангельск»</w:t>
      </w:r>
      <w:r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A3184C"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0A2F3D">
        <w:rPr>
          <w:rFonts w:ascii="Times New Roman" w:eastAsia="SimSun" w:hAnsi="Times New Roman" w:cs="Times New Roman"/>
          <w:sz w:val="24"/>
          <w:szCs w:val="24"/>
          <w:lang w:eastAsia="ar-SA"/>
        </w:rPr>
        <w:t>величено</w:t>
      </w:r>
      <w:r w:rsidR="000F0C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исполнение по </w:t>
      </w:r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>расход</w:t>
      </w:r>
      <w:r w:rsidR="000F0C06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0A2F3D">
        <w:rPr>
          <w:rFonts w:ascii="Times New Roman" w:eastAsia="SimSun" w:hAnsi="Times New Roman" w:cs="Times New Roman"/>
          <w:sz w:val="24"/>
          <w:szCs w:val="24"/>
          <w:lang w:eastAsia="ar-SA"/>
        </w:rPr>
        <w:t>1 228,5</w:t>
      </w:r>
      <w:r w:rsidR="00222116"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0A2F3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(с </w:t>
      </w:r>
      <w:r w:rsidR="000A2F3D"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19 216,1 </w:t>
      </w:r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0A2F3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до </w:t>
      </w:r>
      <w:r w:rsidR="000A2F3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22 444,6 </w:t>
      </w:r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0A2F3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руб.) или на </w:t>
      </w:r>
      <w:r w:rsidR="000A2F3D">
        <w:rPr>
          <w:rFonts w:ascii="Times New Roman" w:eastAsia="SimSun" w:hAnsi="Times New Roman" w:cs="Times New Roman"/>
          <w:sz w:val="24"/>
          <w:szCs w:val="24"/>
          <w:lang w:eastAsia="ar-SA"/>
        </w:rPr>
        <w:t>6,4</w:t>
      </w:r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  <w:r w:rsidR="003735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373529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2856A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по департаменту финансов Администрации МО «Город Архангельск»</w:t>
      </w:r>
      <w:r w:rsidRPr="004550CD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AA0749" w:rsidRPr="00AA0749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0A2F3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меньшены </w:t>
      </w:r>
      <w:r w:rsidRPr="00AA07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на </w:t>
      </w:r>
      <w:r w:rsidR="000A2F3D">
        <w:rPr>
          <w:rFonts w:ascii="Times New Roman" w:eastAsia="SimSun" w:hAnsi="Times New Roman" w:cs="Times New Roman"/>
          <w:sz w:val="24"/>
          <w:szCs w:val="24"/>
          <w:lang w:eastAsia="ar-SA"/>
        </w:rPr>
        <w:t>2 568,2</w:t>
      </w:r>
      <w:r w:rsidR="00AA0749" w:rsidRPr="00AA07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A0749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3334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A07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0A2F3D">
        <w:rPr>
          <w:rFonts w:ascii="Times New Roman" w:eastAsia="SimSun" w:hAnsi="Times New Roman" w:cs="Times New Roman"/>
          <w:sz w:val="24"/>
          <w:szCs w:val="24"/>
          <w:lang w:eastAsia="ar-SA"/>
        </w:rPr>
        <w:t>3,9</w:t>
      </w:r>
      <w:r w:rsidRPr="00AA07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2C5318">
        <w:rPr>
          <w:rFonts w:ascii="Times New Roman" w:eastAsia="SimSun" w:hAnsi="Times New Roman" w:cs="Times New Roman"/>
          <w:sz w:val="24"/>
          <w:szCs w:val="24"/>
          <w:lang w:eastAsia="ar-SA"/>
        </w:rPr>
        <w:t>снижения</w:t>
      </w:r>
      <w:r w:rsidRPr="00AA07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по подразделам </w:t>
      </w:r>
      <w:r w:rsidR="002C5318" w:rsidRPr="00AC07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0113 «Другие общегосударственные вопросы» на </w:t>
      </w:r>
      <w:r w:rsidR="002C5318">
        <w:rPr>
          <w:rFonts w:ascii="Times New Roman" w:eastAsia="SimSun" w:hAnsi="Times New Roman" w:cs="Times New Roman"/>
          <w:sz w:val="24"/>
          <w:szCs w:val="24"/>
          <w:lang w:eastAsia="ar-SA"/>
        </w:rPr>
        <w:t>1 118,4</w:t>
      </w:r>
      <w:r w:rsidR="002C5318" w:rsidRPr="00AC07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2C531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C5318" w:rsidRPr="00AC07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2C5318">
        <w:rPr>
          <w:rFonts w:ascii="Times New Roman" w:eastAsia="SimSun" w:hAnsi="Times New Roman" w:cs="Times New Roman"/>
          <w:sz w:val="24"/>
          <w:szCs w:val="24"/>
          <w:lang w:eastAsia="ar-SA"/>
        </w:rPr>
        <w:t>4,4</w:t>
      </w:r>
      <w:r w:rsidR="002C5318" w:rsidRPr="00AC0715">
        <w:rPr>
          <w:rFonts w:ascii="Times New Roman" w:eastAsia="SimSun" w:hAnsi="Times New Roman" w:cs="Times New Roman"/>
          <w:sz w:val="24"/>
          <w:szCs w:val="24"/>
          <w:lang w:eastAsia="ar-SA"/>
        </w:rPr>
        <w:t>%,</w:t>
      </w:r>
      <w:r w:rsidR="002C5318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2C5318" w:rsidRPr="00A26513">
        <w:rPr>
          <w:rFonts w:ascii="Times New Roman" w:eastAsia="SimSun" w:hAnsi="Times New Roman" w:cs="Times New Roman"/>
          <w:sz w:val="24"/>
          <w:szCs w:val="24"/>
          <w:lang w:eastAsia="ar-SA"/>
        </w:rPr>
        <w:t>1004 «Охрана семьи и детства»</w:t>
      </w:r>
      <w:r w:rsidR="002C531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0,4 тыс. руб. или на 28,6% и </w:t>
      </w:r>
      <w:r w:rsidR="00AC0715" w:rsidRPr="00AC07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1301 «Обслуживание государственного внутреннего и муниципального долга» на сумму </w:t>
      </w:r>
      <w:r w:rsidR="002C5318">
        <w:rPr>
          <w:rFonts w:ascii="Times New Roman" w:eastAsia="SimSun" w:hAnsi="Times New Roman" w:cs="Times New Roman"/>
          <w:sz w:val="24"/>
          <w:szCs w:val="24"/>
          <w:lang w:eastAsia="ar-SA"/>
        </w:rPr>
        <w:t>3 854,1</w:t>
      </w:r>
      <w:r w:rsidR="00AC0715" w:rsidRPr="00AC07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2C531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AC0715" w:rsidRPr="00AC0715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proofErr w:type="gramEnd"/>
      <w:r w:rsidR="00AC0715" w:rsidRPr="00AC07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2C5318">
        <w:rPr>
          <w:rFonts w:ascii="Times New Roman" w:eastAsia="SimSun" w:hAnsi="Times New Roman" w:cs="Times New Roman"/>
          <w:sz w:val="24"/>
          <w:szCs w:val="24"/>
          <w:lang w:eastAsia="ar-SA"/>
        </w:rPr>
        <w:t>11,7</w:t>
      </w:r>
      <w:r w:rsidR="00AC0715" w:rsidRPr="00AC0715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373529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E30333" w:rsidRDefault="00373529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color w:val="00B0F0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Кроме того, по подразделам 0106 </w:t>
      </w:r>
      <w:r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>«Обеспечение деятельности финансовых, налоговых и таможенных органов финансового (финансово-бюджетного) надзора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» и 0705 «Профессиональная подготовка, переподготовка и повышение квалификации» расходы увеличены на общую сумму 2 404,7 тыс. руб.</w:t>
      </w:r>
      <w:r w:rsidR="00FA76EB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AA344C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color w:val="00B0F0"/>
          <w:sz w:val="24"/>
          <w:szCs w:val="24"/>
          <w:lang w:eastAsia="ar-SA"/>
        </w:rPr>
      </w:pPr>
      <w:r w:rsidRPr="00E65CD6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- по Архангельской городской </w:t>
      </w:r>
      <w:r w:rsidRPr="00AA344C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Думе </w:t>
      </w:r>
      <w:r w:rsidRPr="00AA344C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увеличены расходы</w:t>
      </w:r>
      <w:r w:rsidRPr="00AA344C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Pr="00AA34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2C531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602,9 </w:t>
      </w:r>
      <w:r w:rsidRPr="00AA344C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2C531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A34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2C5318">
        <w:rPr>
          <w:rFonts w:ascii="Times New Roman" w:eastAsia="SimSun" w:hAnsi="Times New Roman" w:cs="Times New Roman"/>
          <w:sz w:val="24"/>
          <w:szCs w:val="24"/>
          <w:lang w:eastAsia="ar-SA"/>
        </w:rPr>
        <w:t>9,2</w:t>
      </w:r>
      <w:r w:rsidRPr="00AA344C">
        <w:rPr>
          <w:rFonts w:ascii="Times New Roman" w:eastAsia="SimSun" w:hAnsi="Times New Roman" w:cs="Times New Roman"/>
          <w:sz w:val="24"/>
          <w:szCs w:val="24"/>
          <w:lang w:eastAsia="ar-SA"/>
        </w:rPr>
        <w:t>% в основном за счет увеличения расходов на выплаты персоналу в целях обеспечения выполнения функций государственными (муниципальными) органами</w:t>
      </w:r>
      <w:r w:rsidR="006561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(подраздел 0103)</w:t>
      </w:r>
      <w:r w:rsidR="00117266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8C199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958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</w:t>
      </w:r>
      <w:r w:rsidR="002C5318">
        <w:rPr>
          <w:rFonts w:ascii="Times New Roman" w:eastAsia="SimSun" w:hAnsi="Times New Roman" w:cs="Times New Roman"/>
          <w:sz w:val="24"/>
          <w:szCs w:val="24"/>
          <w:lang w:eastAsia="ar-SA"/>
        </w:rPr>
        <w:t>В 1 квартале 2021</w:t>
      </w:r>
      <w:r w:rsidR="00117266" w:rsidRPr="001172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8C199E">
        <w:rPr>
          <w:rFonts w:ascii="Times New Roman" w:eastAsia="SimSun" w:hAnsi="Times New Roman" w:cs="Times New Roman"/>
          <w:sz w:val="24"/>
          <w:szCs w:val="24"/>
          <w:lang w:eastAsia="ar-SA"/>
        </w:rPr>
        <w:t>расходы по подразделу 0705 «</w:t>
      </w:r>
      <w:r w:rsidR="008C199E" w:rsidRPr="008C199E">
        <w:rPr>
          <w:rFonts w:ascii="Times New Roman" w:eastAsia="SimSun" w:hAnsi="Times New Roman" w:cs="Times New Roman"/>
          <w:sz w:val="24"/>
          <w:szCs w:val="24"/>
          <w:lang w:eastAsia="ar-SA"/>
        </w:rPr>
        <w:t>Профессиональн</w:t>
      </w:r>
      <w:r w:rsidR="004D4F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ая подготовка, переподготовка и </w:t>
      </w:r>
      <w:r w:rsidR="008C199E" w:rsidRPr="008C199E">
        <w:rPr>
          <w:rFonts w:ascii="Times New Roman" w:eastAsia="SimSun" w:hAnsi="Times New Roman" w:cs="Times New Roman"/>
          <w:sz w:val="24"/>
          <w:szCs w:val="24"/>
          <w:lang w:eastAsia="ar-SA"/>
        </w:rPr>
        <w:t>повышение квалификации</w:t>
      </w:r>
      <w:r w:rsidR="008C199E">
        <w:rPr>
          <w:rFonts w:ascii="Times New Roman" w:eastAsia="SimSun" w:hAnsi="Times New Roman" w:cs="Times New Roman"/>
          <w:sz w:val="24"/>
          <w:szCs w:val="24"/>
          <w:lang w:eastAsia="ar-SA"/>
        </w:rPr>
        <w:t>» отсутствовали</w:t>
      </w:r>
      <w:r w:rsidR="00825E5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аналогично расходам соответствующего периода прошлого года</w:t>
      </w:r>
      <w:r w:rsidRPr="00AA344C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3E2CDE" w:rsidRPr="00FB7C85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962AD5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департаменту муниципального имущества Администрации МО «Город Архангельск»</w:t>
      </w:r>
      <w:r w:rsidRPr="00962A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F1075" w:rsidRPr="003F1075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3E04CF">
        <w:rPr>
          <w:rFonts w:ascii="Times New Roman" w:eastAsia="SimSun" w:hAnsi="Times New Roman" w:cs="Times New Roman"/>
          <w:sz w:val="24"/>
          <w:szCs w:val="24"/>
          <w:lang w:eastAsia="ar-SA"/>
        </w:rPr>
        <w:t>меньшены</w:t>
      </w:r>
      <w:r w:rsidRPr="003F107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на </w:t>
      </w:r>
      <w:r w:rsidR="003E04CF">
        <w:rPr>
          <w:rFonts w:ascii="Times New Roman" w:eastAsia="SimSun" w:hAnsi="Times New Roman" w:cs="Times New Roman"/>
          <w:sz w:val="24"/>
          <w:szCs w:val="24"/>
          <w:lang w:eastAsia="ar-SA"/>
        </w:rPr>
        <w:t>2 613,4</w:t>
      </w:r>
      <w:r w:rsidR="003F1075" w:rsidRPr="003F107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F1075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3E04C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F107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3E04CF">
        <w:rPr>
          <w:rFonts w:ascii="Times New Roman" w:eastAsia="SimSun" w:hAnsi="Times New Roman" w:cs="Times New Roman"/>
          <w:sz w:val="24"/>
          <w:szCs w:val="24"/>
          <w:lang w:eastAsia="ar-SA"/>
        </w:rPr>
        <w:t>18,9</w:t>
      </w:r>
      <w:r w:rsidRPr="003F107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3E04CF">
        <w:rPr>
          <w:rFonts w:ascii="Times New Roman" w:eastAsia="SimSun" w:hAnsi="Times New Roman" w:cs="Times New Roman"/>
          <w:sz w:val="24"/>
          <w:szCs w:val="24"/>
          <w:lang w:eastAsia="ar-SA"/>
        </w:rPr>
        <w:t>снижения</w:t>
      </w:r>
      <w:r w:rsidRPr="003F107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по</w:t>
      </w:r>
      <w:r w:rsidR="003E04C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подразделам </w:t>
      </w:r>
      <w:r w:rsidRPr="003F1075">
        <w:rPr>
          <w:rFonts w:ascii="Times New Roman" w:eastAsia="SimSun" w:hAnsi="Times New Roman" w:cs="Times New Roman"/>
          <w:sz w:val="24"/>
          <w:szCs w:val="24"/>
          <w:lang w:eastAsia="ar-SA"/>
        </w:rPr>
        <w:t>0113 «Другие общегосударственные вопросы»</w:t>
      </w:r>
      <w:r w:rsidR="006561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сумму </w:t>
      </w:r>
      <w:r w:rsidR="00CA0DC7">
        <w:rPr>
          <w:rFonts w:ascii="Times New Roman" w:eastAsia="SimSun" w:hAnsi="Times New Roman" w:cs="Times New Roman"/>
          <w:sz w:val="24"/>
          <w:szCs w:val="24"/>
          <w:lang w:eastAsia="ar-SA"/>
        </w:rPr>
        <w:t>2 568,7</w:t>
      </w:r>
      <w:r w:rsidR="006561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3E04C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561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3E04C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3,8 раза, </w:t>
      </w:r>
      <w:r w:rsidR="003E04CF" w:rsidRPr="00FB7C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0705 «Профессиональная подготовка, переподготовка и повышение квалификации» в сумме </w:t>
      </w:r>
      <w:r w:rsidR="00CA0DC7">
        <w:rPr>
          <w:rFonts w:ascii="Times New Roman" w:eastAsia="SimSun" w:hAnsi="Times New Roman" w:cs="Times New Roman"/>
          <w:sz w:val="24"/>
          <w:szCs w:val="24"/>
          <w:lang w:eastAsia="ar-SA"/>
        </w:rPr>
        <w:t>44,2</w:t>
      </w:r>
      <w:r w:rsidR="003E04C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руб., </w:t>
      </w:r>
      <w:r w:rsidR="006561D4">
        <w:rPr>
          <w:rFonts w:ascii="Times New Roman" w:eastAsia="SimSun" w:hAnsi="Times New Roman" w:cs="Times New Roman"/>
          <w:sz w:val="24"/>
          <w:szCs w:val="24"/>
          <w:lang w:eastAsia="ar-SA"/>
        </w:rPr>
        <w:t>1004 «</w:t>
      </w:r>
      <w:r w:rsidR="006561D4" w:rsidRPr="006561D4">
        <w:rPr>
          <w:rFonts w:ascii="Times New Roman" w:eastAsia="SimSun" w:hAnsi="Times New Roman" w:cs="Times New Roman"/>
          <w:sz w:val="24"/>
          <w:szCs w:val="24"/>
          <w:lang w:eastAsia="ar-SA"/>
        </w:rPr>
        <w:t>Охрана семьи и детства</w:t>
      </w:r>
      <w:r w:rsidR="003E04CF">
        <w:rPr>
          <w:rFonts w:ascii="Times New Roman" w:eastAsia="SimSun" w:hAnsi="Times New Roman" w:cs="Times New Roman"/>
          <w:sz w:val="24"/>
          <w:szCs w:val="24"/>
          <w:lang w:eastAsia="ar-SA"/>
        </w:rPr>
        <w:t>» на сумму 0,5</w:t>
      </w:r>
      <w:r w:rsidR="006561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3E04C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561D4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proofErr w:type="gramEnd"/>
      <w:r w:rsidR="006561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3E04CF">
        <w:rPr>
          <w:rFonts w:ascii="Times New Roman" w:eastAsia="SimSun" w:hAnsi="Times New Roman" w:cs="Times New Roman"/>
          <w:sz w:val="24"/>
          <w:szCs w:val="24"/>
          <w:lang w:eastAsia="ar-SA"/>
        </w:rPr>
        <w:t>45,5</w:t>
      </w:r>
      <w:r w:rsidR="006561D4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FA76EB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377527" w:rsidRDefault="0064130F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- </w:t>
      </w:r>
      <w:r w:rsidRPr="0064130F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по департаменту </w:t>
      </w:r>
      <w:r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образования</w:t>
      </w:r>
      <w:r w:rsidRPr="0064130F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Администрации МО «Город Архангельск» </w:t>
      </w:r>
      <w:r w:rsidRPr="00515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увеличены </w:t>
      </w:r>
      <w:r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на </w:t>
      </w:r>
      <w:r w:rsidR="000E49E5">
        <w:rPr>
          <w:rFonts w:ascii="Times New Roman" w:eastAsia="SimSun" w:hAnsi="Times New Roman" w:cs="Times New Roman"/>
          <w:sz w:val="24"/>
          <w:szCs w:val="24"/>
          <w:lang w:eastAsia="ar-SA"/>
        </w:rPr>
        <w:t>36 713,3</w:t>
      </w:r>
      <w:r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0E49E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руб. или на 2</w:t>
      </w:r>
      <w:r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>,3% за счет увеличения расходов по подраздел</w:t>
      </w:r>
      <w:r w:rsidR="00515FD2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15FD2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0702 «Общее образование» на </w:t>
      </w:r>
      <w:r w:rsidR="000E49E5">
        <w:rPr>
          <w:rFonts w:ascii="Times New Roman" w:eastAsia="SimSun" w:hAnsi="Times New Roman" w:cs="Times New Roman"/>
          <w:sz w:val="24"/>
          <w:szCs w:val="24"/>
          <w:lang w:eastAsia="ar-SA"/>
        </w:rPr>
        <w:t>165 990,2</w:t>
      </w:r>
      <w:r w:rsidR="00515FD2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0E49E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15FD2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0E49E5">
        <w:rPr>
          <w:rFonts w:ascii="Times New Roman" w:eastAsia="SimSun" w:hAnsi="Times New Roman" w:cs="Times New Roman"/>
          <w:sz w:val="24"/>
          <w:szCs w:val="24"/>
          <w:lang w:eastAsia="ar-SA"/>
        </w:rPr>
        <w:t>22,9</w:t>
      </w:r>
      <w:r w:rsidR="00515FD2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="00107285">
        <w:rPr>
          <w:rFonts w:ascii="Times New Roman" w:eastAsia="SimSun" w:hAnsi="Times New Roman" w:cs="Times New Roman"/>
          <w:sz w:val="24"/>
          <w:szCs w:val="24"/>
          <w:lang w:eastAsia="ar-SA"/>
        </w:rPr>
        <w:t>0709 «</w:t>
      </w:r>
      <w:r w:rsidR="000F0C06" w:rsidRPr="000F0C06">
        <w:rPr>
          <w:rFonts w:ascii="Times New Roman" w:eastAsia="SimSun" w:hAnsi="Times New Roman" w:cs="Times New Roman"/>
          <w:sz w:val="24"/>
          <w:szCs w:val="24"/>
          <w:lang w:eastAsia="ar-SA"/>
        </w:rPr>
        <w:t>Другие вопросы в области образования</w:t>
      </w:r>
      <w:r w:rsidR="001072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</w:t>
      </w:r>
      <w:r w:rsidR="000E49E5">
        <w:rPr>
          <w:rFonts w:ascii="Times New Roman" w:eastAsia="SimSun" w:hAnsi="Times New Roman" w:cs="Times New Roman"/>
          <w:sz w:val="24"/>
          <w:szCs w:val="24"/>
          <w:lang w:eastAsia="ar-SA"/>
        </w:rPr>
        <w:t>1 188,2 или 8,3</w:t>
      </w:r>
      <w:r w:rsidR="00107285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DB2F05" w:rsidRPr="00DB2F0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B2F05">
        <w:rPr>
          <w:rFonts w:ascii="Times New Roman" w:eastAsia="SimSun" w:hAnsi="Times New Roman" w:cs="Times New Roman"/>
          <w:sz w:val="24"/>
          <w:szCs w:val="24"/>
          <w:lang w:eastAsia="ar-SA"/>
        </w:rPr>
        <w:t>и 1004 «</w:t>
      </w:r>
      <w:r w:rsidR="00DB2F05" w:rsidRPr="00A725EA">
        <w:rPr>
          <w:rFonts w:ascii="Times New Roman" w:eastAsia="SimSun" w:hAnsi="Times New Roman" w:cs="Times New Roman"/>
          <w:sz w:val="24"/>
          <w:szCs w:val="24"/>
          <w:lang w:eastAsia="ar-SA"/>
        </w:rPr>
        <w:t>Охрана семьи и детства</w:t>
      </w:r>
      <w:r w:rsidR="00DB2F0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сумму </w:t>
      </w:r>
      <w:r w:rsidR="000E49E5">
        <w:rPr>
          <w:rFonts w:ascii="Times New Roman" w:eastAsia="SimSun" w:hAnsi="Times New Roman" w:cs="Times New Roman"/>
          <w:sz w:val="24"/>
          <w:szCs w:val="24"/>
          <w:lang w:eastAsia="ar-SA"/>
        </w:rPr>
        <w:t>3 605,9</w:t>
      </w:r>
      <w:r w:rsidR="00DB2F0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3110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B2F0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0E49E5">
        <w:rPr>
          <w:rFonts w:ascii="Times New Roman" w:eastAsia="SimSun" w:hAnsi="Times New Roman" w:cs="Times New Roman"/>
          <w:sz w:val="24"/>
          <w:szCs w:val="24"/>
          <w:lang w:eastAsia="ar-SA"/>
        </w:rPr>
        <w:t>12,9</w:t>
      </w:r>
      <w:proofErr w:type="gramEnd"/>
      <w:r w:rsidR="00DB2F05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4D4FED">
        <w:t>.</w:t>
      </w:r>
      <w:r w:rsidR="004D4FED" w:rsidRPr="004D4FED">
        <w:t xml:space="preserve"> </w:t>
      </w:r>
      <w:r w:rsidR="000E49E5">
        <w:rPr>
          <w:rFonts w:ascii="Times New Roman" w:eastAsia="SimSun" w:hAnsi="Times New Roman" w:cs="Times New Roman"/>
          <w:sz w:val="24"/>
          <w:szCs w:val="24"/>
          <w:lang w:eastAsia="ar-SA"/>
        </w:rPr>
        <w:t>В 1 квартале 2021</w:t>
      </w:r>
      <w:r w:rsidR="004D4FED" w:rsidRPr="004D4F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0E49E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исполнены </w:t>
      </w:r>
      <w:r w:rsidR="004D4FED" w:rsidRPr="004D4FED">
        <w:rPr>
          <w:rFonts w:ascii="Times New Roman" w:eastAsia="SimSun" w:hAnsi="Times New Roman" w:cs="Times New Roman"/>
          <w:sz w:val="24"/>
          <w:szCs w:val="24"/>
          <w:lang w:eastAsia="ar-SA"/>
        </w:rPr>
        <w:t>расходы по подразделу 070</w:t>
      </w:r>
      <w:r w:rsidR="004D4FED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="004D4FED" w:rsidRPr="004D4F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D4FED" w:rsidRPr="004D4FED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«Молодежная политика»</w:t>
      </w:r>
      <w:r w:rsidR="000E49E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сумму 565,6 тыс. руб.</w:t>
      </w:r>
      <w:r w:rsidR="004D4FED" w:rsidRPr="004D4F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E49E5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="000E49E5"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t>в соответствующем периоде прошлого года аналогичные расходы отсутствовали</w:t>
      </w:r>
      <w:r w:rsidR="00FA76EB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377527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64130F" w:rsidRPr="00515FD2" w:rsidRDefault="00377527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При этом уменьшены расходы по подразделам 0701 «Дошкольное образование», 0703 «Дополнительное образование детей» и 0705 «</w:t>
      </w:r>
      <w:r w:rsidRPr="00D23799">
        <w:rPr>
          <w:rFonts w:ascii="Times New Roman" w:eastAsia="SimSun" w:hAnsi="Times New Roman" w:cs="Times New Roman"/>
          <w:sz w:val="24"/>
          <w:szCs w:val="24"/>
          <w:lang w:eastAsia="ar-SA"/>
        </w:rPr>
        <w:t>«Профессиональная подготовка, переподго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товка и повышение </w:t>
      </w:r>
      <w:r w:rsidRPr="00D23799">
        <w:rPr>
          <w:rFonts w:ascii="Times New Roman" w:eastAsia="SimSun" w:hAnsi="Times New Roman" w:cs="Times New Roman"/>
          <w:sz w:val="24"/>
          <w:szCs w:val="24"/>
          <w:lang w:eastAsia="ar-SA"/>
        </w:rPr>
        <w:t>квалификации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» на общую сумму 134 636,6 тыс. руб.</w:t>
      </w:r>
      <w:r w:rsidR="00FA76EB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3464B4" w:rsidRDefault="001F5334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05FDA">
        <w:rPr>
          <w:rFonts w:ascii="Times New Roman" w:eastAsia="SimSun" w:hAnsi="Times New Roman" w:cs="Times New Roman"/>
          <w:i/>
          <w:color w:val="00B0F0"/>
          <w:sz w:val="24"/>
          <w:szCs w:val="24"/>
          <w:lang w:eastAsia="ar-SA"/>
        </w:rPr>
        <w:t xml:space="preserve"> </w:t>
      </w:r>
      <w:proofErr w:type="gramStart"/>
      <w:r w:rsidR="003E2CDE" w:rsidRPr="00795D19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управлению по вопросам семьи, опеки и попечительства Администрации МО «Город Архангельск»</w:t>
      </w:r>
      <w:r w:rsidR="003E2CDE" w:rsidRPr="00795D1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</w:t>
      </w:r>
      <w:r w:rsidR="007343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снижены</w:t>
      </w:r>
      <w:r w:rsidR="003E2CDE" w:rsidRPr="00795D1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7343DF">
        <w:rPr>
          <w:rFonts w:ascii="Times New Roman" w:eastAsia="SimSun" w:hAnsi="Times New Roman" w:cs="Times New Roman"/>
          <w:sz w:val="24"/>
          <w:szCs w:val="24"/>
          <w:lang w:eastAsia="ar-SA"/>
        </w:rPr>
        <w:t>3 241,3</w:t>
      </w:r>
      <w:r w:rsidR="00795D19" w:rsidRPr="00795D1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E2CDE" w:rsidRPr="00795D19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343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E2CDE" w:rsidRPr="00795D1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7343DF">
        <w:rPr>
          <w:rFonts w:ascii="Times New Roman" w:eastAsia="SimSun" w:hAnsi="Times New Roman" w:cs="Times New Roman"/>
          <w:sz w:val="24"/>
          <w:szCs w:val="24"/>
          <w:lang w:eastAsia="ar-SA"/>
        </w:rPr>
        <w:t>9,1</w:t>
      </w:r>
      <w:r w:rsidR="003E2CDE" w:rsidRPr="00795D1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 </w:t>
      </w:r>
      <w:r w:rsidR="007343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уменьшения </w:t>
      </w:r>
      <w:r w:rsidR="003E2CDE" w:rsidRPr="00795D19">
        <w:rPr>
          <w:rFonts w:ascii="Times New Roman" w:eastAsia="SimSun" w:hAnsi="Times New Roman" w:cs="Times New Roman"/>
          <w:sz w:val="24"/>
          <w:szCs w:val="24"/>
          <w:lang w:eastAsia="ar-SA"/>
        </w:rPr>
        <w:t>расходов по подраздел</w:t>
      </w:r>
      <w:r w:rsidR="00DB2F05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="00585A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E2CDE" w:rsidRPr="004065F5">
        <w:rPr>
          <w:rFonts w:ascii="Times New Roman" w:eastAsia="SimSun" w:hAnsi="Times New Roman" w:cs="Times New Roman"/>
          <w:sz w:val="24"/>
          <w:szCs w:val="24"/>
          <w:lang w:eastAsia="ar-SA"/>
        </w:rPr>
        <w:t>1004 «Охрана</w:t>
      </w:r>
      <w:r w:rsidR="004F3F7C" w:rsidRPr="004065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семьи и детства» на сумму </w:t>
      </w:r>
      <w:r w:rsidR="007343DF">
        <w:rPr>
          <w:rFonts w:ascii="Times New Roman" w:eastAsia="SimSun" w:hAnsi="Times New Roman" w:cs="Times New Roman"/>
          <w:sz w:val="24"/>
          <w:szCs w:val="24"/>
          <w:lang w:eastAsia="ar-SA"/>
        </w:rPr>
        <w:t>2 706,1</w:t>
      </w:r>
      <w:r w:rsidR="00795D19" w:rsidRPr="004065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E2CDE" w:rsidRPr="004065F5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343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E2CDE" w:rsidRPr="004065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7343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19,6% и </w:t>
      </w:r>
      <w:r w:rsidR="00DB2F05" w:rsidRPr="00DB2F0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1006 «Другие вопросы в области социальной политики» на сумму </w:t>
      </w:r>
      <w:r w:rsidR="007343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1 040,3 </w:t>
      </w:r>
      <w:r w:rsidR="00DB2F05" w:rsidRPr="00DB2F05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343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B2F05" w:rsidRPr="00DB2F0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7343DF">
        <w:rPr>
          <w:rFonts w:ascii="Times New Roman" w:eastAsia="SimSun" w:hAnsi="Times New Roman" w:cs="Times New Roman"/>
          <w:sz w:val="24"/>
          <w:szCs w:val="24"/>
          <w:lang w:eastAsia="ar-SA"/>
        </w:rPr>
        <w:t>7,4</w:t>
      </w:r>
      <w:r w:rsidR="00DB2F05" w:rsidRPr="00DB2F05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4D4F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="007343DF"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proofErr w:type="gramEnd"/>
      <w:r w:rsidR="007343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 </w:t>
      </w:r>
      <w:proofErr w:type="gramStart"/>
      <w:r w:rsidR="007343DF">
        <w:rPr>
          <w:rFonts w:ascii="Times New Roman" w:eastAsia="SimSun" w:hAnsi="Times New Roman" w:cs="Times New Roman"/>
          <w:sz w:val="24"/>
          <w:szCs w:val="24"/>
          <w:lang w:eastAsia="ar-SA"/>
        </w:rPr>
        <w:t>квартале</w:t>
      </w:r>
      <w:proofErr w:type="gramEnd"/>
      <w:r w:rsidR="007343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2021</w:t>
      </w:r>
      <w:r w:rsidR="004D4FED" w:rsidRPr="004D4F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расходы по подраздел</w:t>
      </w:r>
      <w:r w:rsidR="004D4FED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="004D4FED" w:rsidRPr="004D4F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0705 «Профессиональная подготовка, переподготовка и повышение</w:t>
      </w:r>
      <w:r w:rsidR="004D4F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D4FED" w:rsidRPr="004D4FED">
        <w:rPr>
          <w:rFonts w:ascii="Times New Roman" w:eastAsia="SimSun" w:hAnsi="Times New Roman" w:cs="Times New Roman"/>
          <w:sz w:val="24"/>
          <w:szCs w:val="24"/>
          <w:lang w:eastAsia="ar-SA"/>
        </w:rPr>
        <w:t>квалификации»</w:t>
      </w:r>
      <w:r w:rsidR="004D4F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</w:t>
      </w:r>
      <w:r w:rsidR="004D4FED" w:rsidRPr="004D4FED">
        <w:rPr>
          <w:rFonts w:ascii="Times New Roman" w:eastAsia="SimSun" w:hAnsi="Times New Roman" w:cs="Times New Roman"/>
          <w:sz w:val="24"/>
          <w:szCs w:val="24"/>
          <w:lang w:eastAsia="ar-SA"/>
        </w:rPr>
        <w:t>0707 «Молодежная политика» отсутствовали аналогично расходам соответствующего периода прошлого года</w:t>
      </w:r>
      <w:r w:rsidR="003464B4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3E2CDE" w:rsidRPr="00DB2F05" w:rsidRDefault="003464B4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При этом расходы по подразделам 1001 «Пенсионное обеспечение» и 1003 «Социальное обеспечение населения» увеличены на общую сумму </w:t>
      </w:r>
      <w:r w:rsidR="0049715C">
        <w:rPr>
          <w:rFonts w:ascii="Times New Roman" w:eastAsia="SimSun" w:hAnsi="Times New Roman" w:cs="Times New Roman"/>
          <w:sz w:val="24"/>
          <w:szCs w:val="24"/>
          <w:lang w:eastAsia="ar-SA"/>
        </w:rPr>
        <w:t>505,1 тыс. руб.</w:t>
      </w:r>
      <w:r w:rsidR="003E2CDE" w:rsidRPr="00DB2F05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49715C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DB6D9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управлению культуры и молодежной политики Администрации МО «Город Архангельск</w:t>
      </w:r>
      <w:r w:rsidRPr="00FB7C85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»</w:t>
      </w:r>
      <w:r w:rsidRPr="00FB7C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</w:t>
      </w:r>
      <w:r w:rsidR="00D728F6">
        <w:rPr>
          <w:rFonts w:ascii="Times New Roman" w:eastAsia="SimSun" w:hAnsi="Times New Roman" w:cs="Times New Roman"/>
          <w:sz w:val="24"/>
          <w:szCs w:val="24"/>
          <w:lang w:eastAsia="ar-SA"/>
        </w:rPr>
        <w:t>меньше</w:t>
      </w:r>
      <w:r w:rsidRPr="00FB7C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ны расходы на </w:t>
      </w:r>
      <w:r w:rsidR="00D728F6">
        <w:rPr>
          <w:rFonts w:ascii="Times New Roman" w:eastAsia="SimSun" w:hAnsi="Times New Roman" w:cs="Times New Roman"/>
          <w:sz w:val="24"/>
          <w:szCs w:val="24"/>
          <w:lang w:eastAsia="ar-SA"/>
        </w:rPr>
        <w:t>43 051,7</w:t>
      </w:r>
      <w:r w:rsidR="00FB7C85" w:rsidRPr="00FB7C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FB7C85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728F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FB7C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D728F6">
        <w:rPr>
          <w:rFonts w:ascii="Times New Roman" w:eastAsia="SimSun" w:hAnsi="Times New Roman" w:cs="Times New Roman"/>
          <w:sz w:val="24"/>
          <w:szCs w:val="24"/>
          <w:lang w:eastAsia="ar-SA"/>
        </w:rPr>
        <w:t>24,1</w:t>
      </w:r>
      <w:r w:rsidRPr="00FB7C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в </w:t>
      </w:r>
      <w:proofErr w:type="spellStart"/>
      <w:r w:rsidRPr="00FB7C85">
        <w:rPr>
          <w:rFonts w:ascii="Times New Roman" w:eastAsia="SimSun" w:hAnsi="Times New Roman" w:cs="Times New Roman"/>
          <w:sz w:val="24"/>
          <w:szCs w:val="24"/>
          <w:lang w:eastAsia="ar-SA"/>
        </w:rPr>
        <w:t>т.ч</w:t>
      </w:r>
      <w:proofErr w:type="spellEnd"/>
      <w:r w:rsidRPr="00FB7C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Pr="000F348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счет расходов по подразделам </w:t>
      </w:r>
      <w:r w:rsidR="00217C06" w:rsidRPr="000F348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0703 «Дополнительное образование детей» в </w:t>
      </w:r>
      <w:r w:rsidR="00217C06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сумме </w:t>
      </w:r>
      <w:r w:rsidR="00232EC1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>17</w:t>
      </w:r>
      <w:r w:rsidR="00D728F6">
        <w:rPr>
          <w:rFonts w:ascii="Times New Roman" w:eastAsia="SimSun" w:hAnsi="Times New Roman" w:cs="Times New Roman"/>
          <w:sz w:val="24"/>
          <w:szCs w:val="24"/>
          <w:lang w:eastAsia="ar-SA"/>
        </w:rPr>
        <w:t> 460,0</w:t>
      </w:r>
      <w:r w:rsidR="00232EC1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17C06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728F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17C06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D728F6">
        <w:rPr>
          <w:rFonts w:ascii="Times New Roman" w:eastAsia="SimSun" w:hAnsi="Times New Roman" w:cs="Times New Roman"/>
          <w:sz w:val="24"/>
          <w:szCs w:val="24"/>
          <w:lang w:eastAsia="ar-SA"/>
        </w:rPr>
        <w:t>31,4</w:t>
      </w:r>
      <w:r w:rsidR="006F51FC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217C06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>, 080</w:t>
      </w:r>
      <w:r w:rsidR="00232EC1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217C06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232EC1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>К</w:t>
      </w:r>
      <w:r w:rsidR="00217C06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>ультур</w:t>
      </w:r>
      <w:r w:rsidR="00232EC1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="00217C06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</w:t>
      </w:r>
      <w:r w:rsidR="00D728F6">
        <w:rPr>
          <w:rFonts w:ascii="Times New Roman" w:eastAsia="SimSun" w:hAnsi="Times New Roman" w:cs="Times New Roman"/>
          <w:sz w:val="24"/>
          <w:szCs w:val="24"/>
          <w:lang w:eastAsia="ar-SA"/>
        </w:rPr>
        <w:t>27 799,0</w:t>
      </w:r>
      <w:r w:rsidR="00232EC1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17C06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728F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17C06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D728F6">
        <w:rPr>
          <w:rFonts w:ascii="Times New Roman" w:eastAsia="SimSun" w:hAnsi="Times New Roman" w:cs="Times New Roman"/>
          <w:sz w:val="24"/>
          <w:szCs w:val="24"/>
          <w:lang w:eastAsia="ar-SA"/>
        </w:rPr>
        <w:t>23,1</w:t>
      </w:r>
      <w:r w:rsidR="00217C06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уменьшения расходов по подраздел</w:t>
      </w:r>
      <w:r w:rsidR="00217C06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>у 080</w:t>
      </w:r>
      <w:r w:rsidR="00232EC1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217C06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232EC1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>Другие вопросы в области культуры</w:t>
      </w:r>
      <w:proofErr w:type="gramEnd"/>
      <w:r w:rsidR="00232EC1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>, кинематографии</w:t>
      </w:r>
      <w:r w:rsidR="00217C06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</w:t>
      </w:r>
      <w:r w:rsidR="00D728F6">
        <w:rPr>
          <w:rFonts w:ascii="Times New Roman" w:eastAsia="SimSun" w:hAnsi="Times New Roman" w:cs="Times New Roman"/>
          <w:sz w:val="24"/>
          <w:szCs w:val="24"/>
          <w:lang w:eastAsia="ar-SA"/>
        </w:rPr>
        <w:t>57,2</w:t>
      </w:r>
      <w:r w:rsidR="00232EC1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17C06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728F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17C06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D728F6">
        <w:rPr>
          <w:rFonts w:ascii="Times New Roman" w:eastAsia="SimSun" w:hAnsi="Times New Roman" w:cs="Times New Roman"/>
          <w:sz w:val="24"/>
          <w:szCs w:val="24"/>
          <w:lang w:eastAsia="ar-SA"/>
        </w:rPr>
        <w:t>2,3</w:t>
      </w:r>
      <w:r w:rsidR="00217C06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FE25BD" w:rsidRPr="00232EC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FE25BD" w:rsidRPr="00232EC1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232EC1" w:rsidRPr="00D23799"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r w:rsidR="00FE25BD" w:rsidRPr="00D237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 квартале 20</w:t>
      </w:r>
      <w:r w:rsidR="00D728F6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FE25BD" w:rsidRPr="00D237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исполнен</w:t>
      </w:r>
      <w:r w:rsidR="00D23799" w:rsidRPr="00D23799">
        <w:rPr>
          <w:rFonts w:ascii="Times New Roman" w:eastAsia="SimSun" w:hAnsi="Times New Roman" w:cs="Times New Roman"/>
          <w:sz w:val="24"/>
          <w:szCs w:val="24"/>
          <w:lang w:eastAsia="ar-SA"/>
        </w:rPr>
        <w:t>ие</w:t>
      </w:r>
      <w:r w:rsidR="00FE25BD" w:rsidRPr="00D237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F0C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расходов </w:t>
      </w:r>
      <w:r w:rsidR="00FE25BD" w:rsidRPr="00D23799">
        <w:rPr>
          <w:rFonts w:ascii="Times New Roman" w:eastAsia="SimSun" w:hAnsi="Times New Roman" w:cs="Times New Roman"/>
          <w:sz w:val="24"/>
          <w:szCs w:val="24"/>
          <w:lang w:eastAsia="ar-SA"/>
        </w:rPr>
        <w:t>по подраздел</w:t>
      </w:r>
      <w:r w:rsidR="007F428B" w:rsidRPr="00D23799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="00FE25BD" w:rsidRPr="00D237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0705 «Профессиональная подготовка, переподго</w:t>
      </w:r>
      <w:r w:rsidR="00D237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товка и повышение </w:t>
      </w:r>
      <w:r w:rsidR="00D23799" w:rsidRPr="00D23799">
        <w:rPr>
          <w:rFonts w:ascii="Times New Roman" w:eastAsia="SimSun" w:hAnsi="Times New Roman" w:cs="Times New Roman"/>
          <w:sz w:val="24"/>
          <w:szCs w:val="24"/>
          <w:lang w:eastAsia="ar-SA"/>
        </w:rPr>
        <w:t>квалификации»,</w:t>
      </w:r>
      <w:r w:rsidR="00FE25BD" w:rsidRPr="00D237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728F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0707 «Молодежная политика» и </w:t>
      </w:r>
      <w:r w:rsidR="00D728F6" w:rsidRPr="00DF738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0709 «Другие вопросы в области образования»</w:t>
      </w:r>
      <w:r w:rsidR="00D728F6" w:rsidRPr="00DF738C">
        <w:t xml:space="preserve"> </w:t>
      </w:r>
      <w:r w:rsidR="007F428B" w:rsidRPr="00D237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728F6" w:rsidRPr="00DF738C">
        <w:rPr>
          <w:rFonts w:ascii="Times New Roman" w:eastAsia="SimSun" w:hAnsi="Times New Roman" w:cs="Times New Roman"/>
          <w:sz w:val="24"/>
          <w:szCs w:val="24"/>
          <w:lang w:eastAsia="ar-SA"/>
        </w:rPr>
        <w:t>отсутствовали аналогично расходам соответствующего периода прошлого года</w:t>
      </w:r>
      <w:r w:rsidR="0049715C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3E2CDE" w:rsidRPr="00DF738C" w:rsidRDefault="0049715C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При этом по подразделу </w:t>
      </w:r>
      <w:r w:rsidR="00895988">
        <w:rPr>
          <w:rFonts w:ascii="Times New Roman" w:eastAsia="SimSun" w:hAnsi="Times New Roman" w:cs="Times New Roman"/>
          <w:sz w:val="24"/>
          <w:szCs w:val="24"/>
          <w:lang w:eastAsia="ar-SA"/>
        </w:rPr>
        <w:t>«Молодежная политика» расходы увеличены на 2 264,5 тыс. руб.</w:t>
      </w:r>
      <w:r w:rsidR="00FA76EB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895988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3E633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управлению по физической культуре и спорту Администрации МО «Город Архангельск»</w:t>
      </w:r>
      <w:r w:rsidRPr="003E63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</w:t>
      </w:r>
      <w:r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</w:t>
      </w:r>
      <w:r w:rsidR="00705E99"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r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705E99"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>лич</w:t>
      </w:r>
      <w:r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ены на </w:t>
      </w:r>
      <w:r w:rsidR="00DB2BDD">
        <w:rPr>
          <w:rFonts w:ascii="Times New Roman" w:eastAsia="SimSun" w:hAnsi="Times New Roman" w:cs="Times New Roman"/>
          <w:sz w:val="24"/>
          <w:szCs w:val="24"/>
          <w:lang w:eastAsia="ar-SA"/>
        </w:rPr>
        <w:t>816,4</w:t>
      </w:r>
      <w:r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DB2B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DB2BDD">
        <w:rPr>
          <w:rFonts w:ascii="Times New Roman" w:eastAsia="SimSun" w:hAnsi="Times New Roman" w:cs="Times New Roman"/>
          <w:sz w:val="24"/>
          <w:szCs w:val="24"/>
          <w:lang w:eastAsia="ar-SA"/>
        </w:rPr>
        <w:t>1,3</w:t>
      </w:r>
      <w:r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705E99"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>увелич</w:t>
      </w:r>
      <w:r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ения по </w:t>
      </w:r>
      <w:r w:rsidR="00DB2B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подразделу </w:t>
      </w:r>
      <w:r w:rsidR="003110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1101 </w:t>
      </w:r>
      <w:r w:rsidR="00DB2BDD" w:rsidRPr="006B67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«Физическая культура» на </w:t>
      </w:r>
      <w:r w:rsidR="00DB2BDD">
        <w:rPr>
          <w:rFonts w:ascii="Times New Roman" w:eastAsia="SimSun" w:hAnsi="Times New Roman" w:cs="Times New Roman"/>
          <w:sz w:val="24"/>
          <w:szCs w:val="24"/>
          <w:lang w:eastAsia="ar-SA"/>
        </w:rPr>
        <w:t>1 694,1</w:t>
      </w:r>
      <w:r w:rsidR="003110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B2BDD" w:rsidRPr="006B674C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B2B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B2BDD" w:rsidRPr="006B67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</w:t>
      </w:r>
      <w:r w:rsidR="00DB2B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</w:t>
      </w:r>
      <w:r w:rsidRPr="00F06FF3">
        <w:rPr>
          <w:rFonts w:ascii="Times New Roman" w:eastAsia="SimSun" w:hAnsi="Times New Roman" w:cs="Times New Roman"/>
          <w:sz w:val="24"/>
          <w:szCs w:val="24"/>
          <w:lang w:eastAsia="ar-SA"/>
        </w:rPr>
        <w:t>подразделам</w:t>
      </w:r>
      <w:r w:rsidR="00DB2B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0705 «Профессиональная подготовка, переподготовка и повышение квалификации», 0707 «</w:t>
      </w:r>
      <w:r w:rsidR="00DB2BDD" w:rsidRPr="00DC2580">
        <w:rPr>
          <w:rFonts w:ascii="Times New Roman" w:eastAsia="SimSun" w:hAnsi="Times New Roman" w:cs="Times New Roman"/>
          <w:sz w:val="24"/>
          <w:szCs w:val="24"/>
          <w:lang w:eastAsia="ar-SA"/>
        </w:rPr>
        <w:t>Молодежная политика</w:t>
      </w:r>
      <w:r w:rsidR="00DB2BDD" w:rsidRPr="00D80C6D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="00DB2B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</w:t>
      </w:r>
      <w:r w:rsidR="00DB2BDD" w:rsidRPr="00DB2B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B2BDD" w:rsidRPr="001346F3">
        <w:rPr>
          <w:rFonts w:ascii="Times New Roman" w:eastAsia="SimSun" w:hAnsi="Times New Roman" w:cs="Times New Roman"/>
          <w:sz w:val="24"/>
          <w:szCs w:val="24"/>
          <w:lang w:eastAsia="ar-SA"/>
        </w:rPr>
        <w:t>0801 «Культура»</w:t>
      </w:r>
      <w:r w:rsidR="003110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B2BDD" w:rsidRPr="006B674C">
        <w:rPr>
          <w:rFonts w:ascii="Times New Roman" w:eastAsia="SimSun" w:hAnsi="Times New Roman" w:cs="Times New Roman"/>
          <w:sz w:val="24"/>
          <w:szCs w:val="24"/>
          <w:lang w:eastAsia="ar-SA"/>
        </w:rPr>
        <w:t>расходы отсутствовали</w:t>
      </w:r>
      <w:r w:rsidR="00DB2BDD">
        <w:rPr>
          <w:rFonts w:ascii="Times New Roman" w:eastAsia="SimSun" w:hAnsi="Times New Roman" w:cs="Times New Roman"/>
          <w:sz w:val="24"/>
          <w:szCs w:val="24"/>
          <w:lang w:eastAsia="ar-SA"/>
        </w:rPr>
        <w:t>, аналогично соответствующему</w:t>
      </w:r>
      <w:r w:rsidR="00DB2BDD" w:rsidRPr="006B67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период</w:t>
      </w:r>
      <w:r w:rsidR="00FA76EB">
        <w:rPr>
          <w:rFonts w:ascii="Times New Roman" w:eastAsia="SimSun" w:hAnsi="Times New Roman" w:cs="Times New Roman"/>
          <w:sz w:val="24"/>
          <w:szCs w:val="24"/>
          <w:lang w:eastAsia="ar-SA"/>
        </w:rPr>
        <w:t>у прошлого года</w:t>
      </w:r>
      <w:r w:rsidR="00895988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proofErr w:type="gramEnd"/>
    </w:p>
    <w:p w:rsidR="006B674C" w:rsidRPr="00D80C6D" w:rsidRDefault="00895988" w:rsidP="00E166BB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При этом по подразделам 0703 «Дополнительное образование детей», 1102</w:t>
      </w:r>
      <w:r w:rsidR="00E166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       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«Массовый спорт» и 1105 «Другие вопросы в области физической культуры и спорта» расходы уменьшены на общую сумму </w:t>
      </w:r>
      <w:r w:rsidR="00E166BB">
        <w:rPr>
          <w:rFonts w:ascii="Times New Roman" w:eastAsia="SimSun" w:hAnsi="Times New Roman" w:cs="Times New Roman"/>
          <w:sz w:val="24"/>
          <w:szCs w:val="24"/>
          <w:lang w:eastAsia="ar-SA"/>
        </w:rPr>
        <w:t>877,7 тыс. руб.</w:t>
      </w:r>
      <w:r w:rsidR="00FA76EB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  <w:r w:rsidR="00DB2B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B2BDD" w:rsidRPr="00D80C6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3E2CDE" w:rsidRPr="00886D36" w:rsidRDefault="003E2CDE" w:rsidP="00966A6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 w:rsidRPr="004550CD">
        <w:rPr>
          <w:rFonts w:ascii="Times New Roman" w:eastAsia="SimSun" w:hAnsi="Times New Roman" w:cs="Times New Roman"/>
          <w:i/>
          <w:color w:val="00B0F0"/>
          <w:sz w:val="24"/>
          <w:szCs w:val="24"/>
          <w:lang w:eastAsia="ar-SA"/>
        </w:rPr>
        <w:t>-</w:t>
      </w:r>
      <w:r w:rsidRPr="00886D36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по избирательной комиссии муниципального образования «Город Архангельск»</w:t>
      </w:r>
      <w:r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86D36"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</w:t>
      </w:r>
      <w:r w:rsidR="00DB2BDD">
        <w:rPr>
          <w:rFonts w:ascii="Times New Roman" w:eastAsia="SimSun" w:hAnsi="Times New Roman" w:cs="Times New Roman"/>
          <w:sz w:val="24"/>
          <w:szCs w:val="24"/>
          <w:lang w:eastAsia="ar-SA"/>
        </w:rPr>
        <w:t>снижены</w:t>
      </w:r>
      <w:r w:rsidR="00886D36"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DB2BDD">
        <w:rPr>
          <w:rFonts w:ascii="Times New Roman" w:eastAsia="SimSun" w:hAnsi="Times New Roman" w:cs="Times New Roman"/>
          <w:sz w:val="24"/>
          <w:szCs w:val="24"/>
          <w:lang w:eastAsia="ar-SA"/>
        </w:rPr>
        <w:t>72,8</w:t>
      </w:r>
      <w:r w:rsidR="00DA13E0"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3110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DB2BDD">
        <w:rPr>
          <w:rFonts w:ascii="Times New Roman" w:eastAsia="SimSun" w:hAnsi="Times New Roman" w:cs="Times New Roman"/>
          <w:sz w:val="24"/>
          <w:szCs w:val="24"/>
          <w:lang w:eastAsia="ar-SA"/>
        </w:rPr>
        <w:t>8,5</w:t>
      </w:r>
      <w:r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886D36"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DB2BDD">
        <w:rPr>
          <w:rFonts w:ascii="Times New Roman" w:eastAsia="SimSun" w:hAnsi="Times New Roman" w:cs="Times New Roman"/>
          <w:sz w:val="24"/>
          <w:szCs w:val="24"/>
          <w:lang w:eastAsia="ar-SA"/>
        </w:rPr>
        <w:t>меньшения</w:t>
      </w:r>
      <w:r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по подразделу 0107 «Обеспечение проведения выборов и референдумов»;</w:t>
      </w:r>
    </w:p>
    <w:p w:rsidR="003E2CDE" w:rsidRPr="002F38B0" w:rsidRDefault="003E2CDE" w:rsidP="00966A6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86D36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контрольно-счетной палате муниципального образования «Город Архангельск»</w:t>
      </w:r>
      <w:r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86D36"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</w:t>
      </w:r>
      <w:r w:rsidR="00DA13E0"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D40E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меньшены </w:t>
      </w:r>
      <w:r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D40E7E">
        <w:rPr>
          <w:rFonts w:ascii="Times New Roman" w:eastAsia="SimSun" w:hAnsi="Times New Roman" w:cs="Times New Roman"/>
          <w:sz w:val="24"/>
          <w:szCs w:val="24"/>
          <w:lang w:eastAsia="ar-SA"/>
        </w:rPr>
        <w:t>21,9</w:t>
      </w:r>
      <w:r w:rsidR="00DA13E0"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40E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D40E7E">
        <w:rPr>
          <w:rFonts w:ascii="Times New Roman" w:eastAsia="SimSun" w:hAnsi="Times New Roman" w:cs="Times New Roman"/>
          <w:sz w:val="24"/>
          <w:szCs w:val="24"/>
          <w:lang w:eastAsia="ar-SA"/>
        </w:rPr>
        <w:t>0,8</w:t>
      </w:r>
      <w:r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="00D40E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основном </w:t>
      </w:r>
      <w:r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счет </w:t>
      </w:r>
      <w:r w:rsidR="00D40E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снижения </w:t>
      </w:r>
      <w:r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расходов по подразделу 0106 «Обеспечение деятельности финансовых, налоговых и таможенных органов финансового (финансово-бюджетного) надзора»; </w:t>
      </w:r>
    </w:p>
    <w:p w:rsidR="00E166BB" w:rsidRDefault="003E2CDE" w:rsidP="00966A6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4A4C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4A4C3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по департаменту городского хозяйства Администрации МО «Город Архангельск»</w:t>
      </w:r>
      <w:r w:rsidRPr="004A4C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E3600C"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r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E3600C"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>лич</w:t>
      </w:r>
      <w:r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ены расходы на </w:t>
      </w:r>
      <w:r w:rsidR="000865DA">
        <w:rPr>
          <w:rFonts w:ascii="Times New Roman" w:eastAsia="SimSun" w:hAnsi="Times New Roman" w:cs="Times New Roman"/>
          <w:sz w:val="24"/>
          <w:szCs w:val="24"/>
          <w:lang w:eastAsia="ar-SA"/>
        </w:rPr>
        <w:t>16 513,4</w:t>
      </w:r>
      <w:r w:rsidR="000D72B4"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A4C34"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0865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0865DA">
        <w:rPr>
          <w:rFonts w:ascii="Times New Roman" w:eastAsia="SimSun" w:hAnsi="Times New Roman" w:cs="Times New Roman"/>
          <w:sz w:val="24"/>
          <w:szCs w:val="24"/>
          <w:lang w:eastAsia="ar-SA"/>
        </w:rPr>
        <w:t>14</w:t>
      </w:r>
      <w:r w:rsidR="00E3600C"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>,5</w:t>
      </w:r>
      <w:r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>% за счет</w:t>
      </w:r>
      <w:r w:rsidRPr="00105F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3600C" w:rsidRPr="00105F31">
        <w:rPr>
          <w:rFonts w:ascii="Times New Roman" w:eastAsia="SimSun" w:hAnsi="Times New Roman" w:cs="Times New Roman"/>
          <w:sz w:val="24"/>
          <w:szCs w:val="24"/>
          <w:lang w:eastAsia="ar-SA"/>
        </w:rPr>
        <w:t>увеличе</w:t>
      </w:r>
      <w:r w:rsidR="004F3F7C" w:rsidRPr="00105F31">
        <w:rPr>
          <w:rFonts w:ascii="Times New Roman" w:eastAsia="SimSun" w:hAnsi="Times New Roman" w:cs="Times New Roman"/>
          <w:sz w:val="24"/>
          <w:szCs w:val="24"/>
          <w:lang w:eastAsia="ar-SA"/>
        </w:rPr>
        <w:t>ния расходов по подразделам</w:t>
      </w:r>
      <w:r w:rsidR="000865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46E08" w:rsidRPr="00FB56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0501 «Жилищное хозяйство» на </w:t>
      </w:r>
      <w:r w:rsidR="000865DA">
        <w:rPr>
          <w:rFonts w:ascii="Times New Roman" w:eastAsia="SimSun" w:hAnsi="Times New Roman" w:cs="Times New Roman"/>
          <w:sz w:val="24"/>
          <w:szCs w:val="24"/>
          <w:lang w:eastAsia="ar-SA"/>
        </w:rPr>
        <w:t>13 385,5</w:t>
      </w:r>
      <w:r w:rsidR="00FB5665" w:rsidRPr="00FB56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46E08" w:rsidRPr="00FB5665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0865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46E08" w:rsidRPr="00FB56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0865DA">
        <w:rPr>
          <w:rFonts w:ascii="Times New Roman" w:eastAsia="SimSun" w:hAnsi="Times New Roman" w:cs="Times New Roman"/>
          <w:sz w:val="24"/>
          <w:szCs w:val="24"/>
          <w:lang w:eastAsia="ar-SA"/>
        </w:rPr>
        <w:t>24,7</w:t>
      </w:r>
      <w:r w:rsidR="00346E08" w:rsidRPr="00FB56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="000865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0502 «Коммунальное хозяйство» на 1220,9 тыс. руб. или 13,5%, </w:t>
      </w:r>
      <w:r w:rsidR="00FB5665" w:rsidRPr="00FB5665">
        <w:rPr>
          <w:rFonts w:ascii="Times New Roman" w:eastAsia="SimSun" w:hAnsi="Times New Roman" w:cs="Times New Roman"/>
          <w:sz w:val="24"/>
          <w:szCs w:val="24"/>
          <w:lang w:eastAsia="ar-SA"/>
        </w:rPr>
        <w:t>0503 «Благоустройство» на</w:t>
      </w:r>
      <w:r w:rsidR="000865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1 289,0 </w:t>
      </w:r>
      <w:r w:rsidR="00FB5665" w:rsidRPr="00FB5665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0865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B5665" w:rsidRPr="00FB56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0865DA">
        <w:rPr>
          <w:rFonts w:ascii="Times New Roman" w:eastAsia="SimSun" w:hAnsi="Times New Roman" w:cs="Times New Roman"/>
          <w:sz w:val="24"/>
          <w:szCs w:val="24"/>
          <w:lang w:eastAsia="ar-SA"/>
        </w:rPr>
        <w:t>4,4</w:t>
      </w:r>
      <w:r w:rsidR="00FB5665" w:rsidRPr="00FB5665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E166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0505 «Другие вопросы в области жилищно-коммунального хозяйства» на</w:t>
      </w:r>
      <w:proofErr w:type="gramEnd"/>
      <w:r w:rsidR="00E166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820,9 тыс. руб. или</w:t>
      </w:r>
      <w:r w:rsidR="000865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166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6,9%. </w:t>
      </w:r>
      <w:r w:rsidR="000865DA" w:rsidRPr="001F501D">
        <w:rPr>
          <w:rFonts w:ascii="Times New Roman" w:eastAsia="SimSun" w:hAnsi="Times New Roman" w:cs="Times New Roman"/>
          <w:sz w:val="24"/>
          <w:szCs w:val="24"/>
          <w:lang w:eastAsia="ar-SA"/>
        </w:rPr>
        <w:t>В 1 квартале 20</w:t>
      </w:r>
      <w:r w:rsidR="000865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21 года </w:t>
      </w:r>
      <w:r w:rsidR="000865DA" w:rsidRPr="000865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отсутствуют </w:t>
      </w:r>
      <w:r w:rsidR="00134F74" w:rsidRPr="000865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по подразделу </w:t>
      </w:r>
      <w:r w:rsidR="00BA0835" w:rsidRPr="000865DA">
        <w:rPr>
          <w:rFonts w:ascii="Times New Roman" w:eastAsia="SimSun" w:hAnsi="Times New Roman" w:cs="Times New Roman"/>
          <w:sz w:val="24"/>
          <w:szCs w:val="24"/>
          <w:lang w:eastAsia="ar-SA"/>
        </w:rPr>
        <w:t>0705</w:t>
      </w:r>
      <w:r w:rsidR="00134F74" w:rsidRPr="000865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A0835" w:rsidRPr="000865DA">
        <w:rPr>
          <w:rFonts w:ascii="Times New Roman" w:eastAsia="SimSun" w:hAnsi="Times New Roman" w:cs="Times New Roman"/>
          <w:sz w:val="24"/>
          <w:szCs w:val="24"/>
          <w:lang w:eastAsia="ar-SA"/>
        </w:rPr>
        <w:t>«Профессиональная подготовка, переподготовка и повышение квалификации»</w:t>
      </w:r>
      <w:r w:rsidR="003A636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</w:t>
      </w:r>
      <w:r w:rsidR="000865DA" w:rsidRPr="000865DA">
        <w:rPr>
          <w:rFonts w:ascii="Times New Roman" w:eastAsia="SimSun" w:hAnsi="Times New Roman" w:cs="Times New Roman"/>
          <w:sz w:val="24"/>
          <w:szCs w:val="24"/>
          <w:lang w:eastAsia="ar-SA"/>
        </w:rPr>
        <w:t>в соответствующем периоде прошлого года расходы по данному подр</w:t>
      </w:r>
      <w:r w:rsidR="003A6369">
        <w:rPr>
          <w:rFonts w:ascii="Times New Roman" w:eastAsia="SimSun" w:hAnsi="Times New Roman" w:cs="Times New Roman"/>
          <w:sz w:val="24"/>
          <w:szCs w:val="24"/>
          <w:lang w:eastAsia="ar-SA"/>
        </w:rPr>
        <w:t>азделу составили 6,</w:t>
      </w:r>
      <w:r w:rsidR="00FA76EB">
        <w:rPr>
          <w:rFonts w:ascii="Times New Roman" w:eastAsia="SimSun" w:hAnsi="Times New Roman" w:cs="Times New Roman"/>
          <w:sz w:val="24"/>
          <w:szCs w:val="24"/>
          <w:lang w:eastAsia="ar-SA"/>
        </w:rPr>
        <w:t>0 тыс. руб.)</w:t>
      </w:r>
      <w:r w:rsidR="00E166BB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134F74" w:rsidRPr="004550CD" w:rsidRDefault="00E166BB" w:rsidP="00966A6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При этом расходы по подразделам 0113 </w:t>
      </w:r>
      <w:r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>«Друг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ие общегосударственные вопросы», 0705 </w:t>
      </w:r>
      <w:r w:rsidRPr="000865DA">
        <w:rPr>
          <w:rFonts w:ascii="Times New Roman" w:eastAsia="SimSun" w:hAnsi="Times New Roman" w:cs="Times New Roman"/>
          <w:sz w:val="24"/>
          <w:szCs w:val="24"/>
          <w:lang w:eastAsia="ar-SA"/>
        </w:rPr>
        <w:t>«Профессиональная подготовка, переподготовка и повышение квалификации»</w:t>
      </w:r>
      <w:r w:rsidR="0054022D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1003 </w:t>
      </w:r>
      <w:r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«Социальное обеспечение населения»</w:t>
      </w:r>
      <w:r w:rsidR="005402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1004 «Охрана семьи и детства» снижены на общую сумму 202,9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</w:t>
      </w:r>
      <w:r w:rsidR="00FA76EB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61739E" w:rsidRDefault="003E2CDE" w:rsidP="00966A66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</w:t>
      </w:r>
      <w:r w:rsidRPr="009A3539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департаменту транспорта, строительства и городской инфраструкт</w:t>
      </w:r>
      <w:r w:rsidR="003110C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уры Администрации МО</w:t>
      </w:r>
      <w:r w:rsidRPr="009A3539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«Город Архангельск»</w:t>
      </w:r>
      <w:r w:rsidR="003110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за </w:t>
      </w:r>
      <w:r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1 квартал 20</w:t>
      </w:r>
      <w:r w:rsidR="00D76B78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DD659B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D76B78">
        <w:rPr>
          <w:rFonts w:ascii="Times New Roman" w:eastAsia="SimSun" w:hAnsi="Times New Roman" w:cs="Times New Roman"/>
          <w:sz w:val="24"/>
          <w:szCs w:val="24"/>
          <w:lang w:eastAsia="ar-SA"/>
        </w:rPr>
        <w:t>меньшены</w:t>
      </w:r>
      <w:r w:rsidR="00134F74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3110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112 </w:t>
      </w:r>
      <w:r w:rsidR="00D76B78">
        <w:rPr>
          <w:rFonts w:ascii="Times New Roman" w:eastAsia="SimSun" w:hAnsi="Times New Roman" w:cs="Times New Roman"/>
          <w:sz w:val="24"/>
          <w:szCs w:val="24"/>
          <w:lang w:eastAsia="ar-SA"/>
        </w:rPr>
        <w:t>015,5</w:t>
      </w:r>
      <w:r w:rsidR="005D51B8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34F74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76B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34F74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A53F82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D76B78">
        <w:rPr>
          <w:rFonts w:ascii="Times New Roman" w:eastAsia="SimSun" w:hAnsi="Times New Roman" w:cs="Times New Roman"/>
          <w:sz w:val="24"/>
          <w:szCs w:val="24"/>
          <w:lang w:eastAsia="ar-SA"/>
        </w:rPr>
        <w:t>32,0</w:t>
      </w:r>
      <w:r w:rsidR="00A53F82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134F74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счет </w:t>
      </w:r>
      <w:r w:rsidR="00D76B78">
        <w:rPr>
          <w:rFonts w:ascii="Times New Roman" w:eastAsia="SimSun" w:hAnsi="Times New Roman" w:cs="Times New Roman"/>
          <w:sz w:val="24"/>
          <w:szCs w:val="24"/>
          <w:lang w:eastAsia="ar-SA"/>
        </w:rPr>
        <w:t>снижения</w:t>
      </w:r>
      <w:r w:rsidR="00134F74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по </w:t>
      </w:r>
      <w:r w:rsidR="00923E1F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подразделам</w:t>
      </w:r>
      <w:r w:rsidR="00923E1F" w:rsidRPr="005402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4022D" w:rsidRPr="005402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0408 «Транспорт» на 39 886,3 тыс. руб. </w:t>
      </w:r>
      <w:r w:rsidR="003110C8">
        <w:rPr>
          <w:rFonts w:ascii="Times New Roman" w:eastAsia="SimSun" w:hAnsi="Times New Roman" w:cs="Times New Roman"/>
          <w:sz w:val="24"/>
          <w:szCs w:val="24"/>
          <w:lang w:eastAsia="ar-SA"/>
        </w:rPr>
        <w:t>или</w:t>
      </w:r>
      <w:r w:rsidR="0054022D" w:rsidRPr="005402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3,2 раза, </w:t>
      </w:r>
      <w:r w:rsidR="002903B7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0503 «Благоустройство» на </w:t>
      </w:r>
      <w:r w:rsidR="00F82831">
        <w:rPr>
          <w:rFonts w:ascii="Times New Roman" w:eastAsia="SimSun" w:hAnsi="Times New Roman" w:cs="Times New Roman"/>
          <w:sz w:val="24"/>
          <w:szCs w:val="24"/>
          <w:lang w:eastAsia="ar-SA"/>
        </w:rPr>
        <w:t>2 756,1</w:t>
      </w:r>
      <w:r w:rsidR="002903B7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F828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903B7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в </w:t>
      </w:r>
      <w:r w:rsidR="00F82831">
        <w:rPr>
          <w:rFonts w:ascii="Times New Roman" w:eastAsia="SimSun" w:hAnsi="Times New Roman" w:cs="Times New Roman"/>
          <w:sz w:val="24"/>
          <w:szCs w:val="24"/>
          <w:lang w:eastAsia="ar-SA"/>
        </w:rPr>
        <w:t>47,6%</w:t>
      </w:r>
      <w:r w:rsidR="002903B7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0701 «Дошкольное образование» на </w:t>
      </w:r>
      <w:r w:rsidR="00F82831">
        <w:rPr>
          <w:rFonts w:ascii="Times New Roman" w:eastAsia="SimSun" w:hAnsi="Times New Roman" w:cs="Times New Roman"/>
          <w:sz w:val="24"/>
          <w:szCs w:val="24"/>
          <w:lang w:eastAsia="ar-SA"/>
        </w:rPr>
        <w:t>66 714,4</w:t>
      </w:r>
      <w:r w:rsidR="002903B7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End"/>
      <w:r w:rsidR="002903B7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F828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903B7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F82831">
        <w:rPr>
          <w:rFonts w:ascii="Times New Roman" w:eastAsia="SimSun" w:hAnsi="Times New Roman" w:cs="Times New Roman"/>
          <w:sz w:val="24"/>
          <w:szCs w:val="24"/>
          <w:lang w:eastAsia="ar-SA"/>
        </w:rPr>
        <w:t>в 2,5 раза</w:t>
      </w:r>
      <w:r w:rsidR="002903B7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137223" w:rsidRPr="009A3539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3110C8">
        <w:rPr>
          <w:rFonts w:ascii="Times New Roman" w:eastAsia="SimSun" w:hAnsi="Times New Roman" w:cs="Times New Roman"/>
          <w:sz w:val="24"/>
          <w:szCs w:val="24"/>
          <w:lang w:eastAsia="ar-SA"/>
        </w:rPr>
        <w:t>10</w:t>
      </w:r>
      <w:r w:rsidR="00137223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03 «Социальное обеспечение населения» на сумму </w:t>
      </w:r>
      <w:r w:rsidR="00F82831">
        <w:rPr>
          <w:rFonts w:ascii="Times New Roman" w:eastAsia="SimSun" w:hAnsi="Times New Roman" w:cs="Times New Roman"/>
          <w:sz w:val="24"/>
          <w:szCs w:val="24"/>
          <w:lang w:eastAsia="ar-SA"/>
        </w:rPr>
        <w:t>6 789,5</w:t>
      </w:r>
      <w:r w:rsidR="00137223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F828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37223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F82831">
        <w:rPr>
          <w:rFonts w:ascii="Times New Roman" w:eastAsia="SimSun" w:hAnsi="Times New Roman" w:cs="Times New Roman"/>
          <w:sz w:val="24"/>
          <w:szCs w:val="24"/>
          <w:lang w:eastAsia="ar-SA"/>
        </w:rPr>
        <w:t>36,7</w:t>
      </w:r>
      <w:r w:rsidR="00137223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1004 «Охрана семьи и детства» </w:t>
      </w:r>
      <w:r w:rsidR="00F82831">
        <w:rPr>
          <w:rFonts w:ascii="Times New Roman" w:eastAsia="SimSun" w:hAnsi="Times New Roman" w:cs="Times New Roman"/>
          <w:sz w:val="24"/>
          <w:szCs w:val="24"/>
          <w:lang w:eastAsia="ar-SA"/>
        </w:rPr>
        <w:t>на 0,4</w:t>
      </w:r>
      <w:r w:rsidR="00137223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F828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37223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F82831">
        <w:rPr>
          <w:rFonts w:ascii="Times New Roman" w:eastAsia="SimSun" w:hAnsi="Times New Roman" w:cs="Times New Roman"/>
          <w:sz w:val="24"/>
          <w:szCs w:val="24"/>
          <w:lang w:eastAsia="ar-SA"/>
        </w:rPr>
        <w:t>в 3</w:t>
      </w:r>
      <w:r w:rsidR="003110C8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="00F828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раза.</w:t>
      </w:r>
      <w:r w:rsidR="00137223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D9290B" w:rsidRDefault="00F82831" w:rsidP="00966A6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П</w:t>
      </w:r>
      <w:r w:rsidR="0061739E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о подразделам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0501 « Жилищное хозяйство» и</w:t>
      </w:r>
      <w:r w:rsidR="00D97D0B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0502 «Коммунальное хозяйство»</w:t>
      </w:r>
      <w:r w:rsidR="00D9290B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97D0B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расходы отсутствовали аналогично расходам соответствующего периода прошлого года.</w:t>
      </w:r>
    </w:p>
    <w:p w:rsidR="0054022D" w:rsidRDefault="0054022D" w:rsidP="00966A6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Кроме того, в 1 квартале 2021</w:t>
      </w:r>
      <w:r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отсутствуют</w:t>
      </w:r>
      <w:r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по подра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зделам 0702 «Общее образование», </w:t>
      </w:r>
      <w:r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0801 «Культура» и 1105 «Другие вопросы в области физической культуры и спорта»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Pr="003A6C6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Суммарная экономия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за 1 квартал 2021</w:t>
      </w:r>
      <w:r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A6C60">
        <w:rPr>
          <w:rFonts w:ascii="Times New Roman" w:eastAsia="SimSun" w:hAnsi="Times New Roman" w:cs="Times New Roman"/>
          <w:sz w:val="24"/>
          <w:szCs w:val="24"/>
          <w:lang w:eastAsia="ar-SA"/>
        </w:rPr>
        <w:t>по этим подразделам составила 57 691,4 тыс. руб.</w:t>
      </w:r>
    </w:p>
    <w:p w:rsidR="0054022D" w:rsidRPr="009A3539" w:rsidRDefault="0054022D" w:rsidP="0054022D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При этом по подразделам 0113 «Другие общегосударственные вопросы», 0409 «Дорожное хозяйство (дорожные фонды)</w:t>
      </w:r>
      <w:r w:rsidR="00D877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0702 «Общее образование» </w:t>
      </w:r>
      <w:r w:rsidR="00D877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0705 </w:t>
      </w:r>
      <w:r w:rsidR="00D877DA"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>«Профессиональная подготовка, переподготовка и повышение квалификации»</w:t>
      </w:r>
      <w:r w:rsidR="00D877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</w:t>
      </w:r>
      <w:r w:rsidR="00D877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увеличены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на</w:t>
      </w:r>
      <w:r w:rsidR="00D877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общую сумму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877DA">
        <w:rPr>
          <w:rFonts w:ascii="Times New Roman" w:eastAsia="SimSun" w:hAnsi="Times New Roman" w:cs="Times New Roman"/>
          <w:sz w:val="24"/>
          <w:szCs w:val="24"/>
          <w:lang w:eastAsia="ar-SA"/>
        </w:rPr>
        <w:t>61</w:t>
      </w:r>
      <w:r w:rsidR="004D48C9">
        <w:rPr>
          <w:rFonts w:ascii="Times New Roman" w:eastAsia="SimSun" w:hAnsi="Times New Roman" w:cs="Times New Roman"/>
          <w:sz w:val="24"/>
          <w:szCs w:val="24"/>
          <w:lang w:eastAsia="ar-SA"/>
        </w:rPr>
        <w:t> 822,6</w:t>
      </w:r>
      <w:r w:rsidR="00D877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тыс. руб.</w:t>
      </w:r>
    </w:p>
    <w:p w:rsidR="00D9290B" w:rsidRPr="00786B6E" w:rsidRDefault="00D9290B" w:rsidP="00D9290B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B0F0"/>
          <w:sz w:val="20"/>
          <w:szCs w:val="24"/>
          <w:lang w:eastAsia="ar-SA"/>
        </w:rPr>
      </w:pPr>
    </w:p>
    <w:p w:rsidR="00985B28" w:rsidRPr="000128BC" w:rsidRDefault="00985B28" w:rsidP="00985B28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0128B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Исполнение программных мероприятий </w:t>
      </w:r>
    </w:p>
    <w:p w:rsidR="00985B28" w:rsidRPr="004550CD" w:rsidRDefault="00985B28" w:rsidP="00966A66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color w:val="00B0F0"/>
          <w:sz w:val="16"/>
          <w:szCs w:val="16"/>
          <w:lang w:eastAsia="ar-SA"/>
        </w:rPr>
      </w:pPr>
    </w:p>
    <w:p w:rsidR="00985B28" w:rsidRPr="004550CD" w:rsidRDefault="00985B28" w:rsidP="00966A6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AF01A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Решением 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Ар</w:t>
      </w:r>
      <w:r w:rsidR="00827391">
        <w:rPr>
          <w:rFonts w:ascii="Times New Roman" w:eastAsia="SimSun" w:hAnsi="Times New Roman" w:cs="Times New Roman"/>
          <w:sz w:val="24"/>
          <w:szCs w:val="24"/>
          <w:lang w:eastAsia="ar-SA"/>
        </w:rPr>
        <w:t>хангельской городской Думы от 10.12.2020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827391">
        <w:rPr>
          <w:rFonts w:ascii="Times New Roman" w:eastAsia="SimSun" w:hAnsi="Times New Roman" w:cs="Times New Roman"/>
          <w:sz w:val="24"/>
          <w:szCs w:val="24"/>
          <w:lang w:eastAsia="ar-SA"/>
        </w:rPr>
        <w:t>325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</w:t>
      </w:r>
      <w:r w:rsidR="008273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21 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год и на плановый период 202</w:t>
      </w:r>
      <w:r w:rsidR="00827391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827391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</w:t>
      </w:r>
      <w:r w:rsidR="00827391">
        <w:rPr>
          <w:rFonts w:ascii="Times New Roman" w:eastAsia="SimSun" w:hAnsi="Times New Roman" w:cs="Times New Roman"/>
          <w:sz w:val="24"/>
          <w:szCs w:val="24"/>
          <w:lang w:eastAsia="ar-SA"/>
        </w:rPr>
        <w:t>17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.03.20</w:t>
      </w:r>
      <w:r w:rsidR="00827391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) на 20</w:t>
      </w:r>
      <w:r w:rsidR="00827391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утверждены муниципальные программы на общую сумму </w:t>
      </w:r>
      <w:r w:rsidR="00827391">
        <w:rPr>
          <w:rFonts w:ascii="Times New Roman" w:eastAsia="SimSun" w:hAnsi="Times New Roman" w:cs="Times New Roman"/>
          <w:sz w:val="24"/>
          <w:szCs w:val="24"/>
          <w:lang w:eastAsia="ar-SA"/>
        </w:rPr>
        <w:t>11 347 972,3</w:t>
      </w:r>
      <w:r w:rsidR="0028707E" w:rsidRPr="00287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E3DCD">
        <w:rPr>
          <w:rFonts w:ascii="Times New Roman" w:eastAsia="SimSun" w:hAnsi="Times New Roman" w:cs="Times New Roman"/>
          <w:sz w:val="24"/>
          <w:szCs w:val="24"/>
          <w:lang w:eastAsia="ar-SA"/>
        </w:rPr>
        <w:t>тыс. руб</w:t>
      </w:r>
      <w:r w:rsidRPr="0028707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985B28" w:rsidRPr="0028707E" w:rsidRDefault="00985B28" w:rsidP="00966A6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287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Бюджетные ассигнования, предусмотренные на программы, составляют </w:t>
      </w:r>
      <w:r w:rsidR="00827391">
        <w:rPr>
          <w:rFonts w:ascii="Times New Roman" w:eastAsia="SimSun" w:hAnsi="Times New Roman" w:cs="Times New Roman"/>
          <w:sz w:val="24"/>
          <w:szCs w:val="24"/>
          <w:lang w:eastAsia="ar-SA"/>
        </w:rPr>
        <w:t>97,0</w:t>
      </w:r>
      <w:r w:rsidR="00483FD9" w:rsidRPr="0028707E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Pr="00287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от  общего объема расходов городского бюджета, утвержденн</w:t>
      </w:r>
      <w:r w:rsidR="009A26C6">
        <w:rPr>
          <w:rFonts w:ascii="Times New Roman" w:eastAsia="SimSun" w:hAnsi="Times New Roman" w:cs="Times New Roman"/>
          <w:sz w:val="24"/>
          <w:szCs w:val="24"/>
          <w:lang w:eastAsia="ar-SA"/>
        </w:rPr>
        <w:t>ого</w:t>
      </w:r>
      <w:r w:rsidRPr="00287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решением о городском бюджете. </w:t>
      </w:r>
    </w:p>
    <w:p w:rsidR="003110C8" w:rsidRPr="00AF01AC" w:rsidRDefault="00985B28" w:rsidP="00DB5D04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AF01A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Информация об исполнении программ приведена в таблице №</w:t>
      </w:r>
      <w:r w:rsidR="0021098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Pr="00AF01A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14.</w:t>
      </w:r>
    </w:p>
    <w:p w:rsidR="00483FD9" w:rsidRPr="00AF01AC" w:rsidRDefault="00483FD9" w:rsidP="00483FD9">
      <w:pPr>
        <w:suppressAutoHyphens/>
        <w:spacing w:after="0" w:line="100" w:lineRule="atLeast"/>
        <w:ind w:firstLine="567"/>
        <w:jc w:val="right"/>
        <w:rPr>
          <w:rFonts w:ascii="Times New Roman" w:eastAsia="SimSun" w:hAnsi="Times New Roman" w:cs="Times New Roman"/>
          <w:bCs/>
          <w:sz w:val="16"/>
          <w:szCs w:val="16"/>
          <w:lang w:eastAsia="ar-SA"/>
        </w:rPr>
      </w:pPr>
      <w:r w:rsidRPr="00AF01AC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>Таблица №</w:t>
      </w:r>
      <w:r w:rsidR="00210985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 xml:space="preserve"> </w:t>
      </w:r>
      <w:r w:rsidRPr="00AF01AC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>14</w:t>
      </w:r>
    </w:p>
    <w:tbl>
      <w:tblPr>
        <w:tblW w:w="9686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4124"/>
        <w:gridCol w:w="1133"/>
        <w:gridCol w:w="992"/>
        <w:gridCol w:w="992"/>
        <w:gridCol w:w="993"/>
        <w:gridCol w:w="1000"/>
        <w:gridCol w:w="25"/>
      </w:tblGrid>
      <w:tr w:rsidR="004550CD" w:rsidRPr="00E3258F" w:rsidTr="005A152D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FD9" w:rsidRPr="00E3258F" w:rsidRDefault="00483FD9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№ </w:t>
            </w:r>
          </w:p>
          <w:p w:rsidR="00483FD9" w:rsidRPr="00E3258F" w:rsidRDefault="00483FD9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proofErr w:type="gramStart"/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</w:t>
            </w:r>
            <w:proofErr w:type="gramEnd"/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/п</w:t>
            </w:r>
          </w:p>
        </w:tc>
        <w:tc>
          <w:tcPr>
            <w:tcW w:w="4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FD9" w:rsidRPr="00E3258F" w:rsidRDefault="00483FD9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Наименование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152D" w:rsidRPr="00E3258F" w:rsidRDefault="00483FD9" w:rsidP="00AF01AC">
            <w:pPr>
              <w:suppressAutoHyphens/>
              <w:spacing w:after="0" w:line="100" w:lineRule="atLeast"/>
              <w:ind w:left="57" w:right="57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Утверждено решением о бюджете (ред.</w:t>
            </w:r>
            <w:r w:rsidR="00AF01AC"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от </w:t>
            </w:r>
            <w:r w:rsidR="0082739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17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.0</w:t>
            </w:r>
            <w:r w:rsidR="008D1C7C"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.20</w:t>
            </w:r>
            <w:r w:rsidR="0082739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21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</w:t>
            </w:r>
            <w:r w:rsidR="009A26C6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   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№</w:t>
            </w:r>
            <w:r w:rsidR="0082739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352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), </w:t>
            </w:r>
            <w:proofErr w:type="spellStart"/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тыс</w:t>
            </w:r>
            <w:proofErr w:type="gramStart"/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.р</w:t>
            </w:r>
            <w:proofErr w:type="gramEnd"/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уб</w:t>
            </w:r>
            <w:proofErr w:type="spellEnd"/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. </w:t>
            </w:r>
          </w:p>
          <w:p w:rsidR="00483FD9" w:rsidRPr="00E3258F" w:rsidRDefault="00483FD9" w:rsidP="00AF01AC">
            <w:pPr>
              <w:suppressAutoHyphens/>
              <w:spacing w:after="0" w:line="100" w:lineRule="atLeast"/>
              <w:ind w:left="57" w:right="57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(на 20</w:t>
            </w:r>
            <w:r w:rsidR="0082739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21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год)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FD9" w:rsidRPr="00E3258F" w:rsidRDefault="00483FD9" w:rsidP="00AF01A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Уточненная сводная бюджетная роспись на 01.</w:t>
            </w:r>
            <w:r w:rsidR="008D1C7C"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04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.20</w:t>
            </w:r>
            <w:r w:rsidR="0082739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21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, </w:t>
            </w:r>
            <w:proofErr w:type="spellStart"/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тыс</w:t>
            </w:r>
            <w:proofErr w:type="gramStart"/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.р</w:t>
            </w:r>
            <w:proofErr w:type="gramEnd"/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уб</w:t>
            </w:r>
            <w:proofErr w:type="spellEnd"/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FD9" w:rsidRPr="00E3258F" w:rsidRDefault="00483FD9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Отклонение, </w:t>
            </w:r>
          </w:p>
          <w:p w:rsidR="00483FD9" w:rsidRPr="00E3258F" w:rsidRDefault="00483FD9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тыс</w:t>
            </w:r>
            <w:proofErr w:type="gramStart"/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.р</w:t>
            </w:r>
            <w:proofErr w:type="gramEnd"/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уб.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3FD9" w:rsidRPr="00E3258F" w:rsidRDefault="00483FD9" w:rsidP="00483FD9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317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Исполнено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83FD9" w:rsidRPr="00E3258F" w:rsidRDefault="00483FD9" w:rsidP="00483FD9">
            <w:pPr>
              <w:suppressAutoHyphens/>
              <w:snapToGrid w:val="0"/>
              <w:rPr>
                <w:rFonts w:ascii="Calibri" w:eastAsia="SimSun" w:hAnsi="Calibri" w:cs="font317"/>
                <w:color w:val="00B0F0"/>
                <w:sz w:val="14"/>
                <w:szCs w:val="14"/>
                <w:lang w:eastAsia="ar-SA"/>
              </w:rPr>
            </w:pPr>
          </w:p>
        </w:tc>
      </w:tr>
      <w:tr w:rsidR="004550CD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763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D9" w:rsidRPr="00E3258F" w:rsidRDefault="00483FD9" w:rsidP="00483FD9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4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D9" w:rsidRPr="00E3258F" w:rsidRDefault="00483FD9" w:rsidP="00483FD9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D9" w:rsidRPr="00E3258F" w:rsidRDefault="00483FD9" w:rsidP="00483FD9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D9" w:rsidRPr="00E3258F" w:rsidRDefault="00483FD9" w:rsidP="00483FD9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D9" w:rsidRPr="00E3258F" w:rsidRDefault="00483FD9" w:rsidP="00483FD9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3FD9" w:rsidRPr="00E3258F" w:rsidRDefault="008D1C7C" w:rsidP="00AF01A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 квартал</w:t>
            </w:r>
            <w:r w:rsidR="00483FD9"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20</w:t>
            </w:r>
            <w:r w:rsidR="0082739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21</w:t>
            </w:r>
            <w:r w:rsidR="00483FD9"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г., тыс</w:t>
            </w:r>
            <w:proofErr w:type="gramStart"/>
            <w:r w:rsidR="00483FD9"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.р</w:t>
            </w:r>
            <w:proofErr w:type="gramEnd"/>
            <w:r w:rsidR="00483FD9"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уб.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FD9" w:rsidRPr="00E3258F" w:rsidRDefault="00483FD9" w:rsidP="00483FD9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317"/>
                <w:sz w:val="14"/>
                <w:szCs w:val="14"/>
                <w:lang w:eastAsia="ar-SA"/>
              </w:rPr>
            </w:pPr>
            <w:proofErr w:type="gramStart"/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 % к уточненной сводной бюджетной росписи</w:t>
            </w:r>
            <w:proofErr w:type="gramEnd"/>
          </w:p>
        </w:tc>
      </w:tr>
      <w:tr w:rsidR="0028707E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50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1</w:t>
            </w:r>
          </w:p>
        </w:tc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МП «Развитие социальной сферы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27391" w:rsidP="00287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7 270 521,2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27391" w:rsidP="00287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7 549 270,0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8273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82739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278 748,8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8273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="0082739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</w:t>
            </w:r>
            <w:r w:rsidR="0082739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70 998,0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27391" w:rsidP="008273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24,8</w:t>
            </w:r>
          </w:p>
        </w:tc>
      </w:tr>
      <w:tr w:rsidR="0028707E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97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1.1</w:t>
            </w:r>
          </w:p>
        </w:tc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«Развитие образования на территории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27391" w:rsidP="0082739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6 046 428,9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27391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6 323 076,7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82739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827391">
              <w:rPr>
                <w:rFonts w:ascii="Times New Roman" w:hAnsi="Times New Roman" w:cs="Times New Roman"/>
                <w:sz w:val="14"/>
                <w:szCs w:val="14"/>
              </w:rPr>
              <w:t>276 647,8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82739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827391">
              <w:rPr>
                <w:rFonts w:ascii="Times New Roman" w:hAnsi="Times New Roman" w:cs="Times New Roman"/>
                <w:sz w:val="14"/>
                <w:szCs w:val="14"/>
              </w:rPr>
              <w:t> 642 101,7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077299" w:rsidP="0082739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26,</w:t>
            </w:r>
            <w:r w:rsidR="0082739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707E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64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1.2</w:t>
            </w:r>
          </w:p>
        </w:tc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«Культура и молодежная политика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27391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570 092,0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27391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572 192,9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82739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827391">
              <w:rPr>
                <w:rFonts w:ascii="Times New Roman" w:hAnsi="Times New Roman" w:cs="Times New Roman"/>
                <w:sz w:val="14"/>
                <w:szCs w:val="14"/>
              </w:rPr>
              <w:t>2 100,9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27391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134 812,2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27391" w:rsidP="0082739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23,6</w:t>
            </w:r>
          </w:p>
        </w:tc>
      </w:tr>
      <w:tr w:rsidR="0028707E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17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1.3</w:t>
            </w:r>
          </w:p>
        </w:tc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A152D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ВЦП «Развитие физической культуры и спорта на территории муниципального образования </w:t>
            </w:r>
          </w:p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27391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277 367,5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27391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277 367,5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27391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62 173,0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27391" w:rsidP="0082739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22,4</w:t>
            </w:r>
          </w:p>
        </w:tc>
      </w:tr>
      <w:tr w:rsidR="0028707E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47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</w:t>
            </w:r>
            <w:r w:rsidR="008C0881"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.4</w:t>
            </w:r>
          </w:p>
        </w:tc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«Социальная политика»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27391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144 018,5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27391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144 018,5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27391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21 105,2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27391" w:rsidP="0082739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14.7</w:t>
            </w:r>
          </w:p>
        </w:tc>
      </w:tr>
      <w:tr w:rsidR="0028707E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0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1.5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Подпрограмма «Обеспечение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27391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232 460,5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27391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232 460,5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CE65D7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827391">
              <w:rPr>
                <w:rFonts w:ascii="Times New Roman" w:hAnsi="Times New Roman" w:cs="Times New Roman"/>
                <w:sz w:val="14"/>
                <w:szCs w:val="14"/>
              </w:rPr>
              <w:t>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27391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10 805,9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27391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4,6</w:t>
            </w:r>
          </w:p>
        </w:tc>
      </w:tr>
      <w:tr w:rsidR="0028707E" w:rsidRPr="00E3258F" w:rsidTr="00E3258F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9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1.6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«Профилактика безнадзорности и правонарушений несовершеннолетних»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153,8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153,8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  <w:tr w:rsidR="0028707E" w:rsidRPr="00E3258F" w:rsidTr="00CE65D7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67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2</w:t>
            </w:r>
          </w:p>
        </w:tc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МП «Комплексное развитие территории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CE65D7" w:rsidP="00287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2 636 100,2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CE65D7" w:rsidP="00287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2 702 162,1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CE65D7" w:rsidP="00287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+66 061,9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CE65D7" w:rsidP="00287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419 246,7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CE65D7" w:rsidP="00287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15,5</w:t>
            </w:r>
          </w:p>
        </w:tc>
      </w:tr>
      <w:tr w:rsidR="0028707E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67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2.1</w:t>
            </w:r>
          </w:p>
        </w:tc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«Развитие городского хозяйства на территории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CE65D7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1 844 088,4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CE65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CE65D7">
              <w:rPr>
                <w:rFonts w:ascii="Times New Roman" w:hAnsi="Times New Roman" w:cs="Times New Roman"/>
                <w:sz w:val="14"/>
                <w:szCs w:val="14"/>
              </w:rPr>
              <w:t> 888 954,2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E65D7" w:rsidRPr="00E3258F" w:rsidRDefault="00CE65D7" w:rsidP="00310FE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+44 865,8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CE65D7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352 900,4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CE65D7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18,7</w:t>
            </w:r>
          </w:p>
        </w:tc>
      </w:tr>
      <w:tr w:rsidR="0028707E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13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2.2</w:t>
            </w:r>
          </w:p>
        </w:tc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CE65D7" w:rsidP="00CE65D7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Капитальный ремонт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объектов 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CE65D7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94 327,8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CE65D7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96 447,8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CE65D7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+2 120,0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CE65D7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CE65D7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  <w:tr w:rsidR="00CE65D7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13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E65D7" w:rsidRPr="00E3258F" w:rsidRDefault="00CE65D7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2.3</w:t>
            </w:r>
          </w:p>
        </w:tc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E65D7" w:rsidRPr="00E3258F" w:rsidRDefault="00CE65D7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«Благоустройство в территориальных округах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E65D7" w:rsidRDefault="00CE65D7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183 578,8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E65D7" w:rsidRDefault="00CE65D7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183 598,9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E65D7" w:rsidRDefault="00CE65D7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+20,1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E65D7" w:rsidRDefault="00CE65D7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20 426,0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65D7" w:rsidRDefault="00CE65D7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11,1</w:t>
            </w:r>
          </w:p>
        </w:tc>
      </w:tr>
      <w:tr w:rsidR="0028707E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50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CE65D7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2.4</w:t>
            </w:r>
          </w:p>
        </w:tc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Подпрограмма «Подготовка градостроительной и землеустроительной документации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CE65D7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936,7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CE65D7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936,7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CE65D7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  <w:tr w:rsidR="0028707E" w:rsidRPr="00E3258F" w:rsidTr="000924AE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54"/>
        </w:trPr>
        <w:tc>
          <w:tcPr>
            <w:tcW w:w="4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8707E" w:rsidRPr="00E3258F" w:rsidRDefault="00CE65D7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2.5</w:t>
            </w:r>
          </w:p>
        </w:tc>
        <w:tc>
          <w:tcPr>
            <w:tcW w:w="41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«Обеспечение жильем молодых семей муниципального образования 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8707E" w:rsidRPr="00E3258F" w:rsidRDefault="00CE65D7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28707E" w:rsidRPr="00E3258F">
              <w:rPr>
                <w:rFonts w:ascii="Times New Roman" w:hAnsi="Times New Roman" w:cs="Times New Roman"/>
                <w:sz w:val="14"/>
                <w:szCs w:val="14"/>
              </w:rPr>
              <w:t xml:space="preserve"> 000,0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8707E" w:rsidRPr="00E3258F" w:rsidRDefault="00CE65D7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22 138,7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8707E" w:rsidRPr="00E3258F" w:rsidRDefault="008C0881" w:rsidP="00CE65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CE65D7">
              <w:rPr>
                <w:rFonts w:ascii="Times New Roman" w:hAnsi="Times New Roman" w:cs="Times New Roman"/>
                <w:sz w:val="14"/>
                <w:szCs w:val="14"/>
              </w:rPr>
              <w:t>16 138,7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  <w:tr w:rsidR="0028707E" w:rsidRPr="00E3258F" w:rsidTr="000924AE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54"/>
        </w:trPr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CE65D7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lastRenderedPageBreak/>
              <w:t>2.6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Подпрограмма «Капитальные вложения в объекты муниципальной собственности муниципального образования  «Город Архангельск»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CE65D7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504 708,6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CE65D7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507 625,9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CE65D7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+2 917,3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CE65D7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45 920,3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CE65D7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9,0</w:t>
            </w:r>
          </w:p>
        </w:tc>
      </w:tr>
      <w:tr w:rsidR="0028707E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54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E620E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2.6</w:t>
            </w:r>
          </w:p>
        </w:tc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A152D" w:rsidRPr="00E3258F" w:rsidRDefault="0028707E" w:rsidP="00A05FF1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Подпрограмма «Сохранение объектов культурного наследия регионального значения муниципального образования </w:t>
            </w:r>
          </w:p>
          <w:p w:rsidR="0028707E" w:rsidRPr="00E3258F" w:rsidRDefault="0028707E" w:rsidP="00A05FF1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«Город Архангельск"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6 756,3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6 756,3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97,8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1,4</w:t>
            </w:r>
          </w:p>
        </w:tc>
      </w:tr>
      <w:tr w:rsidR="00310FE3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54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10FE3" w:rsidRPr="00E3258F" w:rsidRDefault="00310FE3" w:rsidP="00E620E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2.7</w:t>
            </w:r>
          </w:p>
        </w:tc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10FE3" w:rsidRPr="00E3258F" w:rsidRDefault="00310FE3" w:rsidP="00A05FF1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310FE3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Подпрограмма "Сохранение объектов культурного наследия регионального значения муниципального образования "Город Архангельск"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10FE3" w:rsidRPr="00E3258F" w:rsidRDefault="00310FE3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2 459,9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10FE3" w:rsidRPr="00E3258F" w:rsidRDefault="00310FE3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2 459,9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10FE3" w:rsidRPr="00E3258F" w:rsidRDefault="00310FE3" w:rsidP="002C24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10FE3" w:rsidRPr="00E3258F" w:rsidRDefault="00310FE3" w:rsidP="002C24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0FE3" w:rsidRPr="00E3258F" w:rsidRDefault="00310FE3" w:rsidP="002C24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  <w:tr w:rsidR="0028707E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20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МП «Совершенствование муниципального управления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8A28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="008A283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163 443,8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8A28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="008A283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129 844,9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A283C" w:rsidP="00287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- 33 598,9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A283C" w:rsidP="00287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174 297,5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A283C" w:rsidP="00287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15,4</w:t>
            </w:r>
          </w:p>
        </w:tc>
      </w:tr>
      <w:tr w:rsidR="0028707E" w:rsidRPr="00E3258F" w:rsidTr="00E3258F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94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3.1</w:t>
            </w:r>
          </w:p>
        </w:tc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«Муниципальное управление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A283C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514 485,1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A283C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476 879,1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A283C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-37 606,0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A283C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93 573,9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A283C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19,6</w:t>
            </w:r>
          </w:p>
        </w:tc>
      </w:tr>
      <w:tr w:rsidR="0028707E" w:rsidRPr="00E3258F" w:rsidTr="00E3258F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71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3.2</w:t>
            </w:r>
          </w:p>
        </w:tc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«Муниципальные финансы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A283C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538 871,1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A283C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540 191,1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780C34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8A283C">
              <w:rPr>
                <w:rFonts w:ascii="Times New Roman" w:hAnsi="Times New Roman" w:cs="Times New Roman"/>
                <w:sz w:val="14"/>
                <w:szCs w:val="14"/>
              </w:rPr>
              <w:t>1 320,0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A283C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63 308,3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A283C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11,7</w:t>
            </w:r>
          </w:p>
        </w:tc>
      </w:tr>
      <w:tr w:rsidR="0028707E" w:rsidRPr="00E3258F" w:rsidTr="00E3258F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19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3.3</w:t>
            </w:r>
          </w:p>
        </w:tc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«Управление имуществом в муниципальном образовании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A283C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73 452,0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A283C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76 139,1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780C34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8A283C">
              <w:rPr>
                <w:rFonts w:ascii="Times New Roman" w:hAnsi="Times New Roman" w:cs="Times New Roman"/>
                <w:sz w:val="14"/>
                <w:szCs w:val="14"/>
              </w:rPr>
              <w:t>2 687,1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A283C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11 431,0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A283C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15,0</w:t>
            </w:r>
          </w:p>
        </w:tc>
      </w:tr>
      <w:tr w:rsidR="0028707E" w:rsidRPr="00E3258F" w:rsidTr="000B6CF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57"/>
        </w:trPr>
        <w:tc>
          <w:tcPr>
            <w:tcW w:w="4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8707E" w:rsidRPr="00E3258F" w:rsidRDefault="008C0881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3.4</w:t>
            </w:r>
          </w:p>
        </w:tc>
        <w:tc>
          <w:tcPr>
            <w:tcW w:w="41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«Развитие въездного и внутреннего туризма в муниципальном образовании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204,0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204,0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  <w:tr w:rsidR="0028707E" w:rsidRPr="00E3258F" w:rsidTr="000B6CF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31"/>
        </w:trPr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«Защита населения и территории муниципального образования «Город Архангельск» от чрезвычайных ситуаций»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A283C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31 458,0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A283C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31 458,0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A283C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5 984,3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283C" w:rsidRPr="00E3258F" w:rsidRDefault="008A283C" w:rsidP="008A283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19,0</w:t>
            </w:r>
          </w:p>
        </w:tc>
      </w:tr>
      <w:tr w:rsidR="0028707E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6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3.6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A152D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ВЦП «Поддержка и развитие субъектов малого и среднего предпринимательства в муниципальном образовании </w:t>
            </w:r>
          </w:p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«Город Архангельск»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  <w:tr w:rsidR="0028707E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0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C0881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3.7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«Развитие и поддержка территориального общественного самоуправления на территории муниципального образования «Город Архангельск»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A283C" w:rsidP="008A283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4 820,9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8A283C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4 820,9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  <w:tr w:rsidR="008A283C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0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283C" w:rsidRPr="00E3258F" w:rsidRDefault="008A283C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3.8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283C" w:rsidRPr="008A283C" w:rsidRDefault="008A283C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8A283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Подпрограмма "Профилактика терроризма, а также минимизация и (или) ликвидация последствий его проявлений на территории муниципального образования "Город Архангельск"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283C" w:rsidRPr="00E3258F" w:rsidRDefault="008A283C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283C" w:rsidRPr="00E3258F" w:rsidRDefault="008A283C" w:rsidP="002870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283C" w:rsidRPr="00E3258F" w:rsidRDefault="008A283C" w:rsidP="002C24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283C" w:rsidRPr="00E3258F" w:rsidRDefault="008A283C" w:rsidP="002C24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283C" w:rsidRPr="00E3258F" w:rsidRDefault="008A283C" w:rsidP="002C24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  <w:tr w:rsidR="0028707E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3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812FD7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812FD7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МП «</w:t>
            </w:r>
            <w:r w:rsidR="00210985" w:rsidRPr="00210985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Формирование современной городской среды на территории муниципального образования "Город Архангельск</w:t>
            </w: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780C34" w:rsidP="00287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101 091,4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780C34" w:rsidP="00287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210 534,1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780C34" w:rsidP="00287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+109 442,7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780C34" w:rsidP="00287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7E" w:rsidRPr="00E3258F" w:rsidRDefault="0028707E" w:rsidP="00287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0,0 </w:t>
            </w:r>
          </w:p>
        </w:tc>
      </w:tr>
      <w:tr w:rsidR="00780C34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3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0C34" w:rsidRPr="00E3258F" w:rsidRDefault="00780C34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4.1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0C34" w:rsidRPr="00E3258F" w:rsidRDefault="00780C34" w:rsidP="0028707E">
            <w:pPr>
              <w:suppressAutoHyphens/>
              <w:spacing w:after="0" w:line="100" w:lineRule="atLeast"/>
              <w:rPr>
                <w:sz w:val="14"/>
                <w:szCs w:val="14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Подпрограмма «Благоустройство дворовых территорий и общественных территорий МО «Город Архангельск»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0C34" w:rsidRPr="00780C34" w:rsidRDefault="00780C34" w:rsidP="002C24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80C34">
              <w:rPr>
                <w:rFonts w:ascii="Times New Roman" w:hAnsi="Times New Roman" w:cs="Times New Roman"/>
                <w:bCs/>
                <w:sz w:val="14"/>
                <w:szCs w:val="14"/>
              </w:rPr>
              <w:t>101 091,4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0C34" w:rsidRPr="00780C34" w:rsidRDefault="00780C34" w:rsidP="002C24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80C34">
              <w:rPr>
                <w:rFonts w:ascii="Times New Roman" w:hAnsi="Times New Roman" w:cs="Times New Roman"/>
                <w:bCs/>
                <w:sz w:val="14"/>
                <w:szCs w:val="14"/>
              </w:rPr>
              <w:t>210 534,1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0C34" w:rsidRPr="00780C34" w:rsidRDefault="00780C34" w:rsidP="002C24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80C34">
              <w:rPr>
                <w:rFonts w:ascii="Times New Roman" w:hAnsi="Times New Roman" w:cs="Times New Roman"/>
                <w:bCs/>
                <w:sz w:val="14"/>
                <w:szCs w:val="14"/>
              </w:rPr>
              <w:t>+109 442,7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0C34" w:rsidRPr="00780C34" w:rsidRDefault="00780C34" w:rsidP="002C24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80C34">
              <w:rPr>
                <w:rFonts w:ascii="Times New Roman" w:hAnsi="Times New Roman" w:cs="Times New Roman"/>
                <w:bCs/>
                <w:sz w:val="14"/>
                <w:szCs w:val="14"/>
              </w:rPr>
              <w:t>18,6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0C34" w:rsidRPr="00780C34" w:rsidRDefault="00780C34" w:rsidP="002C24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80C3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0,0 </w:t>
            </w:r>
          </w:p>
        </w:tc>
      </w:tr>
      <w:tr w:rsidR="000C0571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3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0571" w:rsidRPr="00E3258F" w:rsidRDefault="000C0571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0571" w:rsidRPr="00E3258F" w:rsidRDefault="002C2445" w:rsidP="002C24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2C2445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МП "Развитие города Архангельска как административного центра Архангельской области"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0571" w:rsidRPr="00E3258F" w:rsidRDefault="00780C34" w:rsidP="000C05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104 274,5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0571" w:rsidRPr="00E3258F" w:rsidRDefault="00780C34" w:rsidP="000C05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104 274,5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0571" w:rsidRPr="00E3258F" w:rsidRDefault="00780C34" w:rsidP="000C05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0571" w:rsidRPr="00E3258F" w:rsidRDefault="000C0571" w:rsidP="000C05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571" w:rsidRPr="00E3258F" w:rsidRDefault="000C0571" w:rsidP="000C05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25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0,0 </w:t>
            </w:r>
          </w:p>
        </w:tc>
      </w:tr>
      <w:tr w:rsidR="00B4639E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3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4639E" w:rsidRPr="00E3258F" w:rsidRDefault="00B4639E" w:rsidP="00B4639E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4639E" w:rsidRPr="00E3258F" w:rsidRDefault="00B4639E" w:rsidP="00B4639E">
            <w:pPr>
              <w:spacing w:after="0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МП «Переселение граждан из непригодного для проживания (аварийного) жилищного фонда в муниципальном образовании «Город Архангельск»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4639E" w:rsidRPr="00E3258F" w:rsidRDefault="00780C34" w:rsidP="00B463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72 541,2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4639E" w:rsidRPr="00E3258F" w:rsidRDefault="00780C34" w:rsidP="00B463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234 329,4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4639E" w:rsidRPr="00E3258F" w:rsidRDefault="00A22DE0" w:rsidP="00B463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780C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161 788,2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4639E" w:rsidRPr="00E3258F" w:rsidRDefault="00780C34" w:rsidP="00B463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32 276,7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639E" w:rsidRPr="00E3258F" w:rsidRDefault="00780C34" w:rsidP="00B463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13,8</w:t>
            </w:r>
          </w:p>
        </w:tc>
      </w:tr>
      <w:tr w:rsidR="00780C34" w:rsidRPr="00E3258F" w:rsidTr="005A152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3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0C34" w:rsidRPr="00E3258F" w:rsidRDefault="00780C34" w:rsidP="00B4639E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6.1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0C34" w:rsidRPr="00E3258F" w:rsidRDefault="00780C34" w:rsidP="005A152D">
            <w:pPr>
              <w:spacing w:after="0"/>
              <w:ind w:right="-108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Подпрограмма «Переселение граждан из аварийного жилищного фонда, признанного таковым до 1 января 2017 года»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0C34" w:rsidRPr="00780C34" w:rsidRDefault="00780C34" w:rsidP="002C24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80C34">
              <w:rPr>
                <w:rFonts w:ascii="Times New Roman" w:hAnsi="Times New Roman" w:cs="Times New Roman"/>
                <w:bCs/>
                <w:sz w:val="14"/>
                <w:szCs w:val="14"/>
              </w:rPr>
              <w:t>72 541,2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0C34" w:rsidRPr="00780C34" w:rsidRDefault="00780C34" w:rsidP="002C24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80C34">
              <w:rPr>
                <w:rFonts w:ascii="Times New Roman" w:hAnsi="Times New Roman" w:cs="Times New Roman"/>
                <w:bCs/>
                <w:sz w:val="14"/>
                <w:szCs w:val="14"/>
              </w:rPr>
              <w:t>234 329,4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0C34" w:rsidRPr="00780C34" w:rsidRDefault="00A22DE0" w:rsidP="002C24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+</w:t>
            </w:r>
            <w:r w:rsidR="00780C34" w:rsidRPr="00780C34">
              <w:rPr>
                <w:rFonts w:ascii="Times New Roman" w:hAnsi="Times New Roman" w:cs="Times New Roman"/>
                <w:bCs/>
                <w:sz w:val="14"/>
                <w:szCs w:val="14"/>
              </w:rPr>
              <w:t>161 788,2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0C34" w:rsidRPr="00780C34" w:rsidRDefault="00780C34" w:rsidP="002C24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80C34">
              <w:rPr>
                <w:rFonts w:ascii="Times New Roman" w:hAnsi="Times New Roman" w:cs="Times New Roman"/>
                <w:bCs/>
                <w:sz w:val="14"/>
                <w:szCs w:val="14"/>
              </w:rPr>
              <w:t>32 276,7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0C34" w:rsidRPr="00780C34" w:rsidRDefault="00780C34" w:rsidP="002C24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80C34">
              <w:rPr>
                <w:rFonts w:ascii="Times New Roman" w:hAnsi="Times New Roman" w:cs="Times New Roman"/>
                <w:bCs/>
                <w:sz w:val="14"/>
                <w:szCs w:val="14"/>
              </w:rPr>
              <w:t>13,8</w:t>
            </w:r>
          </w:p>
        </w:tc>
      </w:tr>
      <w:tr w:rsidR="00B4639E" w:rsidRPr="00E3258F" w:rsidTr="0021098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56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4639E" w:rsidRPr="00E3258F" w:rsidRDefault="00B4639E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4"/>
                <w:szCs w:val="14"/>
                <w:lang w:eastAsia="ar-SA"/>
              </w:rPr>
            </w:pPr>
          </w:p>
        </w:tc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4639E" w:rsidRPr="00E3258F" w:rsidRDefault="00B4639E" w:rsidP="0021098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bCs/>
                <w:sz w:val="14"/>
                <w:szCs w:val="14"/>
                <w:lang w:eastAsia="ar-SA"/>
              </w:rPr>
              <w:t>Итого по муниципальным программам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4639E" w:rsidRPr="00E3258F" w:rsidRDefault="00780C34" w:rsidP="00B4639E">
            <w:pPr>
              <w:spacing w:after="0"/>
              <w:ind w:left="-108" w:right="-109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11  347 972,3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4639E" w:rsidRPr="00E3258F" w:rsidRDefault="00780C34" w:rsidP="00B4639E">
            <w:pPr>
              <w:spacing w:after="0"/>
              <w:ind w:left="-107" w:right="-11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11 930 415,0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4639E" w:rsidRPr="00E3258F" w:rsidRDefault="00A22DE0" w:rsidP="00B463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780C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582 442,7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4639E" w:rsidRPr="00E3258F" w:rsidRDefault="00780C34" w:rsidP="00B463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2 496 837,5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639E" w:rsidRPr="00E3258F" w:rsidRDefault="00780C34" w:rsidP="00B463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20,9</w:t>
            </w:r>
          </w:p>
        </w:tc>
      </w:tr>
    </w:tbl>
    <w:p w:rsidR="00483FD9" w:rsidRPr="00786B6E" w:rsidRDefault="00483FD9" w:rsidP="00985B28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Cs/>
          <w:color w:val="00B0F0"/>
          <w:sz w:val="16"/>
          <w:szCs w:val="24"/>
          <w:lang w:eastAsia="ar-SA"/>
        </w:rPr>
      </w:pPr>
    </w:p>
    <w:p w:rsidR="00985B28" w:rsidRPr="00B4639E" w:rsidRDefault="00985B28" w:rsidP="00851C9B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color w:val="00B0F0"/>
          <w:sz w:val="24"/>
          <w:szCs w:val="24"/>
          <w:lang w:eastAsia="ar-SA"/>
        </w:rPr>
      </w:pPr>
      <w:r w:rsidRPr="00B4639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За 1 квартал 20</w:t>
      </w:r>
      <w:r w:rsidR="002C244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21</w:t>
      </w:r>
      <w:r w:rsidRPr="00B4639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года </w:t>
      </w:r>
      <w:r w:rsidRPr="00B4639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</w:t>
      </w:r>
      <w:r w:rsidRPr="00B4639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расходов на реализацию муниципальных </w:t>
      </w:r>
      <w:r w:rsidRPr="00B4639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программ составило </w:t>
      </w:r>
      <w:r w:rsidR="00B4639E" w:rsidRPr="00B4639E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2C2445">
        <w:rPr>
          <w:rFonts w:ascii="Times New Roman" w:eastAsia="SimSun" w:hAnsi="Times New Roman" w:cs="Times New Roman"/>
          <w:sz w:val="24"/>
          <w:szCs w:val="24"/>
          <w:lang w:eastAsia="ar-SA"/>
        </w:rPr>
        <w:t> 496 837,5</w:t>
      </w:r>
      <w:r w:rsidR="00AD3C3B" w:rsidRPr="00B4639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4639E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2C244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4639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2C2445">
        <w:rPr>
          <w:rFonts w:ascii="Times New Roman" w:eastAsia="SimSun" w:hAnsi="Times New Roman" w:cs="Times New Roman"/>
          <w:sz w:val="24"/>
          <w:szCs w:val="24"/>
          <w:lang w:eastAsia="ar-SA"/>
        </w:rPr>
        <w:t>20,9</w:t>
      </w:r>
      <w:r w:rsidRPr="00B4639E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2C2445">
        <w:rPr>
          <w:rFonts w:ascii="Times New Roman" w:eastAsia="SimSun" w:hAnsi="Times New Roman" w:cs="Times New Roman"/>
          <w:sz w:val="24"/>
          <w:szCs w:val="24"/>
          <w:lang w:eastAsia="ar-SA"/>
        </w:rPr>
        <w:t>22,0</w:t>
      </w:r>
      <w:r w:rsidRPr="00B4639E">
        <w:rPr>
          <w:rFonts w:ascii="Times New Roman" w:eastAsia="SimSun" w:hAnsi="Times New Roman" w:cs="Times New Roman"/>
          <w:sz w:val="24"/>
          <w:szCs w:val="24"/>
          <w:lang w:eastAsia="ar-SA"/>
        </w:rPr>
        <w:t>% утвержденных бюджетных назначений).</w:t>
      </w:r>
    </w:p>
    <w:p w:rsidR="00B611E8" w:rsidRPr="006C12DB" w:rsidRDefault="00985B28" w:rsidP="00851C9B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B4639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За 1 квартал 20</w:t>
      </w:r>
      <w:r w:rsidR="002C244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21</w:t>
      </w:r>
      <w:r w:rsidRPr="00B4639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года</w:t>
      </w:r>
      <w:r w:rsidR="002C244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по всем</w:t>
      </w:r>
      <w:r w:rsidRPr="00B4639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6C12DB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6</w:t>
      </w:r>
      <w:r w:rsidR="002C244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муниципальным</w:t>
      </w:r>
      <w:r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программ</w:t>
      </w:r>
      <w:r w:rsidR="002C244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ам</w:t>
      </w:r>
      <w:r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B611E8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исполнение составило менее 25</w:t>
      </w:r>
      <w:r w:rsidR="0021098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,0</w:t>
      </w:r>
      <w:r w:rsidR="002C244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%, при этом,</w:t>
      </w:r>
      <w:r w:rsidR="002C2445" w:rsidRPr="002C244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2C244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аналогично соответствующему периоду 2020</w:t>
      </w:r>
      <w:r w:rsidR="002C2445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2C244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года, п</w:t>
      </w:r>
      <w:r w:rsidR="00B611E8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о 2 муниципальным программам </w:t>
      </w:r>
      <w:r w:rsidR="006C12DB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установлено нулевое исполнение</w:t>
      </w:r>
      <w:r w:rsidR="002C244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(</w:t>
      </w:r>
      <w:r w:rsidR="00B611E8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МП «Формирование современной городской среды на территории муниципального образования «Город Архангельск» и МП «Развитие города Архангельска как административного</w:t>
      </w:r>
      <w:r w:rsidR="004F3F7C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центра Архангельской области»</w:t>
      </w:r>
      <w:r w:rsidR="006C12DB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)</w:t>
      </w:r>
      <w:r w:rsidR="00B611E8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.</w:t>
      </w:r>
      <w:r w:rsidR="0064524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</w:p>
    <w:p w:rsidR="00985B28" w:rsidRPr="00976EC5" w:rsidRDefault="00985B28" w:rsidP="00851C9B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A2E7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В разрезе ведомственных </w:t>
      </w:r>
      <w:r w:rsidRPr="00976EC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целевых программ и подпрограмм за 1 квартал 20</w:t>
      </w:r>
      <w:r w:rsidR="0064524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21</w:t>
      </w:r>
      <w:r w:rsidRPr="00976EC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года установлено нулевое исполнение по </w:t>
      </w:r>
      <w:r w:rsidR="0064524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3 </w:t>
      </w:r>
      <w:r w:rsidRPr="00976EC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подпрограммам</w:t>
      </w:r>
      <w:r w:rsidR="0064524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- </w:t>
      </w:r>
      <w:r w:rsidRPr="00976EC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«Подготовка градостроительной и землеустроительной документации муниципального </w:t>
      </w:r>
      <w:r w:rsidR="00645241">
        <w:rPr>
          <w:rFonts w:ascii="Times New Roman" w:eastAsia="SimSun" w:hAnsi="Times New Roman" w:cs="Times New Roman"/>
          <w:sz w:val="24"/>
          <w:szCs w:val="24"/>
          <w:lang w:eastAsia="ar-SA"/>
        </w:rPr>
        <w:t>образования «Город Архангельск»; «С</w:t>
      </w:r>
      <w:r w:rsidR="00645241" w:rsidRPr="00645241">
        <w:rPr>
          <w:rFonts w:ascii="Times New Roman" w:eastAsia="SimSun" w:hAnsi="Times New Roman" w:cs="Times New Roman"/>
          <w:sz w:val="24"/>
          <w:szCs w:val="24"/>
          <w:lang w:eastAsia="ar-SA"/>
        </w:rPr>
        <w:t>охранение объектов культурного наследия регионального значе</w:t>
      </w:r>
      <w:r w:rsidR="00645241">
        <w:rPr>
          <w:rFonts w:ascii="Times New Roman" w:eastAsia="SimSun" w:hAnsi="Times New Roman" w:cs="Times New Roman"/>
          <w:sz w:val="24"/>
          <w:szCs w:val="24"/>
          <w:lang w:eastAsia="ar-SA"/>
        </w:rPr>
        <w:t>ния муниципального образования «Город Архангельск»;</w:t>
      </w:r>
      <w:r w:rsidRPr="00976EC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645241"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="00645241" w:rsidRPr="00645241">
        <w:rPr>
          <w:rFonts w:ascii="Times New Roman" w:eastAsia="SimSun" w:hAnsi="Times New Roman" w:cs="Times New Roman"/>
          <w:sz w:val="24"/>
          <w:szCs w:val="24"/>
          <w:lang w:eastAsia="ar-SA"/>
        </w:rPr>
        <w:t>Профилактика терроризма, а также минимизация и (или) ликвидация последствий его проявлений на территории муниципального</w:t>
      </w:r>
      <w:r w:rsidR="0064524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образования «Город Архангельск», </w:t>
      </w:r>
      <w:r w:rsidRPr="00976EC5"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Pr="004550CD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Pr="00976EC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</w:t>
      </w:r>
      <w:r w:rsidR="00BF350D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Pr="00976EC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ведомственным целевым программам - «Профилактика безнадзорности и прав</w:t>
      </w:r>
      <w:r w:rsidR="00976EC5">
        <w:rPr>
          <w:rFonts w:ascii="Times New Roman" w:eastAsia="SimSun" w:hAnsi="Times New Roman" w:cs="Times New Roman"/>
          <w:sz w:val="24"/>
          <w:szCs w:val="24"/>
          <w:lang w:eastAsia="ar-SA"/>
        </w:rPr>
        <w:t>онарушений несовершеннолетних»,</w:t>
      </w:r>
      <w:r w:rsidR="00A05FF1" w:rsidRPr="004550CD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645241" w:rsidRPr="0064524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«Капитальный ремонт объектов  муниципального образования «Город Архангельск», </w:t>
      </w:r>
      <w:r w:rsidR="00A05FF1" w:rsidRPr="00976EC5">
        <w:rPr>
          <w:rFonts w:ascii="Times New Roman" w:eastAsia="SimSun" w:hAnsi="Times New Roman" w:cs="Times New Roman"/>
          <w:sz w:val="24"/>
          <w:szCs w:val="24"/>
          <w:lang w:eastAsia="ar-SA"/>
        </w:rPr>
        <w:t>«Обеспечение жильем молодых семей муниципального образования «Город Архангельск»,</w:t>
      </w:r>
      <w:r w:rsidR="00A05FF1" w:rsidRPr="004550CD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Pr="00976EC5">
        <w:rPr>
          <w:rFonts w:ascii="Times New Roman" w:eastAsia="SimSun" w:hAnsi="Times New Roman" w:cs="Times New Roman"/>
          <w:sz w:val="24"/>
          <w:szCs w:val="24"/>
          <w:lang w:eastAsia="ar-SA"/>
        </w:rPr>
        <w:t>«Развитие въездного и внутреннего туризма в муниципальном образовании «Город Архангельск»</w:t>
      </w:r>
      <w:r w:rsidR="00BF350D">
        <w:rPr>
          <w:rFonts w:ascii="Times New Roman" w:eastAsia="SimSun" w:hAnsi="Times New Roman" w:cs="Times New Roman"/>
          <w:sz w:val="24"/>
          <w:szCs w:val="24"/>
          <w:lang w:eastAsia="ar-SA"/>
        </w:rPr>
        <w:t>, «</w:t>
      </w:r>
      <w:r w:rsidR="00BF350D" w:rsidRPr="00BF350D">
        <w:rPr>
          <w:rFonts w:ascii="Times New Roman" w:eastAsia="SimSun" w:hAnsi="Times New Roman" w:cs="Times New Roman"/>
          <w:sz w:val="24"/>
          <w:szCs w:val="24"/>
          <w:lang w:eastAsia="ar-SA"/>
        </w:rPr>
        <w:t>Поддержка и развитие субъектов малого и среднего</w:t>
      </w:r>
      <w:proofErr w:type="gramEnd"/>
      <w:r w:rsidR="00BF350D" w:rsidRPr="00BF35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предпринимательст</w:t>
      </w:r>
      <w:r w:rsidR="00BF350D">
        <w:rPr>
          <w:rFonts w:ascii="Times New Roman" w:eastAsia="SimSun" w:hAnsi="Times New Roman" w:cs="Times New Roman"/>
          <w:sz w:val="24"/>
          <w:szCs w:val="24"/>
          <w:lang w:eastAsia="ar-SA"/>
        </w:rPr>
        <w:t>ва в муниципальном обр</w:t>
      </w:r>
      <w:r w:rsidR="00B671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азовании «Город Архангельск» и </w:t>
      </w:r>
      <w:r w:rsidR="00BF350D"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="00BF350D" w:rsidRPr="00BF350D">
        <w:rPr>
          <w:rFonts w:ascii="Times New Roman" w:eastAsia="SimSun" w:hAnsi="Times New Roman" w:cs="Times New Roman"/>
          <w:sz w:val="24"/>
          <w:szCs w:val="24"/>
          <w:lang w:eastAsia="ar-SA"/>
        </w:rPr>
        <w:t>Развитие и поддержка территориального общественного самоуправления на террито</w:t>
      </w:r>
      <w:r w:rsidR="00BF350D">
        <w:rPr>
          <w:rFonts w:ascii="Times New Roman" w:eastAsia="SimSun" w:hAnsi="Times New Roman" w:cs="Times New Roman"/>
          <w:sz w:val="24"/>
          <w:szCs w:val="24"/>
          <w:lang w:eastAsia="ar-SA"/>
        </w:rPr>
        <w:t>рии муниципального образования «Город Архангельск»</w:t>
      </w:r>
      <w:r w:rsidR="0064524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985B28" w:rsidRPr="000128BC" w:rsidRDefault="00985B28" w:rsidP="00985B28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0128B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lastRenderedPageBreak/>
        <w:t>Резервный фонд Администрации муниципального образования</w:t>
      </w:r>
    </w:p>
    <w:p w:rsidR="00985B28" w:rsidRPr="000128BC" w:rsidRDefault="00985B28" w:rsidP="00985B28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0128B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«Город Архангельск»</w:t>
      </w:r>
    </w:p>
    <w:p w:rsidR="00985B28" w:rsidRPr="00786B6E" w:rsidRDefault="00985B28" w:rsidP="00985B28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Cs/>
          <w:color w:val="00B0F0"/>
          <w:sz w:val="16"/>
          <w:szCs w:val="20"/>
          <w:lang w:eastAsia="ar-SA"/>
        </w:rPr>
      </w:pPr>
    </w:p>
    <w:p w:rsidR="00985B28" w:rsidRPr="00FA4C1F" w:rsidRDefault="00985B28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соответствии с решением Архангельской городской Думы </w:t>
      </w:r>
      <w:r w:rsidR="00FA6553">
        <w:rPr>
          <w:rFonts w:ascii="Times New Roman" w:eastAsia="SimSun" w:hAnsi="Times New Roman" w:cs="Times New Roman"/>
          <w:sz w:val="24"/>
          <w:szCs w:val="24"/>
          <w:lang w:eastAsia="ar-SA"/>
        </w:rPr>
        <w:t>от 10.12.2020</w:t>
      </w:r>
      <w:r w:rsidR="00A05FF1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FA6553">
        <w:rPr>
          <w:rFonts w:ascii="Times New Roman" w:eastAsia="SimSun" w:hAnsi="Times New Roman" w:cs="Times New Roman"/>
          <w:sz w:val="24"/>
          <w:szCs w:val="24"/>
          <w:lang w:eastAsia="ar-SA"/>
        </w:rPr>
        <w:t>325</w:t>
      </w:r>
      <w:r w:rsidR="00A05FF1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</w:t>
      </w:r>
      <w:r w:rsidR="00FA6553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A05FF1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FA6553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A05FF1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FA6553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A05FF1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</w:t>
      </w:r>
      <w:r w:rsidR="00FA6553">
        <w:rPr>
          <w:rFonts w:ascii="Times New Roman" w:eastAsia="SimSun" w:hAnsi="Times New Roman" w:cs="Times New Roman"/>
          <w:sz w:val="24"/>
          <w:szCs w:val="24"/>
          <w:lang w:eastAsia="ar-SA"/>
        </w:rPr>
        <w:t>17</w:t>
      </w:r>
      <w:r w:rsidR="00A05FF1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.03.20</w:t>
      </w:r>
      <w:r w:rsidR="00FA6553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A05FF1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) 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резервный фонд Администрации МО «Город Архангельск» на 20</w:t>
      </w:r>
      <w:r w:rsidR="00FA6553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утвержден в сумме </w:t>
      </w:r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>42 000,0 тыс.</w:t>
      </w:r>
      <w:r w:rsidR="00FA655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>руб., в</w:t>
      </w:r>
      <w:r w:rsidR="00122001"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т.ч. на финансовое обеспечение </w:t>
      </w:r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>расходов территориальных округов муниципального образования «Город Архангельск» в сумме 21 000,0</w:t>
      </w:r>
      <w:proofErr w:type="gramEnd"/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B37C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>руб., на финансовое обеспечение расходов Администрации МО «Город Архангельск» в сумме 21 000,0 тыс.</w:t>
      </w:r>
      <w:r w:rsidR="00B37C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(ст.6 решения).  </w:t>
      </w:r>
    </w:p>
    <w:p w:rsidR="00985B28" w:rsidRPr="009E6366" w:rsidRDefault="00985B28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>За 1 квартал 20</w:t>
      </w:r>
      <w:r w:rsidR="00FA6553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использование средств резервного фонда Администрации МО «Город Архангельск» </w:t>
      </w:r>
      <w:r w:rsidRPr="009E63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составило </w:t>
      </w:r>
      <w:r w:rsidR="00FA6553">
        <w:rPr>
          <w:rFonts w:ascii="Times New Roman" w:eastAsia="SimSun" w:hAnsi="Times New Roman" w:cs="Times New Roman"/>
          <w:sz w:val="24"/>
          <w:szCs w:val="24"/>
          <w:lang w:eastAsia="ar-SA"/>
        </w:rPr>
        <w:t>1 496,4</w:t>
      </w:r>
      <w:r w:rsidRPr="009E63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FA655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9E63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FA6553">
        <w:rPr>
          <w:rFonts w:ascii="Times New Roman" w:eastAsia="SimSun" w:hAnsi="Times New Roman" w:cs="Times New Roman"/>
          <w:sz w:val="24"/>
          <w:szCs w:val="24"/>
          <w:lang w:eastAsia="ar-SA"/>
        </w:rPr>
        <w:t>3,6</w:t>
      </w:r>
      <w:r w:rsidRPr="009E6366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росписи.</w:t>
      </w:r>
      <w:r w:rsidR="00FA655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3E2CDE" w:rsidRPr="00786B6E" w:rsidRDefault="003E2CDE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color w:val="00B0F0"/>
          <w:sz w:val="20"/>
          <w:szCs w:val="24"/>
          <w:lang w:eastAsia="ar-SA"/>
        </w:rPr>
      </w:pPr>
    </w:p>
    <w:p w:rsidR="00326DAB" w:rsidRPr="009A4448" w:rsidRDefault="00326DAB" w:rsidP="009A4448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9A4448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Реализация национальных проектов </w:t>
      </w:r>
    </w:p>
    <w:p w:rsidR="00326DAB" w:rsidRPr="00326DAB" w:rsidRDefault="00326DAB" w:rsidP="00851C9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D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городского бюджета на реализацию национальных проектов, федеральных проектов на 20</w:t>
      </w:r>
      <w:r w:rsidR="00B37C0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32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утверждены решением Ар</w:t>
      </w:r>
      <w:r w:rsidR="00B37C0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хангельской городской Думы от 10.12.2020</w:t>
      </w:r>
      <w:r w:rsidRPr="0032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A25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7C03">
        <w:rPr>
          <w:rFonts w:ascii="Times New Roman" w:eastAsia="Times New Roman" w:hAnsi="Times New Roman" w:cs="Times New Roman"/>
          <w:sz w:val="24"/>
          <w:szCs w:val="24"/>
          <w:lang w:eastAsia="ru-RU"/>
        </w:rPr>
        <w:t>325</w:t>
      </w:r>
      <w:r w:rsidRPr="0032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городском бюджете на 20</w:t>
      </w:r>
      <w:r w:rsidR="00B37C0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32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7C0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и на плановый период 2022</w:t>
      </w:r>
      <w:r w:rsidRPr="0032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B37C0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2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 </w:t>
      </w:r>
      <w:r w:rsidR="00B37C03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(ред. от 17.03.2021</w:t>
      </w:r>
      <w:r w:rsidR="00A25739" w:rsidRPr="00A2573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25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сумме </w:t>
      </w:r>
      <w:r w:rsidR="00B3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923 608,0 </w:t>
      </w:r>
      <w:r w:rsidR="008E3DCD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</w:t>
      </w:r>
      <w:r w:rsidRPr="0032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26DAB" w:rsidRPr="00DD03E4" w:rsidRDefault="00326DAB" w:rsidP="00851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отчету об исполнении расходов городского бюджета за </w:t>
      </w:r>
      <w:r w:rsidR="002C5C09"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квартал </w:t>
      </w:r>
      <w:r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37C0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2C5C09"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целевым статьям (муниципальным программам МО «Город Архангельск» и непрограммным направлениям деятельности), группам видов расходов, разделам, подразделам классификации расходов городского бюджета, предусмотренных приложением № </w:t>
      </w:r>
      <w:r w:rsidR="002C5C09"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2C5C09"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пояснительной записке к отчету об исполнении горо</w:t>
      </w:r>
      <w:r w:rsidR="00B37C03">
        <w:rPr>
          <w:rFonts w:ascii="Times New Roman" w:eastAsia="Times New Roman" w:hAnsi="Times New Roman" w:cs="Times New Roman"/>
          <w:sz w:val="24"/>
          <w:szCs w:val="24"/>
          <w:lang w:eastAsia="ru-RU"/>
        </w:rPr>
        <w:t>дского бюджета за 1 квартал 2021</w:t>
      </w:r>
      <w:r w:rsidR="002C5C09"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</w:t>
      </w:r>
      <w:r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уточненной сводной бюджетной росписи увеличены по сравнению с плановыми</w:t>
      </w:r>
      <w:proofErr w:type="gramEnd"/>
      <w:r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показателями по расходам </w:t>
      </w: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B37C03">
        <w:rPr>
          <w:rFonts w:ascii="Times New Roman" w:eastAsia="Times New Roman" w:hAnsi="Times New Roman" w:cs="Times New Roman"/>
          <w:sz w:val="24"/>
          <w:szCs w:val="24"/>
          <w:lang w:eastAsia="ru-RU"/>
        </w:rPr>
        <w:t>168 470,4</w:t>
      </w: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B3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r w:rsidR="001D03A3"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составили 1</w:t>
      </w:r>
      <w:r w:rsidR="00B37C03">
        <w:rPr>
          <w:rFonts w:ascii="Times New Roman" w:eastAsia="Times New Roman" w:hAnsi="Times New Roman" w:cs="Times New Roman"/>
          <w:sz w:val="24"/>
          <w:szCs w:val="24"/>
          <w:lang w:eastAsia="ru-RU"/>
        </w:rPr>
        <w:t> 092 078,4</w:t>
      </w: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8E3DCD">
        <w:rPr>
          <w:rFonts w:ascii="Times New Roman" w:eastAsia="Times New Roman" w:hAnsi="Times New Roman" w:cs="Times New Roman"/>
          <w:sz w:val="24"/>
          <w:szCs w:val="24"/>
          <w:lang w:eastAsia="ru-RU"/>
        </w:rPr>
        <w:t>ыс. руб</w:t>
      </w: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26DAB" w:rsidRPr="00642734" w:rsidRDefault="00326DAB" w:rsidP="00851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Кассовое исполнение городского бюджета в </w:t>
      </w:r>
      <w:r w:rsidR="00DD03E4"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квартале </w:t>
      </w: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37C0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DD03E4"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реализацию национальных проектов, федеральных проектов </w:t>
      </w:r>
      <w:r w:rsidRPr="0064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составило </w:t>
      </w:r>
      <w:r w:rsidR="00B37C03">
        <w:rPr>
          <w:rFonts w:ascii="Times New Roman" w:eastAsia="Times New Roman" w:hAnsi="Times New Roman" w:cs="Times New Roman"/>
          <w:sz w:val="24"/>
          <w:szCs w:val="24"/>
          <w:lang w:eastAsia="ru-RU"/>
        </w:rPr>
        <w:t>77 995,6</w:t>
      </w:r>
      <w:r w:rsidR="008E3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  <w:r w:rsidRPr="0064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B37C03">
        <w:rPr>
          <w:rFonts w:ascii="Times New Roman" w:eastAsia="Times New Roman" w:hAnsi="Times New Roman" w:cs="Times New Roman"/>
          <w:sz w:val="24"/>
          <w:szCs w:val="24"/>
          <w:lang w:eastAsia="ru-RU"/>
        </w:rPr>
        <w:t>7,1</w:t>
      </w:r>
      <w:r w:rsidRPr="00642734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показателей уточн</w:t>
      </w:r>
      <w:r w:rsidR="004D2F7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енной сводной бюджетной росписи</w:t>
      </w:r>
      <w:r w:rsidRPr="006427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6DAB" w:rsidRPr="00642734" w:rsidRDefault="00326DAB" w:rsidP="00851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7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расходы предусмотрены в рамках муниципальных программ МО «Город Архангельск».</w:t>
      </w:r>
    </w:p>
    <w:p w:rsidR="00326DAB" w:rsidRPr="00563C2D" w:rsidRDefault="00326DAB" w:rsidP="00326DAB">
      <w:pPr>
        <w:autoSpaceDE w:val="0"/>
        <w:autoSpaceDN w:val="0"/>
        <w:adjustRightInd w:val="0"/>
        <w:spacing w:after="0" w:line="240" w:lineRule="auto"/>
        <w:ind w:firstLine="4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63C2D">
        <w:rPr>
          <w:rFonts w:ascii="Times New Roman" w:eastAsia="Times New Roman" w:hAnsi="Times New Roman" w:cs="Times New Roman"/>
          <w:sz w:val="16"/>
          <w:szCs w:val="16"/>
          <w:lang w:eastAsia="ru-RU"/>
        </w:rPr>
        <w:t>Таблица</w:t>
      </w:r>
      <w:r w:rsidR="0021098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№</w:t>
      </w:r>
      <w:r w:rsidRPr="00563C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15</w:t>
      </w:r>
    </w:p>
    <w:tbl>
      <w:tblPr>
        <w:tblW w:w="9621" w:type="dxa"/>
        <w:tblInd w:w="8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61"/>
        <w:gridCol w:w="709"/>
        <w:gridCol w:w="992"/>
        <w:gridCol w:w="992"/>
        <w:gridCol w:w="1134"/>
        <w:gridCol w:w="1131"/>
        <w:gridCol w:w="810"/>
        <w:gridCol w:w="992"/>
      </w:tblGrid>
      <w:tr w:rsidR="00563C2D" w:rsidRPr="00E3258F" w:rsidTr="00F833DC">
        <w:trPr>
          <w:trHeight w:val="300"/>
        </w:trPr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6DAB" w:rsidRPr="00E3258F" w:rsidRDefault="00326DAB" w:rsidP="00F833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Код основного направления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26DAB" w:rsidRPr="00E3258F" w:rsidRDefault="00326DAB" w:rsidP="00F833DC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Решение о городском бюджете на 20</w:t>
            </w:r>
            <w:r w:rsidR="0031697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 год (от 10.12.2020</w:t>
            </w:r>
            <w:r w:rsidR="00F833DC"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26DAB" w:rsidRPr="00E3258F" w:rsidRDefault="00326DAB" w:rsidP="00F833DC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Решение о городском бюджете на 20</w:t>
            </w:r>
            <w:r w:rsidR="0031697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 год (от 17</w:t>
            </w: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  <w:r w:rsidR="00F833DC"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.20</w:t>
            </w:r>
            <w:r w:rsidR="0031697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</w:t>
            </w: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Уточненная сводная бюджетная роспись, тыс</w:t>
            </w:r>
            <w:proofErr w:type="gramStart"/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.р</w:t>
            </w:r>
            <w:proofErr w:type="gramEnd"/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уб.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Кассовое исполнение</w:t>
            </w:r>
          </w:p>
        </w:tc>
      </w:tr>
      <w:tr w:rsidR="00563C2D" w:rsidRPr="00E3258F" w:rsidTr="00E3258F">
        <w:trPr>
          <w:trHeight w:val="556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тыс</w:t>
            </w:r>
            <w:proofErr w:type="gramStart"/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.р</w:t>
            </w:r>
            <w:proofErr w:type="gramEnd"/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уб.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29F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% исполне</w:t>
            </w:r>
          </w:p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6DAB" w:rsidRPr="00E3258F" w:rsidRDefault="00326DAB" w:rsidP="00326DAB">
            <w:pPr>
              <w:spacing w:after="0" w:line="240" w:lineRule="auto"/>
              <w:ind w:left="-64" w:right="-1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отклонение, тыс</w:t>
            </w:r>
            <w:proofErr w:type="gramStart"/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.р</w:t>
            </w:r>
            <w:proofErr w:type="gramEnd"/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уб.</w:t>
            </w:r>
          </w:p>
        </w:tc>
      </w:tr>
      <w:tr w:rsidR="00563C2D" w:rsidRPr="00E3258F" w:rsidTr="00F833DC">
        <w:trPr>
          <w:trHeight w:val="86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</w:tr>
      <w:tr w:rsidR="00265A5D" w:rsidRPr="00E3258F" w:rsidTr="0031697B">
        <w:trPr>
          <w:trHeight w:val="242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6DAB" w:rsidRPr="00E3258F" w:rsidRDefault="00326DAB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26DAB" w:rsidRPr="00E3258F" w:rsidRDefault="00326DAB" w:rsidP="003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color w:val="00B0F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26DAB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921 153,0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26DAB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923 608,0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26DAB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1 092 078,4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26DAB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77 995,6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26DAB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26DAB" w:rsidRPr="00E3258F" w:rsidRDefault="0031697B" w:rsidP="00851C9B">
            <w:pPr>
              <w:spacing w:after="0" w:line="240" w:lineRule="auto"/>
              <w:ind w:left="-64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-1 014 082,8</w:t>
            </w:r>
          </w:p>
        </w:tc>
      </w:tr>
      <w:tr w:rsidR="00FE21FD" w:rsidRPr="00E3258F" w:rsidTr="00E3258F">
        <w:trPr>
          <w:trHeight w:val="30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1FD" w:rsidRPr="00E3258F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Национальный проект «Культура»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E21FD" w:rsidRPr="00E3258F" w:rsidRDefault="00FE21FD" w:rsidP="00FE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3 866,9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FE21FD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FE21FD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851C9B" w:rsidP="0031697B">
            <w:pPr>
              <w:spacing w:after="0" w:line="240" w:lineRule="auto"/>
              <w:ind w:left="-64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</w:t>
            </w:r>
            <w:r w:rsidR="003169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3 866,9</w:t>
            </w:r>
          </w:p>
        </w:tc>
      </w:tr>
      <w:tr w:rsidR="0031697B" w:rsidRPr="00E3258F" w:rsidTr="00E3258F">
        <w:trPr>
          <w:trHeight w:val="193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97B" w:rsidRPr="00E3258F" w:rsidRDefault="0031697B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Федеральный проект «Культурная среда»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E3258F" w:rsidRDefault="0031697B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en-US" w:eastAsia="ru-RU"/>
              </w:rPr>
              <w:t>A</w:t>
            </w:r>
            <w:r w:rsidRPr="00E3258F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31697B" w:rsidRDefault="0031697B" w:rsidP="000F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31697B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31697B" w:rsidRDefault="0031697B" w:rsidP="000F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31697B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31697B" w:rsidRDefault="0031697B" w:rsidP="000F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31697B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3 866,9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31697B" w:rsidRDefault="0031697B" w:rsidP="000F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31697B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31697B" w:rsidRDefault="0031697B" w:rsidP="000F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31697B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31697B" w:rsidRDefault="0031697B" w:rsidP="000F05B3">
            <w:pPr>
              <w:spacing w:after="0" w:line="240" w:lineRule="auto"/>
              <w:ind w:left="-64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31697B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-3 866,9</w:t>
            </w:r>
          </w:p>
        </w:tc>
      </w:tr>
      <w:tr w:rsidR="00FE21FD" w:rsidRPr="00E3258F" w:rsidTr="0031697B">
        <w:trPr>
          <w:trHeight w:val="184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1FD" w:rsidRPr="00E3258F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Национальный проект «Жилье и городская среда»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FE21FD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79 781,2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82 236,2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243 922,4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32 295,3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7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-211 627,1</w:t>
            </w:r>
          </w:p>
        </w:tc>
      </w:tr>
      <w:tr w:rsidR="00FE21FD" w:rsidRPr="00E3258F" w:rsidTr="0031697B">
        <w:trPr>
          <w:trHeight w:val="327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1FD" w:rsidRPr="00E3258F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B0F0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FE21FD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F2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9 695,0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9 695,0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9 593,0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18,6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7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-9 574,4</w:t>
            </w:r>
          </w:p>
        </w:tc>
      </w:tr>
      <w:tr w:rsidR="00FE21FD" w:rsidRPr="00E3258F" w:rsidTr="0031697B">
        <w:trPr>
          <w:trHeight w:val="457"/>
        </w:trPr>
        <w:tc>
          <w:tcPr>
            <w:tcW w:w="2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1FD" w:rsidRPr="00E3258F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B0F0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 xml:space="preserve">Федеральный проект «Обеспечение устойчивого сокращения непригодного для проживания жилищного фонда»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FE21FD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F3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70 086,2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7A4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72 541,2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234 329,4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32 276,7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7A4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-202 052,7</w:t>
            </w:r>
          </w:p>
        </w:tc>
      </w:tr>
      <w:tr w:rsidR="00FE21FD" w:rsidRPr="00E3258F" w:rsidTr="0031697B">
        <w:trPr>
          <w:trHeight w:val="104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1FD" w:rsidRPr="00E3258F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Национальный проект «Демография»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E21FD" w:rsidRPr="00E3258F" w:rsidRDefault="00FE21FD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276 067,1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276 067,1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275 447,2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45 700,3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27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27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-229 746,9</w:t>
            </w:r>
          </w:p>
        </w:tc>
      </w:tr>
      <w:tr w:rsidR="0031697B" w:rsidRPr="00E3258F" w:rsidTr="0031697B">
        <w:trPr>
          <w:trHeight w:val="409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697B" w:rsidRPr="00E3258F" w:rsidRDefault="0031697B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Федеральный проект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1697B" w:rsidRPr="00E3258F" w:rsidRDefault="0031697B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P2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31697B" w:rsidRDefault="0031697B" w:rsidP="000F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31697B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276 067,1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31697B" w:rsidRDefault="0031697B" w:rsidP="000F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31697B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276 067,1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31697B" w:rsidRDefault="0031697B" w:rsidP="000F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31697B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275 447,2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31697B" w:rsidRDefault="0031697B" w:rsidP="000F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31697B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45 700,3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31697B" w:rsidRDefault="0031697B" w:rsidP="000F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31697B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31697B" w:rsidRDefault="0031697B" w:rsidP="000F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31697B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-229 746,9</w:t>
            </w:r>
          </w:p>
        </w:tc>
      </w:tr>
      <w:tr w:rsidR="00FE21FD" w:rsidRPr="00E3258F" w:rsidTr="0031697B">
        <w:trPr>
          <w:trHeight w:val="217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1FD" w:rsidRPr="00E3258F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Национальный проект  «Безопасные и качественные автомобильные дороги»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FE21FD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459 922,1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459 922,1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74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459 922,1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74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-459 922,1</w:t>
            </w:r>
          </w:p>
        </w:tc>
      </w:tr>
      <w:tr w:rsidR="0074442B" w:rsidRPr="00E3258F" w:rsidTr="0031697B">
        <w:trPr>
          <w:trHeight w:val="265"/>
        </w:trPr>
        <w:tc>
          <w:tcPr>
            <w:tcW w:w="2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4442B" w:rsidRPr="00E3258F" w:rsidRDefault="0074442B" w:rsidP="00326D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Федеральный проект «Дорожная сеть»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442B" w:rsidRPr="00E3258F" w:rsidRDefault="0074442B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R1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442B" w:rsidRPr="00E3258F" w:rsidRDefault="0031697B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459 864,6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442B" w:rsidRPr="00E3258F" w:rsidRDefault="0031697B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459 864,6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442B" w:rsidRPr="00E3258F" w:rsidRDefault="0031697B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459 864,6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442B" w:rsidRPr="00E3258F" w:rsidRDefault="0031697B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442B" w:rsidRPr="00E3258F" w:rsidRDefault="0031697B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442B" w:rsidRPr="00E3258F" w:rsidRDefault="0031697B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-459 864,6</w:t>
            </w:r>
          </w:p>
        </w:tc>
      </w:tr>
      <w:tr w:rsidR="0031697B" w:rsidRPr="00E3258F" w:rsidTr="0031697B">
        <w:trPr>
          <w:trHeight w:val="175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697B" w:rsidRPr="00E3258F" w:rsidRDefault="0031697B" w:rsidP="00326D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Федеральный проект «Безопасность дорожного движения»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E3258F" w:rsidRDefault="0031697B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R3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E3258F" w:rsidRDefault="0031697B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E3258F" w:rsidRDefault="0031697B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E3258F" w:rsidRDefault="0031697B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57,5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E3258F" w:rsidRDefault="0031697B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E3258F" w:rsidRDefault="0031697B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E3258F" w:rsidRDefault="0031697B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-57,5</w:t>
            </w:r>
          </w:p>
        </w:tc>
      </w:tr>
      <w:tr w:rsidR="0031697B" w:rsidRPr="00E3258F" w:rsidTr="0031697B">
        <w:trPr>
          <w:trHeight w:val="188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97B" w:rsidRPr="00E3258F" w:rsidRDefault="0031697B" w:rsidP="003169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Национальный проект  «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Экология»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E3258F" w:rsidRDefault="0031697B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D50C20" w:rsidRDefault="00D50C20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D50C2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105</w:t>
            </w:r>
            <w:r w:rsidRPr="00D50C2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ru-RU"/>
              </w:rPr>
              <w:t> </w:t>
            </w:r>
            <w:r w:rsidRPr="00D50C2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382,6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D50C20" w:rsidRDefault="00D50C20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50C2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105</w:t>
            </w:r>
            <w:r w:rsidRPr="00D50C2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ru-RU"/>
              </w:rPr>
              <w:t> </w:t>
            </w:r>
            <w:r w:rsidRPr="00D50C2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382,6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D50C20" w:rsidRDefault="00D50C20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50C2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108 919,8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D50C20" w:rsidRDefault="00D50C20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50C2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D50C20" w:rsidRDefault="00D50C20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50C2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D50C20" w:rsidRDefault="00D50C20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50C2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-108 919,8</w:t>
            </w:r>
          </w:p>
        </w:tc>
      </w:tr>
      <w:tr w:rsidR="00D50C20" w:rsidRPr="00E3258F" w:rsidTr="0031697B">
        <w:trPr>
          <w:trHeight w:val="188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0C20" w:rsidRPr="00E3258F" w:rsidRDefault="00D50C20" w:rsidP="003169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Федеральный проект «Чистая вода»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0C20" w:rsidRPr="00D50C20" w:rsidRDefault="00D50C20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G</w:t>
            </w:r>
            <w:r w:rsidRPr="00D50C2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0C20" w:rsidRPr="00D50C20" w:rsidRDefault="00D50C20" w:rsidP="000F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US" w:eastAsia="ru-RU"/>
              </w:rPr>
            </w:pPr>
            <w:r w:rsidRPr="00D50C20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105</w:t>
            </w: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382,6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0C20" w:rsidRPr="00E3258F" w:rsidRDefault="00D50C20" w:rsidP="000F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D50C20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105</w:t>
            </w: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382,6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0C20" w:rsidRPr="00E3258F" w:rsidRDefault="00D50C20" w:rsidP="000F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108 919,8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0C20" w:rsidRPr="00E3258F" w:rsidRDefault="00D50C20" w:rsidP="000F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0C20" w:rsidRPr="00E3258F" w:rsidRDefault="00D50C20" w:rsidP="000F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0C20" w:rsidRPr="00E3258F" w:rsidRDefault="00D50C20" w:rsidP="000F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-108 919,8</w:t>
            </w:r>
          </w:p>
        </w:tc>
      </w:tr>
    </w:tbl>
    <w:p w:rsidR="000924AE" w:rsidRDefault="000924AE" w:rsidP="00851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DAB" w:rsidRPr="000C0A2F" w:rsidRDefault="006C1554" w:rsidP="00851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A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</w:t>
      </w:r>
      <w:r w:rsidR="00193036" w:rsidRPr="000C0A2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ассовое исполнение национальных и федера</w:t>
      </w:r>
      <w:r w:rsidR="00D50C20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проектов за 1 квартал 2021</w:t>
      </w:r>
      <w:r w:rsidR="00193036" w:rsidRPr="000C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характеризуются следующими данными</w:t>
      </w:r>
      <w:r w:rsidR="00326DAB" w:rsidRPr="000C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73A03" w:rsidRDefault="0031139D" w:rsidP="00A73A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671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национальный проект </w:t>
      </w:r>
      <w:r w:rsidR="00326DAB" w:rsidRPr="00B671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«Жилье и городская среда»</w:t>
      </w:r>
      <w:r w:rsidR="00326DAB"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A73A03">
        <w:rPr>
          <w:rFonts w:ascii="Times New Roman" w:eastAsia="Times New Roman" w:hAnsi="Times New Roman" w:cs="Times New Roman"/>
          <w:sz w:val="24"/>
          <w:szCs w:val="24"/>
          <w:lang w:eastAsia="ru-RU"/>
        </w:rPr>
        <w:t>32 295,3</w:t>
      </w:r>
      <w:r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A73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DAB"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r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6DAB"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A73A03">
        <w:rPr>
          <w:rFonts w:ascii="Times New Roman" w:eastAsia="Times New Roman" w:hAnsi="Times New Roman" w:cs="Times New Roman"/>
          <w:sz w:val="24"/>
          <w:szCs w:val="24"/>
          <w:lang w:eastAsia="ru-RU"/>
        </w:rPr>
        <w:t>13,2</w:t>
      </w:r>
      <w:r w:rsidR="00E339F8"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E339F8" w:rsidRPr="00E339F8">
        <w:t xml:space="preserve"> </w:t>
      </w:r>
      <w:r w:rsidR="00E339F8"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показателей уточненной сводной бюджетной росписи, в том числе</w:t>
      </w:r>
      <w:r w:rsidR="00A73A0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26DAB" w:rsidRDefault="00326DAB" w:rsidP="00CE3E3F">
      <w:pPr>
        <w:pStyle w:val="af4"/>
        <w:numPr>
          <w:ilvl w:val="0"/>
          <w:numId w:val="5"/>
        </w:numPr>
        <w:spacing w:after="0" w:line="240" w:lineRule="auto"/>
        <w:ind w:left="0" w:firstLine="9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федеральному проекту </w:t>
      </w:r>
      <w:r w:rsidR="00A73A03">
        <w:rPr>
          <w:rFonts w:ascii="Times New Roman" w:eastAsia="Times New Roman" w:hAnsi="Times New Roman" w:cs="Times New Roman"/>
          <w:sz w:val="24"/>
          <w:szCs w:val="24"/>
          <w:lang w:eastAsia="ru-RU"/>
        </w:rPr>
        <w:t>« Формирование комфортной гор</w:t>
      </w:r>
      <w:r w:rsidR="00B67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одской среды» - 18,6 тыс. руб. </w:t>
      </w:r>
      <w:r w:rsidR="00A73A0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0,2%</w:t>
      </w:r>
      <w:r w:rsidR="00A73A03" w:rsidRPr="00A73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3A03"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показателей уточн</w:t>
      </w:r>
      <w:r w:rsidR="00A73A0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енной сводной бюджетной росписи (</w:t>
      </w:r>
      <w:r w:rsidR="00CE3E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закупка товаров, работ и услуг для обеспечения государственных (муниципальных) нужд администрацией Октябрьского территориального округа администрации муниципального образования «Город Архангельск»);</w:t>
      </w:r>
    </w:p>
    <w:p w:rsidR="00A73A03" w:rsidRPr="00A73A03" w:rsidRDefault="00A73A03" w:rsidP="00A73A03">
      <w:pPr>
        <w:pStyle w:val="af4"/>
        <w:numPr>
          <w:ilvl w:val="0"/>
          <w:numId w:val="5"/>
        </w:numPr>
        <w:spacing w:after="0" w:line="240" w:lineRule="auto"/>
        <w:ind w:left="0" w:firstLine="9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A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федеральному проекту «Обеспечение устойчивого сокращения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3A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непригодного для проживания жилищного фонда» - 32 276,7 тыс. руб. или 13,8%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показателей уточн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енной сводной бюджетной росписи</w:t>
      </w:r>
      <w:r w:rsidRPr="00A73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</w:r>
      <w:r w:rsidR="003B0BD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E7888" w:rsidRDefault="00E339F8" w:rsidP="00A73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ab/>
      </w:r>
      <w:r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671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национальный проект «Демография»</w:t>
      </w:r>
      <w:r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A73A03">
        <w:rPr>
          <w:rFonts w:ascii="Times New Roman" w:eastAsia="Times New Roman" w:hAnsi="Times New Roman" w:cs="Times New Roman"/>
          <w:sz w:val="24"/>
          <w:szCs w:val="24"/>
          <w:lang w:eastAsia="ru-RU"/>
        </w:rPr>
        <w:t>45 700,3</w:t>
      </w:r>
      <w:r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A73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или </w:t>
      </w:r>
      <w:r w:rsidR="00A73A03">
        <w:rPr>
          <w:rFonts w:ascii="Times New Roman" w:eastAsia="Times New Roman" w:hAnsi="Times New Roman" w:cs="Times New Roman"/>
          <w:sz w:val="24"/>
          <w:szCs w:val="24"/>
          <w:lang w:eastAsia="ru-RU"/>
        </w:rPr>
        <w:t>16,6</w:t>
      </w:r>
      <w:r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показателей уточн</w:t>
      </w:r>
      <w:r w:rsidR="00A73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енной сводной бюджетной росписи </w:t>
      </w:r>
      <w:r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федеральному проекту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занятости женщин - создание условий дошкольного образования для детей в возрасте до трех лет</w:t>
      </w:r>
      <w:r w:rsidR="0032763C">
        <w:rPr>
          <w:rFonts w:ascii="Times New Roman" w:eastAsia="Times New Roman" w:hAnsi="Times New Roman" w:cs="Times New Roman"/>
          <w:sz w:val="24"/>
          <w:szCs w:val="24"/>
          <w:lang w:eastAsia="ru-RU"/>
        </w:rPr>
        <w:t>» - (мероприятие «</w:t>
      </w:r>
      <w:r w:rsidR="0032763C" w:rsidRPr="00327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детского сада на 280 мест </w:t>
      </w:r>
      <w:r w:rsidR="00A73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ул. Первомайская округа Майская горка </w:t>
      </w:r>
      <w:r w:rsidR="0032763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Архангельска»</w:t>
      </w:r>
      <w:r w:rsidR="00A73A0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E3E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584D" w:rsidRDefault="009F584D" w:rsidP="00851C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58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разрезе национальных и федера</w:t>
      </w:r>
      <w:r w:rsidR="00CE3E3F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проектов за 1 квартал 2021</w:t>
      </w:r>
      <w:r w:rsidRPr="009F5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установлено нулевое исполнение по </w:t>
      </w:r>
      <w:r w:rsidR="000131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27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проектам 3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ациональны</w:t>
      </w:r>
      <w:r w:rsidR="001273C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</w:t>
      </w:r>
      <w:r w:rsidR="001273C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91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федеральному проекту «Культурная среда»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</w:t>
      </w:r>
      <w:r w:rsidR="001916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</w:t>
      </w:r>
      <w:r w:rsidR="001916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«Культура</w:t>
      </w:r>
      <w:r w:rsidR="0001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CE3E3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проектам</w:t>
      </w:r>
      <w:r w:rsidR="001916A8" w:rsidRPr="00191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«Дорожная сеть»</w:t>
      </w:r>
      <w:r w:rsidR="00CE3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«Безопасность дорожного движения»</w:t>
      </w:r>
      <w:r w:rsidR="001916A8" w:rsidRPr="00191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16A8" w:rsidRPr="003E78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</w:t>
      </w:r>
      <w:r w:rsidR="001916A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1916A8" w:rsidRPr="003E7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</w:t>
      </w:r>
      <w:r w:rsidR="001916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16A8" w:rsidRPr="003E7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«Безопасные и </w:t>
      </w:r>
      <w:r w:rsidR="001916A8" w:rsidRPr="001916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качественные автомобильные дороги»</w:t>
      </w:r>
      <w:r w:rsidR="00CE3E3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</w:t>
      </w:r>
      <w:r w:rsidR="00CE3E3F" w:rsidRPr="00CE3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3E3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федеральному проекту «Чистая вода» национального проекта «Экология»</w:t>
      </w:r>
      <w:r w:rsidR="002B69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1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326DAB" w:rsidRPr="00326DAB" w:rsidRDefault="00326DAB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0"/>
          <w:szCs w:val="24"/>
          <w:shd w:val="clear" w:color="auto" w:fill="FFFFFF"/>
          <w:lang w:eastAsia="ar-SA"/>
        </w:rPr>
      </w:pPr>
    </w:p>
    <w:p w:rsidR="00BC73F1" w:rsidRPr="000128BC" w:rsidRDefault="00BC73F1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ar-SA"/>
        </w:rPr>
      </w:pPr>
      <w:r w:rsidRPr="000128BC"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ar-SA"/>
        </w:rPr>
        <w:t>Капитальные вложения в объекты муниципальной собственности</w:t>
      </w:r>
    </w:p>
    <w:p w:rsidR="00BC73F1" w:rsidRPr="004550CD" w:rsidRDefault="00BC73F1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B0F0"/>
          <w:sz w:val="16"/>
          <w:szCs w:val="16"/>
          <w:shd w:val="clear" w:color="auto" w:fill="FFFFFF"/>
          <w:lang w:eastAsia="ar-SA"/>
        </w:rPr>
      </w:pPr>
    </w:p>
    <w:p w:rsidR="00BC73F1" w:rsidRPr="004550CD" w:rsidRDefault="00BC73F1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proofErr w:type="gramStart"/>
      <w:r w:rsidRPr="00472E25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В с</w:t>
      </w:r>
      <w:r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оответствии с решением Архангельской городской </w:t>
      </w:r>
      <w:r w:rsidR="007B560B">
        <w:rPr>
          <w:rFonts w:ascii="Times New Roman" w:eastAsia="SimSun" w:hAnsi="Times New Roman" w:cs="Times New Roman"/>
          <w:sz w:val="24"/>
          <w:szCs w:val="24"/>
          <w:lang w:eastAsia="ar-SA"/>
        </w:rPr>
        <w:t>Думы от 10.12.2020</w:t>
      </w:r>
      <w:r w:rsidR="00C60FA1"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7B560B">
        <w:rPr>
          <w:rFonts w:ascii="Times New Roman" w:eastAsia="SimSun" w:hAnsi="Times New Roman" w:cs="Times New Roman"/>
          <w:sz w:val="24"/>
          <w:szCs w:val="24"/>
          <w:lang w:eastAsia="ar-SA"/>
        </w:rPr>
        <w:t>325</w:t>
      </w:r>
      <w:r w:rsidR="00C60FA1"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</w:t>
      </w:r>
      <w:r w:rsidR="007B560B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C60FA1"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7B560B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C60FA1"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7B560B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C60FA1"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</w:t>
      </w:r>
      <w:r w:rsidR="007B560B">
        <w:rPr>
          <w:rFonts w:ascii="Times New Roman" w:eastAsia="SimSun" w:hAnsi="Times New Roman" w:cs="Times New Roman"/>
          <w:sz w:val="24"/>
          <w:szCs w:val="24"/>
          <w:lang w:eastAsia="ar-SA"/>
        </w:rPr>
        <w:t>17</w:t>
      </w:r>
      <w:r w:rsidR="00C60FA1"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>.03.20</w:t>
      </w:r>
      <w:r w:rsidR="007B560B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C60FA1"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объем бюджетных ассигнований на капитальные вложения в объекты муниципальной собственности </w:t>
      </w:r>
      <w:r w:rsidRPr="00472E2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на 20</w:t>
      </w:r>
      <w:r w:rsidR="0051440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21</w:t>
      </w:r>
      <w:r w:rsidRPr="00472E2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год утвержден </w:t>
      </w:r>
      <w:r w:rsidR="00A029C3" w:rsidRPr="00472E2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в </w:t>
      </w:r>
      <w:r w:rsidRPr="00DC075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сумме </w:t>
      </w:r>
      <w:r w:rsidR="001A4F6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788 668,6</w:t>
      </w:r>
      <w:r w:rsidRPr="00DC075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тыс.</w:t>
      </w:r>
      <w:r w:rsidR="001A4F6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B6714D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руб. или</w:t>
      </w:r>
      <w:r w:rsidRPr="00DC075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1A4F6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6,7</w:t>
      </w:r>
      <w:r w:rsidRPr="00362144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% </w:t>
      </w:r>
      <w:r w:rsidRPr="00DC0756">
        <w:rPr>
          <w:rFonts w:ascii="Times New Roman" w:eastAsia="SimSun" w:hAnsi="Times New Roman" w:cs="Times New Roman"/>
          <w:sz w:val="24"/>
          <w:szCs w:val="24"/>
          <w:lang w:eastAsia="ar-SA"/>
        </w:rPr>
        <w:t>от общего объема расходов городского бюджета, утвержденных решением о городском бюджете.</w:t>
      </w:r>
      <w:proofErr w:type="gramEnd"/>
    </w:p>
    <w:p w:rsidR="00C60FA1" w:rsidRDefault="00C60FA1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 w:rsidRPr="00DC075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Информация об исполнении бюджетных ассигнований на капитальные вложения в объекты муниципальной собственности на 20</w:t>
      </w:r>
      <w:r w:rsidR="001A4F67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21</w:t>
      </w:r>
      <w:r w:rsidRPr="00DC075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год приведена в таблице №</w:t>
      </w:r>
      <w:r w:rsidR="00C1615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DC075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1</w:t>
      </w:r>
      <w:r w:rsidR="00C1615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6</w:t>
      </w:r>
      <w:r w:rsidRPr="00DC075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.</w:t>
      </w:r>
    </w:p>
    <w:p w:rsidR="000924AE" w:rsidRDefault="000924AE" w:rsidP="00BC73F1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bCs/>
          <w:sz w:val="16"/>
          <w:szCs w:val="16"/>
          <w:lang w:eastAsia="ar-SA"/>
        </w:rPr>
      </w:pPr>
    </w:p>
    <w:p w:rsidR="000924AE" w:rsidRDefault="000924AE" w:rsidP="00BC73F1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bCs/>
          <w:sz w:val="16"/>
          <w:szCs w:val="16"/>
          <w:lang w:eastAsia="ar-SA"/>
        </w:rPr>
      </w:pPr>
    </w:p>
    <w:p w:rsidR="00BC73F1" w:rsidRPr="00DC0756" w:rsidRDefault="00BC73F1" w:rsidP="00BC73F1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bCs/>
          <w:sz w:val="16"/>
          <w:szCs w:val="16"/>
          <w:lang w:eastAsia="ar-SA"/>
        </w:rPr>
      </w:pPr>
      <w:r w:rsidRPr="003A55C1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>Таблица №</w:t>
      </w:r>
      <w:r w:rsidR="00C16159" w:rsidRPr="003A55C1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 xml:space="preserve"> </w:t>
      </w:r>
      <w:r w:rsidRPr="003A55C1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>1</w:t>
      </w:r>
      <w:r w:rsidR="00326DAB" w:rsidRPr="003A55C1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>6</w:t>
      </w:r>
    </w:p>
    <w:tbl>
      <w:tblPr>
        <w:tblpPr w:leftFromText="180" w:rightFromText="180" w:vertAnchor="text" w:tblpY="1"/>
        <w:tblOverlap w:val="never"/>
        <w:tblW w:w="1304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1"/>
        <w:gridCol w:w="1417"/>
        <w:gridCol w:w="992"/>
        <w:gridCol w:w="992"/>
        <w:gridCol w:w="993"/>
        <w:gridCol w:w="992"/>
        <w:gridCol w:w="709"/>
        <w:gridCol w:w="850"/>
        <w:gridCol w:w="709"/>
        <w:gridCol w:w="850"/>
        <w:gridCol w:w="708"/>
        <w:gridCol w:w="850"/>
        <w:gridCol w:w="850"/>
        <w:gridCol w:w="850"/>
        <w:gridCol w:w="850"/>
      </w:tblGrid>
      <w:tr w:rsidR="004550CD" w:rsidRPr="004550CD" w:rsidTr="00016A0B">
        <w:trPr>
          <w:gridAfter w:val="4"/>
          <w:wAfter w:w="3400" w:type="dxa"/>
          <w:trHeight w:val="300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DC0756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DC0756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Расходы бюджета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F1" w:rsidRPr="00812FD7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Решение </w:t>
            </w:r>
            <w:proofErr w:type="spellStart"/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Архангел</w:t>
            </w:r>
            <w:proofErr w:type="gramStart"/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ь</w:t>
            </w:r>
            <w:proofErr w:type="spellEnd"/>
            <w:r w:rsidR="00127F56">
              <w:rPr>
                <w:rFonts w:ascii="Times New Roman" w:eastAsia="Calibri" w:hAnsi="Times New Roman" w:cs="Times New Roman"/>
                <w:sz w:val="13"/>
                <w:szCs w:val="13"/>
              </w:rPr>
              <w:t>-</w:t>
            </w:r>
            <w:proofErr w:type="gramEnd"/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proofErr w:type="spellStart"/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ской</w:t>
            </w:r>
            <w:proofErr w:type="spellEnd"/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городской Думы от </w:t>
            </w:r>
            <w:r w:rsidR="003B0BDB">
              <w:rPr>
                <w:rFonts w:ascii="Times New Roman" w:eastAsia="Calibri" w:hAnsi="Times New Roman" w:cs="Times New Roman"/>
                <w:sz w:val="13"/>
                <w:szCs w:val="13"/>
              </w:rPr>
              <w:t>10.12.2020</w:t>
            </w:r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</w:p>
          <w:p w:rsidR="00BC73F1" w:rsidRPr="00812FD7" w:rsidRDefault="00BC73F1" w:rsidP="003B0BD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№ </w:t>
            </w:r>
            <w:r w:rsidR="003B0BDB">
              <w:rPr>
                <w:rFonts w:ascii="Times New Roman" w:eastAsia="Calibri" w:hAnsi="Times New Roman" w:cs="Times New Roman"/>
                <w:sz w:val="13"/>
                <w:szCs w:val="13"/>
              </w:rPr>
              <w:t>325</w:t>
            </w:r>
            <w:r w:rsidR="005A6DAF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(в первонач. ред.), </w:t>
            </w:r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тыс</w:t>
            </w:r>
            <w:proofErr w:type="gramStart"/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F1" w:rsidRPr="00812FD7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Решение </w:t>
            </w:r>
            <w:proofErr w:type="spellStart"/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Архангель</w:t>
            </w:r>
            <w:proofErr w:type="spellEnd"/>
            <w:r w:rsidR="00127F56">
              <w:rPr>
                <w:rFonts w:ascii="Times New Roman" w:eastAsia="Calibri" w:hAnsi="Times New Roman" w:cs="Times New Roman"/>
                <w:sz w:val="13"/>
                <w:szCs w:val="13"/>
              </w:rPr>
              <w:t>-</w:t>
            </w:r>
          </w:p>
          <w:p w:rsidR="00BC73F1" w:rsidRPr="00812FD7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proofErr w:type="spellStart"/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ской</w:t>
            </w:r>
            <w:proofErr w:type="spellEnd"/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городской Думы от </w:t>
            </w:r>
            <w:r w:rsidR="003B0BDB">
              <w:rPr>
                <w:rFonts w:ascii="Times New Roman" w:eastAsia="Calibri" w:hAnsi="Times New Roman" w:cs="Times New Roman"/>
                <w:sz w:val="13"/>
                <w:szCs w:val="13"/>
              </w:rPr>
              <w:t>17</w:t>
            </w:r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.0</w:t>
            </w:r>
            <w:r w:rsidR="00A47383">
              <w:rPr>
                <w:rFonts w:ascii="Times New Roman" w:eastAsia="Calibri" w:hAnsi="Times New Roman" w:cs="Times New Roman"/>
                <w:sz w:val="13"/>
                <w:szCs w:val="13"/>
              </w:rPr>
              <w:t>3</w:t>
            </w:r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.20</w:t>
            </w:r>
            <w:r w:rsidR="003B0BDB">
              <w:rPr>
                <w:rFonts w:ascii="Times New Roman" w:eastAsia="Calibri" w:hAnsi="Times New Roman" w:cs="Times New Roman"/>
                <w:sz w:val="13"/>
                <w:szCs w:val="13"/>
              </w:rPr>
              <w:t>21</w:t>
            </w:r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</w:p>
          <w:p w:rsidR="00BC73F1" w:rsidRPr="00812FD7" w:rsidRDefault="00BC73F1" w:rsidP="003B0B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№ </w:t>
            </w:r>
            <w:r w:rsidR="003B0BDB">
              <w:rPr>
                <w:rFonts w:ascii="Times New Roman" w:eastAsia="Calibri" w:hAnsi="Times New Roman" w:cs="Times New Roman"/>
                <w:sz w:val="13"/>
                <w:szCs w:val="13"/>
              </w:rPr>
              <w:t>352</w:t>
            </w:r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, </w:t>
            </w:r>
            <w:proofErr w:type="spellStart"/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тыс</w:t>
            </w:r>
            <w:proofErr w:type="gramStart"/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уб</w:t>
            </w:r>
            <w:proofErr w:type="spellEnd"/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3F1" w:rsidRPr="00812FD7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Уточнен</w:t>
            </w:r>
          </w:p>
          <w:p w:rsidR="00BC73F1" w:rsidRPr="00812FD7" w:rsidRDefault="00BC73F1" w:rsidP="00812F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ная сводная бюджетная роспись на 01.</w:t>
            </w:r>
            <w:r w:rsidR="00A7532A"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04</w:t>
            </w:r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.20</w:t>
            </w:r>
            <w:r w:rsidR="003B0BDB">
              <w:rPr>
                <w:rFonts w:ascii="Times New Roman" w:eastAsia="Calibri" w:hAnsi="Times New Roman" w:cs="Times New Roman"/>
                <w:sz w:val="13"/>
                <w:szCs w:val="13"/>
              </w:rPr>
              <w:t>21</w:t>
            </w:r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proofErr w:type="spellStart"/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тыс</w:t>
            </w:r>
            <w:proofErr w:type="gramStart"/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уб</w:t>
            </w:r>
            <w:proofErr w:type="spellEnd"/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F1" w:rsidRPr="00812FD7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ГАИП  на 20</w:t>
            </w:r>
            <w:r w:rsidR="003B0BDB">
              <w:rPr>
                <w:rFonts w:ascii="Times New Roman" w:eastAsia="Calibri" w:hAnsi="Times New Roman" w:cs="Times New Roman"/>
                <w:sz w:val="13"/>
                <w:szCs w:val="13"/>
              </w:rPr>
              <w:t>21</w:t>
            </w:r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г.</w:t>
            </w:r>
            <w:r w:rsidR="003A389E">
              <w:rPr>
                <w:rFonts w:ascii="Times New Roman" w:eastAsia="Calibri" w:hAnsi="Times New Roman" w:cs="Times New Roman"/>
                <w:sz w:val="13"/>
                <w:szCs w:val="13"/>
              </w:rPr>
              <w:t>*</w:t>
            </w:r>
          </w:p>
          <w:p w:rsidR="00BC73F1" w:rsidRPr="00812FD7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proofErr w:type="gramStart"/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(ред.</w:t>
            </w:r>
            <w:r w:rsidR="00127F56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от</w:t>
            </w:r>
            <w:proofErr w:type="gramEnd"/>
          </w:p>
          <w:p w:rsidR="00BC73F1" w:rsidRPr="00812FD7" w:rsidRDefault="009D0D9E" w:rsidP="00812F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01.04</w:t>
            </w:r>
            <w:r w:rsidR="00BC73F1"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.20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21</w:t>
            </w:r>
            <w:r w:rsidR="00BC73F1"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) </w:t>
            </w:r>
            <w:proofErr w:type="spellStart"/>
            <w:r w:rsidR="00BC73F1"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тыс</w:t>
            </w:r>
            <w:proofErr w:type="gramStart"/>
            <w:r w:rsidR="00BC73F1"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="00BC73F1"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уб</w:t>
            </w:r>
            <w:proofErr w:type="spellEnd"/>
            <w:r w:rsidR="00BC73F1" w:rsidRPr="00812FD7">
              <w:rPr>
                <w:rFonts w:ascii="Times New Roman" w:eastAsia="Calibri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F1" w:rsidRPr="00DC0756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Отклонение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DC0756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Исполнено</w:t>
            </w:r>
          </w:p>
        </w:tc>
      </w:tr>
      <w:tr w:rsidR="004550CD" w:rsidRPr="004550CD" w:rsidTr="00016A0B">
        <w:trPr>
          <w:gridAfter w:val="4"/>
          <w:wAfter w:w="3400" w:type="dxa"/>
          <w:trHeight w:val="866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F1" w:rsidRPr="00DC0756" w:rsidRDefault="00BC73F1" w:rsidP="00A56F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F1" w:rsidRPr="00DC0756" w:rsidRDefault="00BC73F1" w:rsidP="00A56F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F1" w:rsidRPr="00DC0756" w:rsidRDefault="00BC73F1" w:rsidP="00A56F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F1" w:rsidRPr="00DC0756" w:rsidRDefault="00BC73F1" w:rsidP="00A56F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F1" w:rsidRPr="00DC0756" w:rsidRDefault="00BC73F1" w:rsidP="00A56F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F1" w:rsidRPr="00DC0756" w:rsidRDefault="00BC73F1" w:rsidP="00A56F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2C" w:rsidRDefault="003A3B2C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  <w:p w:rsidR="00BC73F1" w:rsidRPr="00DC0756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  <w:highlight w:val="yellow"/>
              </w:rPr>
            </w:pPr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гр.4-гр.3         (</w:t>
            </w:r>
            <w:proofErr w:type="spellStart"/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тыс</w:t>
            </w:r>
            <w:proofErr w:type="gramStart"/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уб</w:t>
            </w:r>
            <w:proofErr w:type="spellEnd"/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DC0756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гр.5-гр.4         (</w:t>
            </w:r>
            <w:proofErr w:type="spellStart"/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тыс</w:t>
            </w:r>
            <w:proofErr w:type="gramStart"/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уб</w:t>
            </w:r>
            <w:proofErr w:type="spellEnd"/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3F1" w:rsidRPr="00DC0756" w:rsidRDefault="00BC73F1" w:rsidP="00812FD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гр.6-гр.5 (</w:t>
            </w:r>
            <w:proofErr w:type="spellStart"/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тыс</w:t>
            </w:r>
            <w:proofErr w:type="gramStart"/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уб</w:t>
            </w:r>
            <w:proofErr w:type="spellEnd"/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.)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DC0756" w:rsidRDefault="00A7532A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1 квартал</w:t>
            </w:r>
          </w:p>
          <w:p w:rsidR="00BC73F1" w:rsidRPr="00DC0756" w:rsidRDefault="00BC73F1" w:rsidP="00DC07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20</w:t>
            </w:r>
            <w:r w:rsidR="00016A0B">
              <w:rPr>
                <w:rFonts w:ascii="Times New Roman" w:eastAsia="Calibri" w:hAnsi="Times New Roman" w:cs="Times New Roman"/>
                <w:sz w:val="13"/>
                <w:szCs w:val="13"/>
              </w:rPr>
              <w:t>21</w:t>
            </w:r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г., </w:t>
            </w:r>
            <w:proofErr w:type="spellStart"/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тыс</w:t>
            </w:r>
            <w:proofErr w:type="gramStart"/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уб</w:t>
            </w:r>
            <w:proofErr w:type="spellEnd"/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DC0756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в % к уточненной сводной </w:t>
            </w:r>
            <w:proofErr w:type="spellStart"/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бюд</w:t>
            </w:r>
            <w:r w:rsidR="00127F56">
              <w:rPr>
                <w:rFonts w:ascii="Times New Roman" w:eastAsia="Calibri" w:hAnsi="Times New Roman" w:cs="Times New Roman"/>
                <w:sz w:val="13"/>
                <w:szCs w:val="13"/>
              </w:rPr>
              <w:t>ж</w:t>
            </w:r>
            <w:proofErr w:type="spellEnd"/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.</w:t>
            </w:r>
          </w:p>
          <w:p w:rsidR="00BC73F1" w:rsidRPr="00DC0756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DC0756">
              <w:rPr>
                <w:rFonts w:ascii="Times New Roman" w:eastAsia="Calibri" w:hAnsi="Times New Roman" w:cs="Times New Roman"/>
                <w:sz w:val="13"/>
                <w:szCs w:val="13"/>
              </w:rPr>
              <w:t>росписи</w:t>
            </w:r>
          </w:p>
        </w:tc>
      </w:tr>
      <w:tr w:rsidR="004550CD" w:rsidRPr="004550CD" w:rsidTr="00016A0B">
        <w:trPr>
          <w:gridAfter w:val="4"/>
          <w:wAfter w:w="3400" w:type="dxa"/>
          <w:trHeight w:val="6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DC0756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DC0756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DC0756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DC0756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3F1" w:rsidRPr="00DC0756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F1" w:rsidRPr="00DC0756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F1" w:rsidRPr="00DC0756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F1" w:rsidRPr="00DC0756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3F1" w:rsidRPr="00DC0756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F1" w:rsidRPr="00DC0756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F1" w:rsidRPr="00DC0756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</w:tr>
      <w:tr w:rsidR="00812FD7" w:rsidRPr="004550CD" w:rsidTr="00016A0B">
        <w:trPr>
          <w:gridAfter w:val="4"/>
          <w:wAfter w:w="3400" w:type="dxa"/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FD7" w:rsidRPr="00DC0756" w:rsidRDefault="00812FD7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FD7" w:rsidRPr="00DC0756" w:rsidRDefault="00812FD7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016A0B" w:rsidRDefault="001A4F6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36 844,5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016A0B" w:rsidRDefault="001A4F6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67</w:t>
            </w:r>
            <w:r w:rsidR="009C7568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 xml:space="preserve"> </w:t>
            </w:r>
            <w:r w:rsidRPr="00016A0B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744,5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016A0B" w:rsidRDefault="001A4F6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67</w:t>
            </w:r>
            <w:r w:rsidR="009C7568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 xml:space="preserve"> </w:t>
            </w:r>
            <w:r w:rsidRPr="00016A0B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744,5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016A0B" w:rsidRDefault="009C7568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67 744,5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016A0B" w:rsidRDefault="003A3B2C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+</w:t>
            </w:r>
            <w:r w:rsidR="001A4F67" w:rsidRPr="00016A0B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30 900,0</w:t>
            </w:r>
            <w:r w:rsidR="00812FD7" w:rsidRPr="00016A0B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016A0B" w:rsidRDefault="001A4F6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0,0</w:t>
            </w:r>
            <w:r w:rsidR="00812FD7" w:rsidRPr="00016A0B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016A0B" w:rsidRDefault="009C7568" w:rsidP="009C75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0,0</w:t>
            </w:r>
            <w:r w:rsidR="00812FD7" w:rsidRPr="00016A0B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016A0B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016A0B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 xml:space="preserve">0,0 </w:t>
            </w:r>
          </w:p>
        </w:tc>
      </w:tr>
      <w:tr w:rsidR="001A4F67" w:rsidRPr="004550CD" w:rsidTr="00016A0B">
        <w:trPr>
          <w:gridAfter w:val="4"/>
          <w:wAfter w:w="3400" w:type="dxa"/>
          <w:trHeight w:val="43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F67" w:rsidRPr="00DC0756" w:rsidRDefault="001A4F67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F67" w:rsidRPr="00DC0756" w:rsidRDefault="001A4F67" w:rsidP="00A56F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F67" w:rsidRPr="00016A0B" w:rsidRDefault="001A4F6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>3 170,0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F67" w:rsidRPr="00016A0B" w:rsidRDefault="001A4F6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>3 170,0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F67" w:rsidRPr="00016A0B" w:rsidRDefault="001A4F6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>3 170,0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F67" w:rsidRPr="00016A0B" w:rsidRDefault="009C7568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>
              <w:rPr>
                <w:rFonts w:ascii="Times New Roman" w:eastAsia="Calibri" w:hAnsi="Times New Roman" w:cs="Times New Roman"/>
                <w:sz w:val="11"/>
                <w:szCs w:val="11"/>
              </w:rPr>
              <w:t>3 170,0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F67" w:rsidRPr="00016A0B" w:rsidRDefault="001A4F6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F67" w:rsidRPr="00016A0B" w:rsidRDefault="001A4F6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67" w:rsidRPr="00016A0B" w:rsidRDefault="009C7568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>
              <w:rPr>
                <w:rFonts w:ascii="Times New Roman" w:eastAsia="Calibri" w:hAnsi="Times New Roman" w:cs="Times New Roman"/>
                <w:sz w:val="11"/>
                <w:szCs w:val="11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F67" w:rsidRPr="00016A0B" w:rsidRDefault="001A4F6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F67" w:rsidRPr="00016A0B" w:rsidRDefault="001A4F6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>0,0</w:t>
            </w:r>
          </w:p>
        </w:tc>
      </w:tr>
      <w:tr w:rsidR="008B25FA" w:rsidRPr="004550CD" w:rsidTr="00016A0B">
        <w:trPr>
          <w:gridAfter w:val="4"/>
          <w:wAfter w:w="3400" w:type="dxa"/>
          <w:trHeight w:val="43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FA" w:rsidRPr="00DC0756" w:rsidRDefault="008B25FA" w:rsidP="008B25FA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5FA" w:rsidRPr="00DC0756" w:rsidRDefault="008B25FA" w:rsidP="008B25F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5FA" w:rsidRPr="00016A0B" w:rsidRDefault="008B25FA" w:rsidP="008B25FA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>33 674,5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25FA" w:rsidRPr="00016A0B" w:rsidRDefault="008B25FA" w:rsidP="008B25FA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>64 574,5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25FA" w:rsidRPr="00016A0B" w:rsidRDefault="008B25FA" w:rsidP="008B25FA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>64 574,5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25FA" w:rsidRPr="00016A0B" w:rsidRDefault="009C7568" w:rsidP="008B25FA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>
              <w:rPr>
                <w:rFonts w:ascii="Times New Roman" w:eastAsia="Calibri" w:hAnsi="Times New Roman" w:cs="Times New Roman"/>
                <w:sz w:val="11"/>
                <w:szCs w:val="11"/>
              </w:rPr>
              <w:t>64 574,5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5FA" w:rsidRPr="00016A0B" w:rsidRDefault="003A3B2C" w:rsidP="008B25FA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>
              <w:rPr>
                <w:rFonts w:ascii="Times New Roman" w:eastAsia="Calibri" w:hAnsi="Times New Roman" w:cs="Times New Roman"/>
                <w:sz w:val="11"/>
                <w:szCs w:val="11"/>
              </w:rPr>
              <w:t>+</w:t>
            </w:r>
            <w:r w:rsidR="008B25FA"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 xml:space="preserve">30 900,0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5FA" w:rsidRPr="00016A0B" w:rsidRDefault="008B25FA" w:rsidP="008B25FA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 xml:space="preserve">0,0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5FA" w:rsidRPr="00016A0B" w:rsidRDefault="009C7568" w:rsidP="008B25FA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>
              <w:rPr>
                <w:rFonts w:ascii="Times New Roman" w:eastAsia="Calibri" w:hAnsi="Times New Roman" w:cs="Times New Roman"/>
                <w:sz w:val="11"/>
                <w:szCs w:val="11"/>
              </w:rPr>
              <w:t>0,0</w:t>
            </w:r>
            <w:r w:rsidR="008B25FA"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5FA" w:rsidRPr="00016A0B" w:rsidRDefault="008B25FA" w:rsidP="008B25FA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5FA" w:rsidRPr="00016A0B" w:rsidRDefault="008B25FA" w:rsidP="008B25FA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 xml:space="preserve">0,0 </w:t>
            </w:r>
          </w:p>
        </w:tc>
      </w:tr>
      <w:tr w:rsidR="00812FD7" w:rsidRPr="004550CD" w:rsidTr="00016A0B">
        <w:trPr>
          <w:gridAfter w:val="4"/>
          <w:wAfter w:w="3400" w:type="dxa"/>
          <w:trHeight w:val="35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FD7" w:rsidRPr="00DC0756" w:rsidRDefault="00812FD7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FD7" w:rsidRPr="00DC0756" w:rsidRDefault="00812FD7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016A0B" w:rsidRDefault="008B25FA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127 827,5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016A0B" w:rsidRDefault="008B25FA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140 282,5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016A0B" w:rsidRDefault="008B25FA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143 819,7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2FD7" w:rsidRPr="00016A0B" w:rsidRDefault="009C7568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143 819,7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016A0B" w:rsidRDefault="003A3B2C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+</w:t>
            </w:r>
            <w:r w:rsidR="008B25FA" w:rsidRPr="00016A0B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12 455,0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016A0B" w:rsidRDefault="003A3B2C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+</w:t>
            </w:r>
            <w:r w:rsidR="008B25FA" w:rsidRPr="00016A0B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3 537,2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3A3B2C" w:rsidRDefault="009C7568" w:rsidP="009C75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eastAsia="Calibri" w:hAnsi="Times New Roman" w:cs="Times New Roman"/>
                <w:b/>
                <w:sz w:val="10"/>
                <w:szCs w:val="1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016A0B" w:rsidRDefault="008B25FA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220,0</w:t>
            </w:r>
            <w:r w:rsidR="00812FD7" w:rsidRPr="00016A0B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016A0B" w:rsidRDefault="00812FD7" w:rsidP="008B25F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0,</w:t>
            </w:r>
            <w:r w:rsidR="008B25FA" w:rsidRPr="00016A0B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2</w:t>
            </w:r>
          </w:p>
        </w:tc>
      </w:tr>
      <w:tr w:rsidR="00812FD7" w:rsidRPr="004550CD" w:rsidTr="00016A0B">
        <w:trPr>
          <w:gridAfter w:val="4"/>
          <w:wAfter w:w="3400" w:type="dxa"/>
          <w:trHeight w:val="35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812FD7" w:rsidRDefault="00812FD7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812FD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812FD7" w:rsidRDefault="00812FD7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016A0B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016A0B" w:rsidRDefault="00C9479D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>2 455,0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016A0B" w:rsidRDefault="00C9479D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>2 455,0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2FD7" w:rsidRPr="00016A0B" w:rsidRDefault="009C7568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>
              <w:rPr>
                <w:rFonts w:ascii="Times New Roman" w:eastAsia="Calibri" w:hAnsi="Times New Roman" w:cs="Times New Roman"/>
                <w:sz w:val="11"/>
                <w:szCs w:val="11"/>
              </w:rPr>
              <w:t>2 455,0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016A0B" w:rsidRDefault="003A3B2C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>
              <w:rPr>
                <w:rFonts w:ascii="Times New Roman" w:eastAsia="Calibri" w:hAnsi="Times New Roman" w:cs="Times New Roman"/>
                <w:sz w:val="11"/>
                <w:szCs w:val="11"/>
              </w:rPr>
              <w:t>+</w:t>
            </w:r>
            <w:r w:rsidR="00C9479D"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>2 455,0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016A0B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 xml:space="preserve">0,0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3A3B2C" w:rsidRDefault="009C7568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>
              <w:rPr>
                <w:rFonts w:ascii="Times New Roman" w:eastAsia="Calibri" w:hAnsi="Times New Roman" w:cs="Times New Roman"/>
                <w:sz w:val="10"/>
                <w:szCs w:val="10"/>
              </w:rPr>
              <w:t>0,0</w:t>
            </w:r>
            <w:r w:rsidR="00812FD7" w:rsidRPr="003A3B2C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016A0B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016A0B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 xml:space="preserve">0,0 </w:t>
            </w:r>
          </w:p>
        </w:tc>
      </w:tr>
      <w:tr w:rsidR="00C9479D" w:rsidRPr="004550CD" w:rsidTr="000924AE">
        <w:trPr>
          <w:gridAfter w:val="4"/>
          <w:wAfter w:w="3400" w:type="dxa"/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79D" w:rsidRPr="00DC0756" w:rsidRDefault="00C9479D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79D" w:rsidRPr="00DC0756" w:rsidRDefault="00C9479D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79D" w:rsidRPr="00016A0B" w:rsidRDefault="00C9479D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>105 382,6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79D" w:rsidRPr="00016A0B" w:rsidRDefault="00C9479D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>105 382,6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79D" w:rsidRPr="00016A0B" w:rsidRDefault="00C9479D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>108 919,8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79D" w:rsidRPr="00016A0B" w:rsidRDefault="009C7568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>
              <w:rPr>
                <w:rFonts w:ascii="Times New Roman" w:eastAsia="Calibri" w:hAnsi="Times New Roman" w:cs="Times New Roman"/>
                <w:sz w:val="11"/>
                <w:szCs w:val="11"/>
              </w:rPr>
              <w:t>108 919,8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79D" w:rsidRPr="00016A0B" w:rsidRDefault="00C9479D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79D" w:rsidRPr="00016A0B" w:rsidRDefault="003A3B2C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>
              <w:rPr>
                <w:rFonts w:ascii="Times New Roman" w:eastAsia="Calibri" w:hAnsi="Times New Roman" w:cs="Times New Roman"/>
                <w:sz w:val="11"/>
                <w:szCs w:val="11"/>
              </w:rPr>
              <w:t>+</w:t>
            </w:r>
            <w:r w:rsidR="00C9479D"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>3 537,2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79D" w:rsidRPr="00016A0B" w:rsidRDefault="009C7568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>
              <w:rPr>
                <w:rFonts w:ascii="Times New Roman" w:eastAsia="Calibri" w:hAnsi="Times New Roman" w:cs="Times New Roman"/>
                <w:sz w:val="11"/>
                <w:szCs w:val="11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79D" w:rsidRPr="00016A0B" w:rsidRDefault="00C9479D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79D" w:rsidRPr="00016A0B" w:rsidRDefault="00C9479D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>0,0</w:t>
            </w:r>
          </w:p>
        </w:tc>
      </w:tr>
      <w:tr w:rsidR="00812FD7" w:rsidRPr="004550CD" w:rsidTr="000924AE">
        <w:trPr>
          <w:gridAfter w:val="4"/>
          <w:wAfter w:w="3400" w:type="dxa"/>
          <w:trHeight w:val="30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FD7" w:rsidRPr="00DC0756" w:rsidRDefault="00812FD7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FD7" w:rsidRPr="00DC0756" w:rsidRDefault="00812FD7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016A0B" w:rsidRDefault="00812FD7" w:rsidP="00C9479D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>22</w:t>
            </w:r>
            <w:r w:rsidR="00C9479D"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> 444,9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016A0B" w:rsidRDefault="00C9479D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>32 444,9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016A0B" w:rsidRDefault="00C9479D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>32 444,9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016A0B" w:rsidRDefault="009C7568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>
              <w:rPr>
                <w:rFonts w:ascii="Times New Roman" w:eastAsia="Calibri" w:hAnsi="Times New Roman" w:cs="Times New Roman"/>
                <w:sz w:val="11"/>
                <w:szCs w:val="11"/>
              </w:rPr>
              <w:t>32 444,9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016A0B" w:rsidRDefault="003A3B2C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>
              <w:rPr>
                <w:rFonts w:ascii="Times New Roman" w:eastAsia="Calibri" w:hAnsi="Times New Roman" w:cs="Times New Roman"/>
                <w:sz w:val="11"/>
                <w:szCs w:val="11"/>
              </w:rPr>
              <w:t>+</w:t>
            </w:r>
            <w:r w:rsidR="00C9479D"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>10 000,0</w:t>
            </w:r>
            <w:r w:rsidR="00812FD7"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016A0B" w:rsidRDefault="00C9479D" w:rsidP="00C9479D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>0,0</w:t>
            </w:r>
            <w:r w:rsidR="00812FD7"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016A0B" w:rsidRDefault="009C7568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>
              <w:rPr>
                <w:rFonts w:ascii="Times New Roman" w:eastAsia="Calibri" w:hAnsi="Times New Roman" w:cs="Times New Roman"/>
                <w:sz w:val="11"/>
                <w:szCs w:val="1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016A0B" w:rsidRDefault="00C9479D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>220,0</w:t>
            </w:r>
            <w:r w:rsidR="00812FD7"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016A0B" w:rsidRDefault="00C9479D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>0,7</w:t>
            </w:r>
            <w:r w:rsidR="00812FD7"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 xml:space="preserve"> </w:t>
            </w:r>
          </w:p>
        </w:tc>
      </w:tr>
      <w:tr w:rsidR="00812FD7" w:rsidRPr="004550CD" w:rsidTr="000924AE">
        <w:trPr>
          <w:gridAfter w:val="4"/>
          <w:wAfter w:w="3400" w:type="dxa"/>
          <w:trHeight w:val="30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FD7" w:rsidRPr="00DC0756" w:rsidRDefault="00812FD7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FD7" w:rsidRPr="00DC0756" w:rsidRDefault="00812FD7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016A0B" w:rsidRDefault="00C9479D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326 281,1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016A0B" w:rsidRDefault="00C9479D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344 781,1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016A0B" w:rsidRDefault="00016A0B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344 161,2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016A0B" w:rsidRDefault="0051440C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344 391,2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016A0B" w:rsidRDefault="003A3B2C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+</w:t>
            </w:r>
            <w:r w:rsidR="00C9479D" w:rsidRPr="00016A0B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18 500,0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016A0B" w:rsidRDefault="00C9479D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-619,9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016A0B" w:rsidRDefault="0051440C" w:rsidP="005144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+230,0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016A0B" w:rsidRDefault="00C9479D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45 700,3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016A0B" w:rsidRDefault="00C9479D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13,3</w:t>
            </w:r>
          </w:p>
        </w:tc>
      </w:tr>
      <w:tr w:rsidR="00016A0B" w:rsidRPr="004550CD" w:rsidTr="00016A0B">
        <w:trPr>
          <w:gridAfter w:val="4"/>
          <w:wAfter w:w="3400" w:type="dxa"/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A0B" w:rsidRPr="00DC0756" w:rsidRDefault="00016A0B" w:rsidP="00016A0B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A0B" w:rsidRPr="00DC0756" w:rsidRDefault="00016A0B" w:rsidP="00016A0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0B" w:rsidRPr="00016A0B" w:rsidRDefault="00016A0B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016A0B">
              <w:rPr>
                <w:rFonts w:ascii="Times New Roman" w:hAnsi="Times New Roman" w:cs="Times New Roman"/>
                <w:sz w:val="11"/>
                <w:szCs w:val="11"/>
              </w:rPr>
              <w:t>275 872,1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A0B" w:rsidRPr="00016A0B" w:rsidRDefault="00016A0B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016A0B">
              <w:rPr>
                <w:rFonts w:ascii="Times New Roman" w:hAnsi="Times New Roman" w:cs="Times New Roman"/>
                <w:sz w:val="11"/>
                <w:szCs w:val="11"/>
              </w:rPr>
              <w:t>294 372,1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A0B" w:rsidRPr="0051440C" w:rsidRDefault="0051440C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51440C">
              <w:rPr>
                <w:rFonts w:ascii="Times New Roman" w:eastAsia="Calibri" w:hAnsi="Times New Roman" w:cs="Times New Roman"/>
                <w:sz w:val="11"/>
                <w:szCs w:val="11"/>
              </w:rPr>
              <w:t>293 752,2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6A0B" w:rsidRPr="0051440C" w:rsidRDefault="0051440C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51440C">
              <w:rPr>
                <w:rFonts w:ascii="Times New Roman" w:eastAsia="Calibri" w:hAnsi="Times New Roman" w:cs="Times New Roman"/>
                <w:sz w:val="11"/>
                <w:szCs w:val="11"/>
              </w:rPr>
              <w:t>293 947,2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A0B" w:rsidRPr="0051440C" w:rsidRDefault="003A3B2C" w:rsidP="00016A0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51440C">
              <w:rPr>
                <w:rFonts w:ascii="Times New Roman" w:eastAsia="Calibri" w:hAnsi="Times New Roman" w:cs="Times New Roman"/>
                <w:sz w:val="11"/>
                <w:szCs w:val="11"/>
              </w:rPr>
              <w:t>+</w:t>
            </w:r>
            <w:r w:rsidR="00016A0B" w:rsidRPr="0051440C">
              <w:rPr>
                <w:rFonts w:ascii="Times New Roman" w:eastAsia="Calibri" w:hAnsi="Times New Roman" w:cs="Times New Roman"/>
                <w:sz w:val="11"/>
                <w:szCs w:val="11"/>
              </w:rPr>
              <w:t>18 500,0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A0B" w:rsidRPr="0051440C" w:rsidRDefault="00016A0B" w:rsidP="00016A0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51440C">
              <w:rPr>
                <w:rFonts w:ascii="Times New Roman" w:eastAsia="Calibri" w:hAnsi="Times New Roman" w:cs="Times New Roman"/>
                <w:sz w:val="11"/>
                <w:szCs w:val="11"/>
              </w:rPr>
              <w:t>-619,9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A0B" w:rsidRPr="0051440C" w:rsidRDefault="0051440C" w:rsidP="003A3B2C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51440C">
              <w:rPr>
                <w:rFonts w:ascii="Times New Roman" w:eastAsia="Calibri" w:hAnsi="Times New Roman" w:cs="Times New Roman"/>
                <w:sz w:val="11"/>
                <w:szCs w:val="11"/>
              </w:rPr>
              <w:t>+195,0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A0B" w:rsidRPr="0051440C" w:rsidRDefault="00016A0B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51440C">
              <w:rPr>
                <w:rFonts w:ascii="Times New Roman" w:eastAsia="Calibri" w:hAnsi="Times New Roman" w:cs="Times New Roman"/>
                <w:sz w:val="11"/>
                <w:szCs w:val="11"/>
              </w:rPr>
              <w:t>45 700,3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A0B" w:rsidRPr="0051440C" w:rsidRDefault="0051440C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>
              <w:rPr>
                <w:rFonts w:ascii="Times New Roman" w:eastAsia="Calibri" w:hAnsi="Times New Roman" w:cs="Times New Roman"/>
                <w:sz w:val="11"/>
                <w:szCs w:val="11"/>
              </w:rPr>
              <w:t>15,6</w:t>
            </w:r>
          </w:p>
        </w:tc>
      </w:tr>
      <w:tr w:rsidR="00016A0B" w:rsidRPr="004550CD" w:rsidTr="00016A0B">
        <w:trPr>
          <w:gridAfter w:val="4"/>
          <w:wAfter w:w="3400" w:type="dxa"/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A0B" w:rsidRPr="00DC0756" w:rsidRDefault="00016A0B" w:rsidP="00016A0B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0B" w:rsidRPr="00DC0756" w:rsidRDefault="00016A0B" w:rsidP="00016A0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Общее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0B" w:rsidRPr="00016A0B" w:rsidRDefault="00016A0B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016A0B">
              <w:rPr>
                <w:rFonts w:ascii="Times New Roman" w:hAnsi="Times New Roman" w:cs="Times New Roman"/>
                <w:sz w:val="11"/>
                <w:szCs w:val="11"/>
              </w:rPr>
              <w:t>50 409,0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A0B" w:rsidRPr="00016A0B" w:rsidRDefault="00016A0B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016A0B">
              <w:rPr>
                <w:rFonts w:ascii="Times New Roman" w:hAnsi="Times New Roman" w:cs="Times New Roman"/>
                <w:sz w:val="11"/>
                <w:szCs w:val="11"/>
              </w:rPr>
              <w:t>50 409,0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A0B" w:rsidRPr="00016A0B" w:rsidRDefault="00016A0B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016A0B">
              <w:rPr>
                <w:rFonts w:ascii="Times New Roman" w:hAnsi="Times New Roman" w:cs="Times New Roman"/>
                <w:sz w:val="11"/>
                <w:szCs w:val="11"/>
              </w:rPr>
              <w:t>50 409,0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6A0B" w:rsidRPr="00016A0B" w:rsidRDefault="0051440C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50 444,0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A0B" w:rsidRPr="00016A0B" w:rsidRDefault="00016A0B" w:rsidP="00016A0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016A0B">
              <w:rPr>
                <w:rFonts w:ascii="Times New Roman" w:hAnsi="Times New Roman" w:cs="Times New Roman"/>
                <w:sz w:val="11"/>
                <w:szCs w:val="11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A0B" w:rsidRPr="00016A0B" w:rsidRDefault="00016A0B" w:rsidP="00016A0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016A0B">
              <w:rPr>
                <w:rFonts w:ascii="Times New Roman" w:hAnsi="Times New Roman" w:cs="Times New Roman"/>
                <w:sz w:val="11"/>
                <w:szCs w:val="1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A0B" w:rsidRPr="00016A0B" w:rsidRDefault="0051440C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+35,0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A0B" w:rsidRPr="00016A0B" w:rsidRDefault="00016A0B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A0B" w:rsidRPr="00016A0B" w:rsidRDefault="00016A0B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eastAsia="Calibri" w:hAnsi="Times New Roman" w:cs="Times New Roman"/>
                <w:sz w:val="11"/>
                <w:szCs w:val="11"/>
              </w:rPr>
              <w:t>0,0</w:t>
            </w:r>
          </w:p>
        </w:tc>
      </w:tr>
      <w:tr w:rsidR="00016A0B" w:rsidRPr="004550CD" w:rsidTr="00016A0B">
        <w:trPr>
          <w:gridAfter w:val="4"/>
          <w:wAfter w:w="3400" w:type="dxa"/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A0B" w:rsidRPr="00DC0756" w:rsidRDefault="00016A0B" w:rsidP="00016A0B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A0B" w:rsidRPr="00DC0756" w:rsidRDefault="00016A0B" w:rsidP="00016A0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0B" w:rsidRPr="00016A0B" w:rsidRDefault="00016A0B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016A0B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232 460,5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A0B" w:rsidRPr="00016A0B" w:rsidRDefault="00016A0B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016A0B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232 460,5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A0B" w:rsidRPr="00016A0B" w:rsidRDefault="00016A0B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016A0B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232 460,6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6A0B" w:rsidRPr="00016A0B" w:rsidRDefault="0051440C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232 460,5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A0B" w:rsidRPr="00016A0B" w:rsidRDefault="00016A0B" w:rsidP="00016A0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016A0B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A0B" w:rsidRPr="00016A0B" w:rsidRDefault="003A3B2C" w:rsidP="00016A0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+</w:t>
            </w:r>
            <w:r w:rsidR="00016A0B" w:rsidRPr="00016A0B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A0B" w:rsidRPr="00016A0B" w:rsidRDefault="00016A0B" w:rsidP="005144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016A0B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-</w:t>
            </w:r>
            <w:r w:rsidR="0051440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A0B" w:rsidRPr="00016A0B" w:rsidRDefault="00016A0B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10 805,9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A0B" w:rsidRPr="00016A0B" w:rsidRDefault="00016A0B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4,6</w:t>
            </w:r>
          </w:p>
        </w:tc>
      </w:tr>
      <w:tr w:rsidR="00016A0B" w:rsidRPr="004550CD" w:rsidTr="00016A0B">
        <w:trPr>
          <w:gridAfter w:val="4"/>
          <w:wAfter w:w="3400" w:type="dxa"/>
          <w:trHeight w:val="3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A0B" w:rsidRPr="00DC0756" w:rsidRDefault="00016A0B" w:rsidP="00016A0B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A0B" w:rsidRPr="00DC0756" w:rsidRDefault="00016A0B" w:rsidP="00016A0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0B" w:rsidRPr="00016A0B" w:rsidRDefault="00016A0B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hAnsi="Times New Roman" w:cs="Times New Roman"/>
                <w:bCs/>
                <w:sz w:val="11"/>
                <w:szCs w:val="11"/>
              </w:rPr>
              <w:t>232 460,5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A0B" w:rsidRPr="00016A0B" w:rsidRDefault="00016A0B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hAnsi="Times New Roman" w:cs="Times New Roman"/>
                <w:bCs/>
                <w:sz w:val="11"/>
                <w:szCs w:val="11"/>
              </w:rPr>
              <w:t>232 460,5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A0B" w:rsidRPr="00016A0B" w:rsidRDefault="00016A0B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hAnsi="Times New Roman" w:cs="Times New Roman"/>
                <w:bCs/>
                <w:sz w:val="11"/>
                <w:szCs w:val="11"/>
              </w:rPr>
              <w:t>232 460,6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6A0B" w:rsidRPr="0051440C" w:rsidRDefault="0051440C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51440C">
              <w:rPr>
                <w:rFonts w:ascii="Times New Roman" w:hAnsi="Times New Roman" w:cs="Times New Roman"/>
                <w:bCs/>
                <w:sz w:val="11"/>
                <w:szCs w:val="11"/>
              </w:rPr>
              <w:t>232 460,5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A0B" w:rsidRPr="00016A0B" w:rsidRDefault="00016A0B" w:rsidP="00016A0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hAnsi="Times New Roman" w:cs="Times New Roman"/>
                <w:bCs/>
                <w:sz w:val="11"/>
                <w:szCs w:val="11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A0B" w:rsidRPr="00016A0B" w:rsidRDefault="003A3B2C" w:rsidP="00016A0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Cs/>
                <w:sz w:val="11"/>
                <w:szCs w:val="11"/>
              </w:rPr>
              <w:t>+</w:t>
            </w:r>
            <w:r w:rsidR="00016A0B" w:rsidRPr="00016A0B">
              <w:rPr>
                <w:rFonts w:ascii="Times New Roman" w:hAnsi="Times New Roman" w:cs="Times New Roman"/>
                <w:bCs/>
                <w:sz w:val="11"/>
                <w:szCs w:val="11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A0B" w:rsidRPr="00016A0B" w:rsidRDefault="00016A0B" w:rsidP="0051440C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hAnsi="Times New Roman" w:cs="Times New Roman"/>
                <w:bCs/>
                <w:sz w:val="11"/>
                <w:szCs w:val="11"/>
              </w:rPr>
              <w:t>-</w:t>
            </w:r>
            <w:r w:rsidR="0051440C">
              <w:rPr>
                <w:rFonts w:ascii="Times New Roman" w:hAnsi="Times New Roman" w:cs="Times New Roman"/>
                <w:bCs/>
                <w:sz w:val="11"/>
                <w:szCs w:val="11"/>
              </w:rPr>
              <w:t>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A0B" w:rsidRPr="00016A0B" w:rsidRDefault="00016A0B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hAnsi="Times New Roman" w:cs="Times New Roman"/>
                <w:bCs/>
                <w:sz w:val="11"/>
                <w:szCs w:val="11"/>
              </w:rPr>
              <w:t>10 805,9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A0B" w:rsidRPr="00016A0B" w:rsidRDefault="00016A0B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016A0B">
              <w:rPr>
                <w:rFonts w:ascii="Times New Roman" w:hAnsi="Times New Roman" w:cs="Times New Roman"/>
                <w:bCs/>
                <w:sz w:val="11"/>
                <w:szCs w:val="11"/>
              </w:rPr>
              <w:t>4,6</w:t>
            </w:r>
          </w:p>
        </w:tc>
      </w:tr>
      <w:tr w:rsidR="00016A0B" w:rsidRPr="004550CD" w:rsidTr="00016A0B">
        <w:trPr>
          <w:trHeight w:val="3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A0B" w:rsidRPr="00DC0756" w:rsidRDefault="00016A0B" w:rsidP="00016A0B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0B" w:rsidRPr="00DC0756" w:rsidRDefault="00016A0B" w:rsidP="00016A0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0B" w:rsidRPr="00016A0B" w:rsidRDefault="00016A0B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016A0B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3 400,0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A0B" w:rsidRPr="00016A0B" w:rsidRDefault="00016A0B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016A0B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3 400,0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A0B" w:rsidRPr="00016A0B" w:rsidRDefault="00016A0B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016A0B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3 400,0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6A0B" w:rsidRPr="00016A0B" w:rsidRDefault="003A55C1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3 400,0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A0B" w:rsidRPr="00016A0B" w:rsidRDefault="00016A0B" w:rsidP="00016A0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016A0B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A0B" w:rsidRPr="00016A0B" w:rsidRDefault="00016A0B" w:rsidP="00016A0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016A0B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A0B" w:rsidRPr="00016A0B" w:rsidRDefault="003A55C1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A0B" w:rsidRPr="00016A0B" w:rsidRDefault="00016A0B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016A0B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A0B" w:rsidRPr="00016A0B" w:rsidRDefault="00016A0B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016A0B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0,0</w:t>
            </w:r>
          </w:p>
        </w:tc>
        <w:tc>
          <w:tcPr>
            <w:tcW w:w="850" w:type="dxa"/>
            <w:vAlign w:val="center"/>
          </w:tcPr>
          <w:p w:rsidR="00016A0B" w:rsidRPr="00016A0B" w:rsidRDefault="00016A0B" w:rsidP="00016A0B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vAlign w:val="center"/>
          </w:tcPr>
          <w:p w:rsidR="00016A0B" w:rsidRPr="00016A0B" w:rsidRDefault="00016A0B" w:rsidP="00016A0B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vAlign w:val="center"/>
          </w:tcPr>
          <w:p w:rsidR="00016A0B" w:rsidRPr="00016A0B" w:rsidRDefault="00016A0B" w:rsidP="00016A0B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vAlign w:val="center"/>
          </w:tcPr>
          <w:p w:rsidR="00016A0B" w:rsidRPr="00016A0B" w:rsidRDefault="00016A0B" w:rsidP="00016A0B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016A0B" w:rsidRPr="004550CD" w:rsidTr="00016A0B">
        <w:trPr>
          <w:gridAfter w:val="4"/>
          <w:wAfter w:w="3400" w:type="dxa"/>
          <w:trHeight w:val="3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A0B" w:rsidRPr="00DC0756" w:rsidRDefault="00016A0B" w:rsidP="00016A0B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0B" w:rsidRPr="00DC0756" w:rsidRDefault="00016A0B" w:rsidP="00016A0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0B" w:rsidRPr="003A55C1" w:rsidRDefault="00016A0B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3A55C1">
              <w:rPr>
                <w:rFonts w:ascii="Times New Roman" w:hAnsi="Times New Roman" w:cs="Times New Roman"/>
                <w:bCs/>
                <w:sz w:val="11"/>
                <w:szCs w:val="11"/>
              </w:rPr>
              <w:t>3 400,0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A0B" w:rsidRPr="003A55C1" w:rsidRDefault="00016A0B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3A55C1">
              <w:rPr>
                <w:rFonts w:ascii="Times New Roman" w:hAnsi="Times New Roman" w:cs="Times New Roman"/>
                <w:bCs/>
                <w:sz w:val="11"/>
                <w:szCs w:val="11"/>
              </w:rPr>
              <w:t>3 400,0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A0B" w:rsidRPr="003A55C1" w:rsidRDefault="00016A0B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3A55C1">
              <w:rPr>
                <w:rFonts w:ascii="Times New Roman" w:hAnsi="Times New Roman" w:cs="Times New Roman"/>
                <w:bCs/>
                <w:sz w:val="11"/>
                <w:szCs w:val="11"/>
              </w:rPr>
              <w:t>3 400,0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6A0B" w:rsidRPr="003A55C1" w:rsidRDefault="003A55C1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3A55C1">
              <w:rPr>
                <w:rFonts w:ascii="Times New Roman" w:hAnsi="Times New Roman" w:cs="Times New Roman"/>
                <w:bCs/>
                <w:sz w:val="11"/>
                <w:szCs w:val="11"/>
              </w:rPr>
              <w:t>3 400,0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A0B" w:rsidRPr="003A55C1" w:rsidRDefault="00016A0B" w:rsidP="00016A0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3A55C1">
              <w:rPr>
                <w:rFonts w:ascii="Times New Roman" w:hAnsi="Times New Roman" w:cs="Times New Roman"/>
                <w:bCs/>
                <w:sz w:val="11"/>
                <w:szCs w:val="11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A0B" w:rsidRPr="003A55C1" w:rsidRDefault="00016A0B" w:rsidP="00016A0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3A55C1">
              <w:rPr>
                <w:rFonts w:ascii="Times New Roman" w:hAnsi="Times New Roman" w:cs="Times New Roman"/>
                <w:bCs/>
                <w:sz w:val="11"/>
                <w:szCs w:val="1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A0B" w:rsidRPr="003A55C1" w:rsidRDefault="003A55C1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3A55C1">
              <w:rPr>
                <w:rFonts w:ascii="Times New Roman" w:hAnsi="Times New Roman" w:cs="Times New Roman"/>
                <w:bCs/>
                <w:sz w:val="11"/>
                <w:szCs w:val="11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A0B" w:rsidRPr="003A55C1" w:rsidRDefault="00016A0B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3A55C1">
              <w:rPr>
                <w:rFonts w:ascii="Times New Roman" w:hAnsi="Times New Roman" w:cs="Times New Roman"/>
                <w:bCs/>
                <w:sz w:val="11"/>
                <w:szCs w:val="11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A0B" w:rsidRPr="003A55C1" w:rsidRDefault="00016A0B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3A55C1">
              <w:rPr>
                <w:rFonts w:ascii="Times New Roman" w:hAnsi="Times New Roman" w:cs="Times New Roman"/>
                <w:bCs/>
                <w:sz w:val="11"/>
                <w:szCs w:val="11"/>
              </w:rPr>
              <w:t>0,0</w:t>
            </w:r>
          </w:p>
        </w:tc>
      </w:tr>
      <w:tr w:rsidR="00016A0B" w:rsidRPr="004550CD" w:rsidTr="00016A0B">
        <w:trPr>
          <w:gridAfter w:val="4"/>
          <w:wAfter w:w="3400" w:type="dxa"/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A0B" w:rsidRPr="00DC0756" w:rsidRDefault="00016A0B" w:rsidP="00016A0B">
            <w:pPr>
              <w:spacing w:after="0" w:line="240" w:lineRule="auto"/>
              <w:ind w:left="-103"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A0B" w:rsidRPr="00DC0756" w:rsidRDefault="00016A0B" w:rsidP="00016A0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0B" w:rsidRPr="00016A0B" w:rsidRDefault="003A3B2C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726 813,6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0B" w:rsidRPr="00016A0B" w:rsidRDefault="003A3B2C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788 668,6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A0B" w:rsidRPr="00016A0B" w:rsidRDefault="003A3B2C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791 586,0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A0B" w:rsidRPr="00016A0B" w:rsidRDefault="0051440C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791 815,9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A0B" w:rsidRPr="00016A0B" w:rsidRDefault="003A3B2C" w:rsidP="00016A0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+61 855,0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A0B" w:rsidRPr="00016A0B" w:rsidRDefault="003A3B2C" w:rsidP="00016A0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+2 917,4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A0B" w:rsidRPr="00016A0B" w:rsidRDefault="0051440C" w:rsidP="005144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+229,9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A0B" w:rsidRPr="003A389E" w:rsidRDefault="003A389E" w:rsidP="003A38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56 726,2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A0B" w:rsidRPr="00016A0B" w:rsidRDefault="003A3B2C" w:rsidP="00016A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7,2</w:t>
            </w:r>
          </w:p>
        </w:tc>
      </w:tr>
    </w:tbl>
    <w:p w:rsidR="00BC73F1" w:rsidRPr="003A389E" w:rsidRDefault="003A389E" w:rsidP="003A389E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 w:rsidRPr="003A389E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         * </w:t>
      </w:r>
      <w:r w:rsidR="000924AE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в</w:t>
      </w:r>
      <w:r w:rsidRPr="003A389E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том числе экспертиза по 44</w:t>
      </w:r>
      <w:r w:rsidR="000924AE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-</w:t>
      </w:r>
      <w:r w:rsidRPr="003A389E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ФЗ</w:t>
      </w:r>
    </w:p>
    <w:p w:rsidR="003A389E" w:rsidRDefault="003A389E" w:rsidP="003A389E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SimSun" w:hAnsi="Times New Roman" w:cs="Times New Roman"/>
          <w:bCs/>
          <w:sz w:val="16"/>
          <w:szCs w:val="16"/>
          <w:lang w:eastAsia="ar-SA"/>
        </w:rPr>
      </w:pPr>
    </w:p>
    <w:p w:rsidR="00BC73F1" w:rsidRPr="004550CD" w:rsidRDefault="00BC73F1" w:rsidP="00AE484E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shd w:val="clear" w:color="auto" w:fill="FFFFFF"/>
          <w:lang w:eastAsia="ar-SA"/>
        </w:rPr>
      </w:pPr>
      <w:r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Согласно данным Отчета за 1 квартал 20</w:t>
      </w:r>
      <w:r w:rsidR="005E1FE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21</w:t>
      </w:r>
      <w:r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года расходы городского бюджета на осуществление бюджетных ассигнований на капитальные вложения в объекты муниципальной собственности составили </w:t>
      </w:r>
      <w:r w:rsidR="005E1FE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56 726,2 </w:t>
      </w:r>
      <w:r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тыс.</w:t>
      </w:r>
      <w:r w:rsidR="005E1FE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руб. или </w:t>
      </w:r>
      <w:r w:rsidR="005E1FE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7,2</w:t>
      </w:r>
      <w:r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% уточненной сводной бюджетной росписи </w:t>
      </w:r>
      <w:r w:rsidR="00122001"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(</w:t>
      </w:r>
      <w:r w:rsidR="005E1FE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7,2</w:t>
      </w:r>
      <w:r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% утвержденных бюджетных назначений</w:t>
      </w:r>
      <w:r w:rsidR="005E1FE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)</w:t>
      </w:r>
      <w:r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. </w:t>
      </w:r>
    </w:p>
    <w:p w:rsidR="003A55C1" w:rsidRDefault="00BC73F1" w:rsidP="003A55C1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 w:rsidRPr="00FF28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Расходы осуществлены по </w:t>
      </w:r>
      <w:r w:rsidR="00972887" w:rsidRPr="00FF28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подразделам</w:t>
      </w:r>
      <w:r w:rsidR="005E1FE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0503</w:t>
      </w:r>
      <w:r w:rsidR="005E1FEF" w:rsidRPr="00FF28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«</w:t>
      </w:r>
      <w:r w:rsidR="005E1FE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Благоустройство</w:t>
      </w:r>
      <w:r w:rsidR="005E1FEF" w:rsidRPr="00FF28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» на сумму </w:t>
      </w:r>
      <w:r w:rsidR="005E1FE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220,0</w:t>
      </w:r>
      <w:r w:rsidR="005E1FEF" w:rsidRPr="00FF28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тыс.</w:t>
      </w:r>
      <w:r w:rsidR="00B6714D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5E1FEF" w:rsidRPr="00FF28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руб.</w:t>
      </w:r>
      <w:r w:rsidR="005E1FE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или 0,7%</w:t>
      </w:r>
      <w:r w:rsidR="00FF5E1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уточненной сводной бюджетной росписи</w:t>
      </w:r>
      <w:r w:rsidR="005E1FEF" w:rsidRPr="00FF28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, </w:t>
      </w:r>
      <w:r w:rsidRPr="00FF28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0701 «Дошкольное образование» на сумму </w:t>
      </w:r>
      <w:r w:rsidR="005E1FE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45 700,3</w:t>
      </w:r>
      <w:r w:rsidR="00FF287B" w:rsidRPr="00FF28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FF28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тыс.</w:t>
      </w:r>
      <w:r w:rsidR="005E1FE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FF28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руб.</w:t>
      </w:r>
      <w:r w:rsidR="000F3483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или </w:t>
      </w:r>
      <w:r w:rsidR="005E1FE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15,6</w:t>
      </w:r>
      <w:r w:rsidR="000F3483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%</w:t>
      </w:r>
      <w:r w:rsidR="00FF5E1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уточненной сводной бюджетной росписи</w:t>
      </w:r>
      <w:r w:rsidR="00FF287B" w:rsidRPr="00FF28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, </w:t>
      </w:r>
      <w:r w:rsidRPr="00FF28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1004 «Охрана семьи детства» на сумму </w:t>
      </w:r>
      <w:r w:rsidR="005E1FE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10 805,9</w:t>
      </w:r>
      <w:r w:rsidRPr="00FF28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тыс.</w:t>
      </w:r>
      <w:r w:rsidR="005E1FE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FF28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руб.</w:t>
      </w:r>
      <w:r w:rsidR="00FF287B" w:rsidRPr="00FF28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5E1FE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или 4,6%. </w:t>
      </w:r>
      <w:r w:rsidRPr="00FF287B">
        <w:rPr>
          <w:rFonts w:ascii="Times New Roman" w:eastAsia="SimSun" w:hAnsi="Times New Roman" w:cs="Times New Roman"/>
          <w:sz w:val="24"/>
          <w:szCs w:val="24"/>
          <w:lang w:eastAsia="ar-SA"/>
        </w:rPr>
        <w:t>П</w:t>
      </w:r>
      <w:r w:rsidRPr="00FF28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о остальным подразделам исполнение нулевое.</w:t>
      </w:r>
      <w:r w:rsidR="009E7951" w:rsidRPr="00FF28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</w:p>
    <w:p w:rsidR="003A55C1" w:rsidRPr="003A55C1" w:rsidRDefault="003A55C1" w:rsidP="003A55C1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42679F" w:rsidRDefault="00BC73F1" w:rsidP="0042679F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0128B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Муниципальные заимствования, </w:t>
      </w:r>
    </w:p>
    <w:p w:rsidR="00BC73F1" w:rsidRPr="000128BC" w:rsidRDefault="0042679F" w:rsidP="0042679F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иные источники внутреннего финансирования дефицита бюджета</w:t>
      </w:r>
    </w:p>
    <w:p w:rsidR="00FC34B8" w:rsidRPr="004550CD" w:rsidRDefault="00FC34B8" w:rsidP="00AE484E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color w:val="00B0F0"/>
          <w:sz w:val="16"/>
          <w:szCs w:val="16"/>
          <w:lang w:eastAsia="ar-SA"/>
        </w:rPr>
      </w:pPr>
    </w:p>
    <w:p w:rsidR="0059109D" w:rsidRPr="0059109D" w:rsidRDefault="00BC73F1" w:rsidP="00AE484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A61">
        <w:rPr>
          <w:rFonts w:ascii="Times New Roman" w:eastAsia="Calibri" w:hAnsi="Times New Roman" w:cs="Times New Roman"/>
          <w:sz w:val="24"/>
          <w:szCs w:val="24"/>
        </w:rPr>
        <w:t>В 1 квартале 20</w:t>
      </w:r>
      <w:r w:rsidR="00B64931">
        <w:rPr>
          <w:rFonts w:ascii="Times New Roman" w:eastAsia="Calibri" w:hAnsi="Times New Roman" w:cs="Times New Roman"/>
          <w:sz w:val="24"/>
          <w:szCs w:val="24"/>
        </w:rPr>
        <w:t>21</w:t>
      </w:r>
      <w:r w:rsidRPr="00982A61">
        <w:rPr>
          <w:rFonts w:ascii="Times New Roman" w:eastAsia="Calibri" w:hAnsi="Times New Roman" w:cs="Times New Roman"/>
          <w:sz w:val="24"/>
          <w:szCs w:val="24"/>
        </w:rPr>
        <w:t xml:space="preserve"> года кредиты от кредитных организациях не привлекались</w:t>
      </w:r>
      <w:r w:rsidR="00B6714D">
        <w:rPr>
          <w:rFonts w:ascii="Times New Roman" w:eastAsia="Calibri" w:hAnsi="Times New Roman" w:cs="Times New Roman"/>
          <w:sz w:val="24"/>
          <w:szCs w:val="24"/>
        </w:rPr>
        <w:t xml:space="preserve"> аналогично соответствующему периоду </w:t>
      </w:r>
      <w:r w:rsidR="00B6714D" w:rsidRPr="00BC40B7">
        <w:rPr>
          <w:rFonts w:ascii="Times New Roman" w:eastAsia="Calibri" w:hAnsi="Times New Roman" w:cs="Times New Roman"/>
          <w:sz w:val="24"/>
          <w:szCs w:val="24"/>
        </w:rPr>
        <w:t>прошлого года</w:t>
      </w:r>
      <w:r w:rsidRPr="00982A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40B7">
        <w:rPr>
          <w:rFonts w:ascii="Times New Roman" w:eastAsia="Calibri" w:hAnsi="Times New Roman" w:cs="Times New Roman"/>
          <w:sz w:val="24"/>
          <w:szCs w:val="24"/>
        </w:rPr>
        <w:t>(</w:t>
      </w:r>
      <w:r w:rsidR="00B64931">
        <w:rPr>
          <w:rFonts w:ascii="Times New Roman" w:eastAsia="Calibri" w:hAnsi="Times New Roman" w:cs="Times New Roman"/>
          <w:sz w:val="24"/>
          <w:szCs w:val="24"/>
        </w:rPr>
        <w:t>по состоянию на 17</w:t>
      </w:r>
      <w:r w:rsidR="00BB1FCB">
        <w:rPr>
          <w:rFonts w:ascii="Times New Roman" w:eastAsia="Calibri" w:hAnsi="Times New Roman" w:cs="Times New Roman"/>
          <w:sz w:val="24"/>
          <w:szCs w:val="24"/>
        </w:rPr>
        <w:t>.03.202</w:t>
      </w:r>
      <w:r w:rsidR="00B64931">
        <w:rPr>
          <w:rFonts w:ascii="Times New Roman" w:eastAsia="Calibri" w:hAnsi="Times New Roman" w:cs="Times New Roman"/>
          <w:sz w:val="24"/>
          <w:szCs w:val="24"/>
        </w:rPr>
        <w:t>1</w:t>
      </w:r>
      <w:r w:rsidR="00BB1F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40B7">
        <w:rPr>
          <w:rFonts w:ascii="Times New Roman" w:eastAsia="Calibri" w:hAnsi="Times New Roman" w:cs="Times New Roman"/>
          <w:sz w:val="24"/>
          <w:szCs w:val="24"/>
        </w:rPr>
        <w:t>утвержденные бюджетные назначения на 20</w:t>
      </w:r>
      <w:r w:rsidR="00B64931">
        <w:rPr>
          <w:rFonts w:ascii="Times New Roman" w:eastAsia="Calibri" w:hAnsi="Times New Roman" w:cs="Times New Roman"/>
          <w:sz w:val="24"/>
          <w:szCs w:val="24"/>
        </w:rPr>
        <w:t>21</w:t>
      </w:r>
      <w:r w:rsidRPr="00BC40B7">
        <w:rPr>
          <w:rFonts w:ascii="Times New Roman" w:eastAsia="Calibri" w:hAnsi="Times New Roman" w:cs="Times New Roman"/>
          <w:sz w:val="24"/>
          <w:szCs w:val="24"/>
        </w:rPr>
        <w:t xml:space="preserve"> год составили </w:t>
      </w:r>
      <w:r w:rsidR="00B64931">
        <w:rPr>
          <w:rFonts w:ascii="Times New Roman" w:eastAsia="Calibri" w:hAnsi="Times New Roman" w:cs="Times New Roman"/>
          <w:sz w:val="24"/>
          <w:szCs w:val="24"/>
        </w:rPr>
        <w:t xml:space="preserve">933 000,0 </w:t>
      </w:r>
      <w:r w:rsidRPr="00BC40B7">
        <w:rPr>
          <w:rFonts w:ascii="Times New Roman" w:eastAsia="Calibri" w:hAnsi="Times New Roman" w:cs="Times New Roman"/>
          <w:sz w:val="24"/>
          <w:szCs w:val="24"/>
        </w:rPr>
        <w:t>тыс.</w:t>
      </w:r>
      <w:r w:rsidR="00C161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3DCD">
        <w:rPr>
          <w:rFonts w:ascii="Times New Roman" w:eastAsia="Calibri" w:hAnsi="Times New Roman" w:cs="Times New Roman"/>
          <w:sz w:val="24"/>
          <w:szCs w:val="24"/>
        </w:rPr>
        <w:t>руб.</w:t>
      </w:r>
      <w:r w:rsidRPr="00BC40B7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="00F0691B">
        <w:rPr>
          <w:rFonts w:ascii="Times New Roman" w:eastAsia="Calibri" w:hAnsi="Times New Roman" w:cs="Times New Roman"/>
          <w:sz w:val="24"/>
          <w:szCs w:val="24"/>
        </w:rPr>
        <w:t>М</w:t>
      </w:r>
      <w:r w:rsidR="005841B3" w:rsidRPr="0059109D">
        <w:rPr>
          <w:rFonts w:ascii="Times New Roman" w:eastAsia="Calibri" w:hAnsi="Times New Roman" w:cs="Times New Roman"/>
          <w:sz w:val="24"/>
          <w:szCs w:val="24"/>
        </w:rPr>
        <w:t>ун</w:t>
      </w:r>
      <w:r w:rsidR="005841B3">
        <w:rPr>
          <w:rFonts w:ascii="Times New Roman" w:eastAsia="Calibri" w:hAnsi="Times New Roman" w:cs="Times New Roman"/>
          <w:sz w:val="24"/>
          <w:szCs w:val="24"/>
        </w:rPr>
        <w:t>иципальным образованием</w:t>
      </w:r>
      <w:r w:rsidR="00F069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691B" w:rsidRPr="00E273FD">
        <w:rPr>
          <w:rFonts w:ascii="Times New Roman" w:eastAsia="Calibri" w:hAnsi="Times New Roman" w:cs="Times New Roman"/>
          <w:sz w:val="24"/>
          <w:szCs w:val="24"/>
        </w:rPr>
        <w:t>в 1 квартале 20</w:t>
      </w:r>
      <w:r w:rsidR="00F0691B">
        <w:rPr>
          <w:rFonts w:ascii="Times New Roman" w:eastAsia="Calibri" w:hAnsi="Times New Roman" w:cs="Times New Roman"/>
          <w:sz w:val="24"/>
          <w:szCs w:val="24"/>
        </w:rPr>
        <w:t>21</w:t>
      </w:r>
      <w:r w:rsidR="00F0691B" w:rsidRPr="00E273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691B">
        <w:rPr>
          <w:rFonts w:ascii="Times New Roman" w:eastAsia="Calibri" w:hAnsi="Times New Roman" w:cs="Times New Roman"/>
          <w:sz w:val="24"/>
          <w:szCs w:val="24"/>
        </w:rPr>
        <w:t>года погашены кредиты</w:t>
      </w:r>
      <w:r w:rsidR="00F0691B" w:rsidRPr="00E273FD">
        <w:rPr>
          <w:rFonts w:ascii="Times New Roman" w:eastAsia="Calibri" w:hAnsi="Times New Roman" w:cs="Times New Roman"/>
          <w:sz w:val="24"/>
          <w:szCs w:val="24"/>
        </w:rPr>
        <w:t xml:space="preserve"> кредитных организаций</w:t>
      </w:r>
      <w:r w:rsidR="00E273FD" w:rsidRPr="00E273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691B">
        <w:rPr>
          <w:rFonts w:ascii="Times New Roman" w:eastAsia="Calibri" w:hAnsi="Times New Roman" w:cs="Times New Roman"/>
          <w:sz w:val="24"/>
          <w:szCs w:val="24"/>
        </w:rPr>
        <w:t xml:space="preserve">на сумму 359 000,0 тыс. руб. В соответствующем периоде 2020 </w:t>
      </w:r>
      <w:r w:rsidRPr="00E273FD">
        <w:rPr>
          <w:rFonts w:ascii="Times New Roman" w:eastAsia="Calibri" w:hAnsi="Times New Roman" w:cs="Times New Roman"/>
          <w:sz w:val="24"/>
          <w:szCs w:val="24"/>
        </w:rPr>
        <w:t>года</w:t>
      </w:r>
      <w:r w:rsidR="00E273FD" w:rsidRPr="00E273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691B">
        <w:rPr>
          <w:rFonts w:ascii="Times New Roman" w:eastAsia="Calibri" w:hAnsi="Times New Roman" w:cs="Times New Roman"/>
          <w:sz w:val="24"/>
          <w:szCs w:val="24"/>
        </w:rPr>
        <w:t>погашение аналогичных кредитов не осуществлялось.</w:t>
      </w:r>
      <w:r w:rsidR="005841B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C73F1" w:rsidRPr="00BB1FCB" w:rsidRDefault="00BC73F1" w:rsidP="00AE484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09D">
        <w:rPr>
          <w:rFonts w:ascii="Times New Roman" w:eastAsia="Calibri" w:hAnsi="Times New Roman" w:cs="Times New Roman"/>
          <w:sz w:val="24"/>
          <w:szCs w:val="24"/>
        </w:rPr>
        <w:t>В соответствии с Отчетом за 1 квартал 20</w:t>
      </w:r>
      <w:r w:rsidR="005841B3">
        <w:rPr>
          <w:rFonts w:ascii="Times New Roman" w:eastAsia="Calibri" w:hAnsi="Times New Roman" w:cs="Times New Roman"/>
          <w:sz w:val="24"/>
          <w:szCs w:val="24"/>
        </w:rPr>
        <w:t>21</w:t>
      </w:r>
      <w:r w:rsidRPr="0059109D">
        <w:rPr>
          <w:rFonts w:ascii="Times New Roman" w:eastAsia="Calibri" w:hAnsi="Times New Roman" w:cs="Times New Roman"/>
          <w:sz w:val="24"/>
          <w:szCs w:val="24"/>
        </w:rPr>
        <w:t xml:space="preserve"> года бюджетны</w:t>
      </w:r>
      <w:r w:rsidR="0059109D" w:rsidRPr="0059109D">
        <w:rPr>
          <w:rFonts w:ascii="Times New Roman" w:eastAsia="Calibri" w:hAnsi="Times New Roman" w:cs="Times New Roman"/>
          <w:sz w:val="24"/>
          <w:szCs w:val="24"/>
        </w:rPr>
        <w:t>е</w:t>
      </w:r>
      <w:r w:rsidRPr="0059109D">
        <w:rPr>
          <w:rFonts w:ascii="Times New Roman" w:eastAsia="Calibri" w:hAnsi="Times New Roman" w:cs="Times New Roman"/>
          <w:sz w:val="24"/>
          <w:szCs w:val="24"/>
        </w:rPr>
        <w:t xml:space="preserve"> кредит</w:t>
      </w:r>
      <w:r w:rsidR="0059109D" w:rsidRPr="0059109D">
        <w:rPr>
          <w:rFonts w:ascii="Times New Roman" w:eastAsia="Calibri" w:hAnsi="Times New Roman" w:cs="Times New Roman"/>
          <w:sz w:val="24"/>
          <w:szCs w:val="24"/>
        </w:rPr>
        <w:t>ы</w:t>
      </w:r>
      <w:r w:rsidRPr="0059109D">
        <w:rPr>
          <w:rFonts w:ascii="Times New Roman" w:eastAsia="Calibri" w:hAnsi="Times New Roman" w:cs="Times New Roman"/>
          <w:sz w:val="24"/>
          <w:szCs w:val="24"/>
        </w:rPr>
        <w:t xml:space="preserve"> от других бюджетов бюджетной системы Российской Федерации </w:t>
      </w:r>
      <w:r w:rsidR="0059109D" w:rsidRPr="0059109D">
        <w:rPr>
          <w:rFonts w:ascii="Times New Roman" w:eastAsia="Calibri" w:hAnsi="Times New Roman" w:cs="Times New Roman"/>
          <w:sz w:val="24"/>
          <w:szCs w:val="24"/>
        </w:rPr>
        <w:t>не привлекались</w:t>
      </w:r>
      <w:r w:rsidRPr="0059109D">
        <w:rPr>
          <w:rFonts w:ascii="Times New Roman" w:eastAsia="Calibri" w:hAnsi="Times New Roman" w:cs="Times New Roman"/>
          <w:sz w:val="24"/>
          <w:szCs w:val="24"/>
        </w:rPr>
        <w:t>. Погашение бюджетных кредитов в 1 квартале 20</w:t>
      </w:r>
      <w:r w:rsidR="0059109D" w:rsidRPr="0059109D">
        <w:rPr>
          <w:rFonts w:ascii="Times New Roman" w:eastAsia="Calibri" w:hAnsi="Times New Roman" w:cs="Times New Roman"/>
          <w:sz w:val="24"/>
          <w:szCs w:val="24"/>
        </w:rPr>
        <w:t>20</w:t>
      </w:r>
      <w:r w:rsidRPr="0059109D">
        <w:rPr>
          <w:rFonts w:ascii="Times New Roman" w:eastAsia="Calibri" w:hAnsi="Times New Roman" w:cs="Times New Roman"/>
          <w:sz w:val="24"/>
          <w:szCs w:val="24"/>
        </w:rPr>
        <w:t xml:space="preserve"> года не осуществлялось,</w:t>
      </w:r>
      <w:r w:rsidRPr="004550CD">
        <w:rPr>
          <w:rFonts w:ascii="Times New Roman" w:eastAsia="Calibri" w:hAnsi="Times New Roman" w:cs="Times New Roman"/>
          <w:color w:val="00B0F0"/>
          <w:sz w:val="24"/>
          <w:szCs w:val="24"/>
        </w:rPr>
        <w:t xml:space="preserve"> </w:t>
      </w:r>
      <w:r w:rsidRPr="00BB1FCB">
        <w:rPr>
          <w:rFonts w:ascii="Times New Roman" w:eastAsia="Calibri" w:hAnsi="Times New Roman" w:cs="Times New Roman"/>
          <w:sz w:val="24"/>
          <w:szCs w:val="24"/>
        </w:rPr>
        <w:t>также как и в аналогичном периоде прошлого года.</w:t>
      </w:r>
    </w:p>
    <w:p w:rsidR="00BC73F1" w:rsidRPr="004550CD" w:rsidRDefault="00BC73F1" w:rsidP="00AE484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B0F0"/>
          <w:sz w:val="24"/>
          <w:szCs w:val="24"/>
        </w:rPr>
      </w:pPr>
      <w:proofErr w:type="gramStart"/>
      <w:r w:rsidRPr="00BB1FCB">
        <w:rPr>
          <w:rFonts w:ascii="Times New Roman" w:eastAsia="Calibri" w:hAnsi="Times New Roman" w:cs="Times New Roman"/>
          <w:sz w:val="24"/>
          <w:szCs w:val="24"/>
        </w:rPr>
        <w:t>Увеличение финансовых активов за счет средств организаций, лицевые счета которым отк</w:t>
      </w:r>
      <w:r w:rsidR="00B6714D">
        <w:rPr>
          <w:rFonts w:ascii="Times New Roman" w:eastAsia="Calibri" w:hAnsi="Times New Roman" w:cs="Times New Roman"/>
          <w:sz w:val="24"/>
          <w:szCs w:val="24"/>
        </w:rPr>
        <w:t xml:space="preserve">рыты в территориальных органах </w:t>
      </w:r>
      <w:r w:rsidRPr="00BB1FCB">
        <w:rPr>
          <w:rFonts w:ascii="Times New Roman" w:eastAsia="Calibri" w:hAnsi="Times New Roman" w:cs="Times New Roman"/>
          <w:sz w:val="24"/>
          <w:szCs w:val="24"/>
        </w:rPr>
        <w:t>Федерального казначейства или финансовых органах в соответствии с законодательством Российской Федерации, на едином счете городского бюджета за 1 квартал 20</w:t>
      </w:r>
      <w:r w:rsidR="00F0691B">
        <w:rPr>
          <w:rFonts w:ascii="Times New Roman" w:eastAsia="Calibri" w:hAnsi="Times New Roman" w:cs="Times New Roman"/>
          <w:sz w:val="24"/>
          <w:szCs w:val="24"/>
        </w:rPr>
        <w:t>21</w:t>
      </w:r>
      <w:r w:rsidRPr="00BB1FCB">
        <w:rPr>
          <w:rFonts w:ascii="Times New Roman" w:eastAsia="Calibri" w:hAnsi="Times New Roman" w:cs="Times New Roman"/>
          <w:sz w:val="24"/>
          <w:szCs w:val="24"/>
        </w:rPr>
        <w:t xml:space="preserve"> года составило </w:t>
      </w:r>
      <w:r w:rsidR="00F0691B">
        <w:rPr>
          <w:rFonts w:ascii="Times New Roman" w:eastAsia="Calibri" w:hAnsi="Times New Roman" w:cs="Times New Roman"/>
          <w:sz w:val="24"/>
          <w:szCs w:val="24"/>
        </w:rPr>
        <w:t>533 498,5</w:t>
      </w:r>
      <w:r w:rsidR="00BB1FCB" w:rsidRPr="00BB1F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1FCB">
        <w:rPr>
          <w:rFonts w:ascii="Times New Roman" w:eastAsia="Calibri" w:hAnsi="Times New Roman" w:cs="Times New Roman"/>
          <w:sz w:val="24"/>
          <w:szCs w:val="24"/>
        </w:rPr>
        <w:t>тыс.</w:t>
      </w:r>
      <w:r w:rsidR="00F069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1FCB">
        <w:rPr>
          <w:rFonts w:ascii="Times New Roman" w:eastAsia="Calibri" w:hAnsi="Times New Roman" w:cs="Times New Roman"/>
          <w:sz w:val="24"/>
          <w:szCs w:val="24"/>
        </w:rPr>
        <w:t xml:space="preserve">руб., </w:t>
      </w:r>
      <w:r w:rsidRPr="00DA788F">
        <w:rPr>
          <w:rFonts w:ascii="Times New Roman" w:eastAsia="Calibri" w:hAnsi="Times New Roman" w:cs="Times New Roman"/>
          <w:sz w:val="24"/>
          <w:szCs w:val="24"/>
        </w:rPr>
        <w:t xml:space="preserve">что </w:t>
      </w:r>
      <w:r w:rsidR="00F0691B">
        <w:rPr>
          <w:rFonts w:ascii="Times New Roman" w:eastAsia="Calibri" w:hAnsi="Times New Roman" w:cs="Times New Roman"/>
          <w:sz w:val="24"/>
          <w:szCs w:val="24"/>
        </w:rPr>
        <w:t>мен</w:t>
      </w:r>
      <w:r w:rsidR="00B413D2" w:rsidRPr="00DA788F">
        <w:rPr>
          <w:rFonts w:ascii="Times New Roman" w:eastAsia="Calibri" w:hAnsi="Times New Roman" w:cs="Times New Roman"/>
          <w:sz w:val="24"/>
          <w:szCs w:val="24"/>
        </w:rPr>
        <w:t>ьше</w:t>
      </w:r>
      <w:r w:rsidRPr="00DA788F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F0691B">
        <w:rPr>
          <w:rFonts w:ascii="Times New Roman" w:eastAsia="Calibri" w:hAnsi="Times New Roman" w:cs="Times New Roman"/>
          <w:sz w:val="24"/>
          <w:szCs w:val="24"/>
        </w:rPr>
        <w:t>247 154,1</w:t>
      </w:r>
      <w:r w:rsidR="00DA78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788F">
        <w:rPr>
          <w:rFonts w:ascii="Times New Roman" w:eastAsia="Calibri" w:hAnsi="Times New Roman" w:cs="Times New Roman"/>
          <w:sz w:val="24"/>
          <w:szCs w:val="24"/>
        </w:rPr>
        <w:t>тыс.</w:t>
      </w:r>
      <w:r w:rsidR="00F069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788F">
        <w:rPr>
          <w:rFonts w:ascii="Times New Roman" w:eastAsia="Calibri" w:hAnsi="Times New Roman" w:cs="Times New Roman"/>
          <w:sz w:val="24"/>
          <w:szCs w:val="24"/>
        </w:rPr>
        <w:t xml:space="preserve">руб. </w:t>
      </w:r>
      <w:r w:rsidRPr="0086385F">
        <w:rPr>
          <w:rFonts w:ascii="Times New Roman" w:eastAsia="Calibri" w:hAnsi="Times New Roman" w:cs="Times New Roman"/>
          <w:sz w:val="24"/>
          <w:szCs w:val="24"/>
        </w:rPr>
        <w:t xml:space="preserve">или </w:t>
      </w:r>
      <w:r w:rsidR="00DA788F" w:rsidRPr="0086385F">
        <w:rPr>
          <w:rFonts w:ascii="Times New Roman" w:eastAsia="Calibri" w:hAnsi="Times New Roman" w:cs="Times New Roman"/>
          <w:sz w:val="24"/>
          <w:szCs w:val="24"/>
        </w:rPr>
        <w:t>в</w:t>
      </w:r>
      <w:r w:rsidRPr="008638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691B">
        <w:rPr>
          <w:rFonts w:ascii="Times New Roman" w:eastAsia="Calibri" w:hAnsi="Times New Roman" w:cs="Times New Roman"/>
          <w:sz w:val="24"/>
          <w:szCs w:val="24"/>
        </w:rPr>
        <w:t>1,5</w:t>
      </w:r>
      <w:r w:rsidR="0086385F">
        <w:rPr>
          <w:rFonts w:ascii="Times New Roman" w:eastAsia="Calibri" w:hAnsi="Times New Roman" w:cs="Times New Roman"/>
          <w:sz w:val="24"/>
          <w:szCs w:val="24"/>
        </w:rPr>
        <w:t xml:space="preserve"> раза </w:t>
      </w:r>
      <w:r w:rsidRPr="00DA788F">
        <w:rPr>
          <w:rFonts w:ascii="Times New Roman" w:eastAsia="Calibri" w:hAnsi="Times New Roman" w:cs="Times New Roman"/>
          <w:sz w:val="24"/>
          <w:szCs w:val="24"/>
        </w:rPr>
        <w:t>по сравнению с аналогичным периодом прошлого года.</w:t>
      </w:r>
      <w:proofErr w:type="gramEnd"/>
    </w:p>
    <w:p w:rsidR="00FC34B8" w:rsidRPr="000C5693" w:rsidRDefault="00FC34B8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B0F0"/>
          <w:sz w:val="20"/>
          <w:szCs w:val="24"/>
          <w:lang w:eastAsia="ar-SA"/>
        </w:rPr>
      </w:pPr>
    </w:p>
    <w:p w:rsidR="00BC73F1" w:rsidRPr="000128BC" w:rsidRDefault="00BC73F1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0128B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Расходы на обслуживание муниципального долга</w:t>
      </w:r>
    </w:p>
    <w:p w:rsidR="00BC73F1" w:rsidRPr="000C5693" w:rsidRDefault="00BC73F1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BC73F1" w:rsidRPr="001D6A1A" w:rsidRDefault="00BC73F1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соответствии с решением Архангельской городской Думы </w:t>
      </w:r>
      <w:r w:rsidR="00247C2C">
        <w:rPr>
          <w:rFonts w:ascii="Times New Roman" w:eastAsia="SimSun" w:hAnsi="Times New Roman" w:cs="Times New Roman"/>
          <w:sz w:val="24"/>
          <w:szCs w:val="24"/>
          <w:lang w:eastAsia="ar-SA"/>
        </w:rPr>
        <w:t>от 10.12.2020</w:t>
      </w:r>
      <w:r w:rsidR="00B413D2"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247C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325 </w:t>
      </w:r>
      <w:r w:rsidR="00B413D2"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>«О городском бюджете на 20</w:t>
      </w:r>
      <w:r w:rsidR="00247C2C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B413D2"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247C2C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B413D2"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247C2C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B413D2"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</w:t>
      </w:r>
      <w:r w:rsidR="00247C2C">
        <w:rPr>
          <w:rFonts w:ascii="Times New Roman" w:eastAsia="SimSun" w:hAnsi="Times New Roman" w:cs="Times New Roman"/>
          <w:sz w:val="24"/>
          <w:szCs w:val="24"/>
          <w:lang w:eastAsia="ar-SA"/>
        </w:rPr>
        <w:t>17</w:t>
      </w:r>
      <w:r w:rsidR="00B413D2"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>.03.20</w:t>
      </w:r>
      <w:r w:rsidR="00247C2C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B413D2"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объем расходов на обслуживание муниципального долга муниципального образования «Город Архангельск» на 20</w:t>
      </w:r>
      <w:r w:rsidR="00247C2C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утвержден в объеме</w:t>
      </w:r>
      <w:r w:rsidRPr="00AD6DD5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247C2C">
        <w:rPr>
          <w:rFonts w:ascii="Times New Roman" w:eastAsia="SimSun" w:hAnsi="Times New Roman" w:cs="Times New Roman"/>
          <w:sz w:val="24"/>
          <w:szCs w:val="24"/>
          <w:lang w:eastAsia="ar-SA"/>
        </w:rPr>
        <w:t>307</w:t>
      </w:r>
      <w:r w:rsidR="000C5693" w:rsidRPr="000C56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000,0</w:t>
      </w:r>
      <w:r w:rsidRPr="000C56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0128BC" w:rsidRPr="000C56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E3DCD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Pr="000C56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="00BE4BAC" w:rsidRPr="001D6A1A">
        <w:rPr>
          <w:rFonts w:ascii="Times New Roman" w:eastAsia="SimSun" w:hAnsi="Times New Roman" w:cs="Times New Roman"/>
          <w:sz w:val="24"/>
          <w:szCs w:val="24"/>
          <w:lang w:eastAsia="ar-SA"/>
        </w:rPr>
        <w:t>Согласно Пояснительной записке к Отчету муниципальный</w:t>
      </w:r>
      <w:r w:rsidR="00247C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долг по состоянию на 01.04.2021</w:t>
      </w:r>
      <w:r w:rsidR="00BE4BAC" w:rsidRPr="001D6A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973D0">
        <w:rPr>
          <w:rFonts w:ascii="Times New Roman" w:eastAsia="SimSun" w:hAnsi="Times New Roman" w:cs="Times New Roman"/>
          <w:sz w:val="24"/>
          <w:szCs w:val="24"/>
          <w:lang w:eastAsia="ar-SA"/>
        </w:rPr>
        <w:t>составил 1</w:t>
      </w:r>
      <w:proofErr w:type="gramEnd"/>
      <w:r w:rsidR="007973D0">
        <w:rPr>
          <w:rFonts w:ascii="Times New Roman" w:eastAsia="SimSun" w:hAnsi="Times New Roman" w:cs="Times New Roman"/>
          <w:sz w:val="24"/>
          <w:szCs w:val="24"/>
          <w:lang w:eastAsia="ar-SA"/>
        </w:rPr>
        <w:t> </w:t>
      </w:r>
      <w:r w:rsidR="00247C2C">
        <w:rPr>
          <w:rFonts w:ascii="Times New Roman" w:eastAsia="SimSun" w:hAnsi="Times New Roman" w:cs="Times New Roman"/>
          <w:sz w:val="24"/>
          <w:szCs w:val="24"/>
          <w:lang w:eastAsia="ar-SA"/>
        </w:rPr>
        <w:t>140</w:t>
      </w:r>
      <w:r w:rsidR="007973D0">
        <w:rPr>
          <w:rFonts w:ascii="Times New Roman" w:eastAsia="SimSun" w:hAnsi="Times New Roman" w:cs="Times New Roman"/>
          <w:sz w:val="24"/>
          <w:szCs w:val="24"/>
          <w:lang w:eastAsia="ar-SA"/>
        </w:rPr>
        <w:t> 000,0 тыс. руб</w:t>
      </w:r>
      <w:r w:rsidR="00BE4BAC" w:rsidRPr="001D6A1A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7973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что </w:t>
      </w:r>
      <w:r w:rsidR="00247C2C">
        <w:rPr>
          <w:rFonts w:ascii="Times New Roman" w:eastAsia="SimSun" w:hAnsi="Times New Roman" w:cs="Times New Roman"/>
          <w:sz w:val="24"/>
          <w:szCs w:val="24"/>
          <w:lang w:eastAsia="ar-SA"/>
        </w:rPr>
        <w:t>мен</w:t>
      </w:r>
      <w:r w:rsidR="007973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на </w:t>
      </w:r>
      <w:r w:rsidR="00247C2C">
        <w:rPr>
          <w:rFonts w:ascii="Times New Roman" w:eastAsia="SimSun" w:hAnsi="Times New Roman" w:cs="Times New Roman"/>
          <w:sz w:val="24"/>
          <w:szCs w:val="24"/>
          <w:lang w:eastAsia="ar-SA"/>
        </w:rPr>
        <w:t>359 000</w:t>
      </w:r>
      <w:r w:rsidR="007973D0" w:rsidRPr="007973D0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="007973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247C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973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247C2C">
        <w:rPr>
          <w:rFonts w:ascii="Times New Roman" w:eastAsia="SimSun" w:hAnsi="Times New Roman" w:cs="Times New Roman"/>
          <w:sz w:val="24"/>
          <w:szCs w:val="24"/>
          <w:lang w:eastAsia="ar-SA"/>
        </w:rPr>
        <w:t>24,0</w:t>
      </w:r>
      <w:r w:rsidR="007973D0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года.</w:t>
      </w:r>
    </w:p>
    <w:p w:rsidR="00BC73F1" w:rsidRPr="00751E93" w:rsidRDefault="00BC73F1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C5693">
        <w:rPr>
          <w:rFonts w:ascii="Times New Roman" w:eastAsia="SimSun" w:hAnsi="Times New Roman" w:cs="Times New Roman"/>
          <w:sz w:val="24"/>
          <w:szCs w:val="24"/>
          <w:lang w:eastAsia="ar-SA"/>
        </w:rPr>
        <w:t>За 1 квартал 20</w:t>
      </w:r>
      <w:r w:rsidR="00247C2C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0C56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на обслуживание муниципального долга направлено 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>29</w:t>
      </w:r>
      <w:r w:rsidR="00B671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>086,1</w:t>
      </w:r>
      <w:r w:rsidR="00751E93"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751E93"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>11,4</w:t>
      </w:r>
      <w:r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что 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>мен</w:t>
      </w:r>
      <w:r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на 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>3 854,1</w:t>
      </w:r>
      <w:r w:rsidR="00751E93"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B671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>11,7</w:t>
      </w:r>
      <w:r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года.</w:t>
      </w:r>
    </w:p>
    <w:p w:rsidR="00BC73F1" w:rsidRPr="000128BC" w:rsidRDefault="00BC73F1" w:rsidP="00BC73F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0128B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lastRenderedPageBreak/>
        <w:t>Публичные нормативные обязательства</w:t>
      </w:r>
    </w:p>
    <w:p w:rsidR="00BC73F1" w:rsidRPr="004550CD" w:rsidRDefault="00BC73F1" w:rsidP="00BC73F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color w:val="00B0F0"/>
          <w:sz w:val="16"/>
          <w:szCs w:val="16"/>
          <w:lang w:eastAsia="ar-SA"/>
        </w:rPr>
      </w:pPr>
    </w:p>
    <w:p w:rsidR="00BC73F1" w:rsidRPr="00815FF8" w:rsidRDefault="00BC73F1" w:rsidP="00BC73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Решением Архангельской городской Думы от 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>10.12.2020</w:t>
      </w:r>
      <w:r w:rsidR="00763F52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>325</w:t>
      </w:r>
      <w:r w:rsidR="00763F52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763F52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763F52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763F52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>17</w:t>
      </w:r>
      <w:r w:rsidR="00763F52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>.03.20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763F52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общий объем бюджетных ассигнований на исполнение публичных нормативных обязательств муниципального образования «Город Архангельск» на 20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утвержден в сумме</w:t>
      </w:r>
      <w:r w:rsidR="00815FF8" w:rsidRPr="00815FF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8636B">
        <w:rPr>
          <w:rFonts w:ascii="Times New Roman" w:hAnsi="Times New Roman" w:cs="Times New Roman"/>
          <w:sz w:val="24"/>
          <w:szCs w:val="24"/>
        </w:rPr>
        <w:t>54 353,7</w:t>
      </w:r>
      <w:r w:rsidR="00763F52" w:rsidRPr="00815FF8">
        <w:rPr>
          <w:rFonts w:ascii="Times New Roman" w:hAnsi="Times New Roman" w:cs="Times New Roman"/>
          <w:sz w:val="24"/>
          <w:szCs w:val="24"/>
        </w:rPr>
        <w:t xml:space="preserve"> </w:t>
      </w:r>
      <w:r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>руб. (ч.1 ст.4 решения).</w:t>
      </w:r>
      <w:proofErr w:type="gramEnd"/>
    </w:p>
    <w:p w:rsidR="00BC73F1" w:rsidRPr="00CB720B" w:rsidRDefault="00BC73F1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>За 1 квартал 20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расходы на исполнение публичных нормативных обязательств составили </w:t>
      </w:r>
      <w:r w:rsidR="0014309E">
        <w:rPr>
          <w:rFonts w:ascii="Times New Roman" w:eastAsia="SimSun" w:hAnsi="Times New Roman" w:cs="Times New Roman"/>
          <w:sz w:val="24"/>
          <w:szCs w:val="24"/>
          <w:lang w:eastAsia="ar-SA"/>
        </w:rPr>
        <w:t>8112,6</w:t>
      </w:r>
      <w:r w:rsidRPr="00CB720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14309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B720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14309E">
        <w:rPr>
          <w:rFonts w:ascii="Times New Roman" w:eastAsia="SimSun" w:hAnsi="Times New Roman" w:cs="Times New Roman"/>
          <w:sz w:val="24"/>
          <w:szCs w:val="24"/>
          <w:lang w:eastAsia="ar-SA"/>
        </w:rPr>
        <w:t>14,9</w:t>
      </w:r>
      <w:r w:rsidRPr="00CB720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уточненной сводной бюджетной росписи </w:t>
      </w:r>
      <w:r w:rsidR="00B56102" w:rsidRPr="00CB720B"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Pr="00CB720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ут</w:t>
      </w:r>
      <w:r w:rsidR="00B56102" w:rsidRPr="00CB720B">
        <w:rPr>
          <w:rFonts w:ascii="Times New Roman" w:eastAsia="SimSun" w:hAnsi="Times New Roman" w:cs="Times New Roman"/>
          <w:sz w:val="24"/>
          <w:szCs w:val="24"/>
          <w:lang w:eastAsia="ar-SA"/>
        </w:rPr>
        <w:t>вержденных бюджетных назначений</w:t>
      </w:r>
      <w:r w:rsidRPr="00CB720B">
        <w:rPr>
          <w:rFonts w:ascii="Times New Roman" w:eastAsia="SimSun" w:hAnsi="Times New Roman" w:cs="Times New Roman"/>
          <w:sz w:val="24"/>
          <w:szCs w:val="24"/>
          <w:lang w:eastAsia="ar-SA"/>
        </w:rPr>
        <w:t>, из них:</w:t>
      </w:r>
    </w:p>
    <w:p w:rsidR="00BC73F1" w:rsidRPr="00041C8B" w:rsidRDefault="00DB5D04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пенсионное  обеспечение за выслугу лет </w:t>
      </w:r>
      <w:r w:rsidR="00BC73F1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отдельным категориям граждан – </w:t>
      </w:r>
      <w:r w:rsidR="000206D3">
        <w:rPr>
          <w:rFonts w:ascii="Times New Roman" w:eastAsia="SimSun" w:hAnsi="Times New Roman" w:cs="Times New Roman"/>
          <w:sz w:val="24"/>
          <w:szCs w:val="24"/>
          <w:lang w:eastAsia="ar-SA"/>
        </w:rPr>
        <w:t>7 447,7</w:t>
      </w:r>
      <w:r w:rsidR="00BC73F1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0206D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C73F1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руб. (16,</w:t>
      </w:r>
      <w:r w:rsidR="007E67AA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BC73F1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росписи);</w:t>
      </w:r>
    </w:p>
    <w:p w:rsidR="00BC73F1" w:rsidRPr="00041C8B" w:rsidRDefault="00BC73F1" w:rsidP="00BC73F1">
      <w:pPr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обеспечение дополнительных мер социальной поддержки членам семей погибших (умерших) в горячих точках и при исполнении служебных обязанностей </w:t>
      </w:r>
      <w:r w:rsidR="002F5DF7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военнослужащих 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– 75,0 тыс.</w:t>
      </w:r>
      <w:r w:rsidR="007E67A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руб. (25,0% уточненной сводной бюджетной росписи);</w:t>
      </w:r>
    </w:p>
    <w:p w:rsidR="00BC73F1" w:rsidRPr="00041C8B" w:rsidRDefault="00BC73F1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обеспечение мер социальной поддержки Почетных граждан города Архангельска – </w:t>
      </w:r>
      <w:r w:rsidR="007E67AA">
        <w:rPr>
          <w:rFonts w:ascii="Times New Roman" w:eastAsia="SimSun" w:hAnsi="Times New Roman" w:cs="Times New Roman"/>
          <w:sz w:val="24"/>
          <w:szCs w:val="24"/>
          <w:lang w:eastAsia="ar-SA"/>
        </w:rPr>
        <w:t>219,2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E67A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руб. (</w:t>
      </w:r>
      <w:r w:rsidR="007E67AA">
        <w:rPr>
          <w:rFonts w:ascii="Times New Roman" w:eastAsia="SimSun" w:hAnsi="Times New Roman" w:cs="Times New Roman"/>
          <w:sz w:val="24"/>
          <w:szCs w:val="24"/>
          <w:lang w:eastAsia="ar-SA"/>
        </w:rPr>
        <w:t>14,5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росписи);</w:t>
      </w:r>
    </w:p>
    <w:p w:rsidR="00BC73F1" w:rsidRDefault="00BC73F1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E67A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обеспечение мер социальной поддержки детей, переданных на воспитание под опеку (попечительство) и в приемные семьи – </w:t>
      </w:r>
      <w:r w:rsidR="007E67AA" w:rsidRPr="007E67AA">
        <w:rPr>
          <w:rFonts w:ascii="Times New Roman" w:eastAsia="SimSun" w:hAnsi="Times New Roman" w:cs="Times New Roman"/>
          <w:sz w:val="24"/>
          <w:szCs w:val="24"/>
          <w:lang w:eastAsia="ar-SA"/>
        </w:rPr>
        <w:t>270,7</w:t>
      </w:r>
      <w:r w:rsidRPr="007E67A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E67AA" w:rsidRPr="007E67A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E67AA">
        <w:rPr>
          <w:rFonts w:ascii="Times New Roman" w:eastAsia="SimSun" w:hAnsi="Times New Roman" w:cs="Times New Roman"/>
          <w:sz w:val="24"/>
          <w:szCs w:val="24"/>
          <w:lang w:eastAsia="ar-SA"/>
        </w:rPr>
        <w:t>руб. (</w:t>
      </w:r>
      <w:r w:rsidR="007E67AA" w:rsidRPr="007E67AA">
        <w:rPr>
          <w:rFonts w:ascii="Times New Roman" w:eastAsia="SimSun" w:hAnsi="Times New Roman" w:cs="Times New Roman"/>
          <w:sz w:val="24"/>
          <w:szCs w:val="24"/>
          <w:lang w:eastAsia="ar-SA"/>
        </w:rPr>
        <w:t>13,7</w:t>
      </w:r>
      <w:r w:rsidRPr="007E67AA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росписи);</w:t>
      </w:r>
    </w:p>
    <w:p w:rsidR="007E67AA" w:rsidRPr="00041C8B" w:rsidRDefault="007E67AA" w:rsidP="007E67A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- на премию Главы муниципального образования «Город Архангельск» лучшим руководителям и работникам муниципальных учреждений муниципального образования «Город Архангельск», находящихся в ведении управления культуры и молодежной политики Админи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страции МО «Город Архангельск» </w:t>
      </w:r>
      <w:r w:rsidRPr="007E67A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–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100,0</w:t>
      </w:r>
      <w:r w:rsidRPr="007E67A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(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100</w:t>
      </w:r>
      <w:r w:rsidRPr="007E67AA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росписи);</w:t>
      </w:r>
    </w:p>
    <w:p w:rsidR="00DB5D04" w:rsidRDefault="00BC73F1" w:rsidP="00DB5D04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Нулевое исполнение расходов </w:t>
      </w:r>
      <w:r w:rsidR="00122001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установлено 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по следующим нормативным публичным обязательствам:</w:t>
      </w:r>
    </w:p>
    <w:p w:rsidR="007E67AA" w:rsidRPr="00041C8B" w:rsidRDefault="007E67AA" w:rsidP="00DB5D04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E67AA">
        <w:rPr>
          <w:rFonts w:ascii="Times New Roman" w:eastAsia="SimSun" w:hAnsi="Times New Roman" w:cs="Times New Roman"/>
          <w:sz w:val="24"/>
          <w:szCs w:val="24"/>
          <w:lang w:eastAsia="ar-SA"/>
        </w:rPr>
        <w:t>- на премию Главы муниципального образования «Город Архангельск» лауреатам ежегодного фестиваля творческой молодежи городов воинской славы и городов-героев России «Помним. Гордимся. Верим»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BC73F1" w:rsidRPr="00041C8B" w:rsidRDefault="00BC73F1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премию Главы муниципального образования «Город Архангельск» лучшим педагогическим работникам муниципальных учреждений муниципального образования «Город Архангельск», находящихся в ведении департамента образования Администрации МО «Город Архангельск»; </w:t>
      </w:r>
    </w:p>
    <w:p w:rsidR="00571C33" w:rsidRPr="00041C8B" w:rsidRDefault="00571C33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премию Главы муниципального образования «Город Архангельск» учащимся муниципальных общеобразовательных учреждений муниципального образования «Город Архангельск», находящихся в ведении департамента образования Администрации </w:t>
      </w:r>
      <w:r w:rsidR="00F00A4A">
        <w:rPr>
          <w:rFonts w:ascii="Times New Roman" w:eastAsia="SimSun" w:hAnsi="Times New Roman" w:cs="Times New Roman"/>
          <w:sz w:val="24"/>
          <w:szCs w:val="24"/>
          <w:lang w:eastAsia="ar-SA"/>
        </w:rPr>
        <w:t>МО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«Город Архангельск», показавшим высокий уровень интеллектуального развития в определенной сфере учебной и научно-исследовательской деятельности;</w:t>
      </w:r>
      <w:r w:rsidR="00AC2379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2D391E" w:rsidRPr="00041C8B" w:rsidRDefault="002D391E" w:rsidP="002D391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- на организацию мер социальной поддержки по отдыху детей в каникулярное время;</w:t>
      </w:r>
    </w:p>
    <w:p w:rsidR="00571C33" w:rsidRPr="00041C8B" w:rsidRDefault="00571C33" w:rsidP="00571C33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</w:t>
      </w:r>
      <w:r w:rsidRPr="00041C8B">
        <w:rPr>
          <w:rFonts w:ascii="Times New Roman" w:hAnsi="Times New Roman" w:cs="Times New Roman"/>
          <w:sz w:val="24"/>
          <w:szCs w:val="24"/>
        </w:rPr>
        <w:t xml:space="preserve">премию имени М.В. Ломоносова Администрации </w:t>
      </w:r>
      <w:r w:rsidR="00F00A4A">
        <w:rPr>
          <w:rFonts w:ascii="Times New Roman" w:hAnsi="Times New Roman" w:cs="Times New Roman"/>
          <w:sz w:val="24"/>
          <w:szCs w:val="24"/>
        </w:rPr>
        <w:t>МО</w:t>
      </w:r>
      <w:r w:rsidRPr="00041C8B">
        <w:rPr>
          <w:rFonts w:ascii="Times New Roman" w:hAnsi="Times New Roman" w:cs="Times New Roman"/>
          <w:sz w:val="24"/>
          <w:szCs w:val="24"/>
        </w:rPr>
        <w:t xml:space="preserve"> «Город Архангельск»;</w:t>
      </w:r>
    </w:p>
    <w:p w:rsidR="00571C33" w:rsidRPr="00041C8B" w:rsidRDefault="00571C33" w:rsidP="00571C33">
      <w:pPr>
        <w:suppressAutoHyphens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- на премию</w:t>
      </w:r>
      <w:r w:rsidRPr="00041C8B">
        <w:t xml:space="preserve"> </w:t>
      </w:r>
      <w:r w:rsidRPr="00041C8B">
        <w:rPr>
          <w:rFonts w:ascii="Times New Roman" w:hAnsi="Times New Roman" w:cs="Times New Roman"/>
          <w:sz w:val="24"/>
          <w:szCs w:val="24"/>
        </w:rPr>
        <w:t xml:space="preserve">Главы муниципального образования «Город Архангельск» учащимся муниципальных образовательных учреждений муниципального образования «Город Архангельск», находящихся в ведении управления культуры и молодежной политики Администрации </w:t>
      </w:r>
      <w:r w:rsidR="003C0A3B">
        <w:rPr>
          <w:rFonts w:ascii="Times New Roman" w:hAnsi="Times New Roman" w:cs="Times New Roman"/>
          <w:sz w:val="24"/>
          <w:szCs w:val="24"/>
        </w:rPr>
        <w:t>МО</w:t>
      </w:r>
      <w:r w:rsidRPr="00041C8B">
        <w:rPr>
          <w:rFonts w:ascii="Times New Roman" w:hAnsi="Times New Roman" w:cs="Times New Roman"/>
          <w:sz w:val="24"/>
          <w:szCs w:val="24"/>
        </w:rPr>
        <w:t xml:space="preserve"> «Город Архангельск»;</w:t>
      </w:r>
    </w:p>
    <w:p w:rsidR="002D391E" w:rsidRPr="00041C8B" w:rsidRDefault="002D391E" w:rsidP="002D391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премию Администрации </w:t>
      </w:r>
      <w:r w:rsidR="003C0A3B">
        <w:rPr>
          <w:rFonts w:ascii="Times New Roman" w:eastAsia="SimSun" w:hAnsi="Times New Roman" w:cs="Times New Roman"/>
          <w:sz w:val="24"/>
          <w:szCs w:val="24"/>
          <w:lang w:eastAsia="ar-SA"/>
        </w:rPr>
        <w:t>МО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«Город Архангельск» лучшим педагогическим работникам муниципальных образовательных учреждений муниципального образования «Город Архангельск», находящихся в ведении управления культуры и молодежной политики Администрации МО «Город Архангельск»; </w:t>
      </w:r>
    </w:p>
    <w:p w:rsidR="002D391E" w:rsidRPr="00041C8B" w:rsidRDefault="002D391E" w:rsidP="002D39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C8B">
        <w:rPr>
          <w:rFonts w:ascii="Times New Roman" w:hAnsi="Times New Roman" w:cs="Times New Roman"/>
          <w:sz w:val="24"/>
          <w:szCs w:val="24"/>
        </w:rPr>
        <w:t xml:space="preserve">- на премию Администрации </w:t>
      </w:r>
      <w:r w:rsidR="003C0A3B">
        <w:rPr>
          <w:rFonts w:ascii="Times New Roman" w:hAnsi="Times New Roman" w:cs="Times New Roman"/>
          <w:sz w:val="24"/>
          <w:szCs w:val="24"/>
        </w:rPr>
        <w:t>МО</w:t>
      </w:r>
      <w:r w:rsidRPr="00041C8B">
        <w:rPr>
          <w:rFonts w:ascii="Times New Roman" w:hAnsi="Times New Roman" w:cs="Times New Roman"/>
          <w:sz w:val="24"/>
          <w:szCs w:val="24"/>
        </w:rPr>
        <w:t xml:space="preserve"> «Город Архангельск» в области физической культуры и спорта.</w:t>
      </w:r>
    </w:p>
    <w:p w:rsidR="00BC73F1" w:rsidRPr="00041C8B" w:rsidRDefault="00BC73F1" w:rsidP="00BC73F1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color w:val="00B0F0"/>
          <w:sz w:val="20"/>
          <w:szCs w:val="24"/>
          <w:lang w:eastAsia="ar-SA"/>
        </w:rPr>
      </w:pPr>
    </w:p>
    <w:p w:rsidR="00C10255" w:rsidRDefault="00C10255" w:rsidP="00BC73F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C10255" w:rsidRDefault="00C10255" w:rsidP="00BC73F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BC73F1" w:rsidRPr="000128BC" w:rsidRDefault="00BC73F1" w:rsidP="00BC73F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  <w:r w:rsidRPr="00041C8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lastRenderedPageBreak/>
        <w:t>Дорожный фонд муниципального образования «Город Архангельск»</w:t>
      </w:r>
    </w:p>
    <w:p w:rsidR="00BC73F1" w:rsidRPr="004550CD" w:rsidRDefault="00BC73F1" w:rsidP="00BC73F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BC73F1" w:rsidRPr="00505225" w:rsidRDefault="00BC73F1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946C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Решением Архангельской городской </w:t>
      </w:r>
      <w:r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Думы </w:t>
      </w:r>
      <w:r w:rsidR="007E67AA">
        <w:rPr>
          <w:rFonts w:ascii="Times New Roman" w:eastAsia="SimSun" w:hAnsi="Times New Roman" w:cs="Times New Roman"/>
          <w:sz w:val="24"/>
          <w:szCs w:val="24"/>
          <w:lang w:eastAsia="ar-SA"/>
        </w:rPr>
        <w:t>от 10.12.2020</w:t>
      </w:r>
      <w:r w:rsidR="005E5AE5"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7E67AA">
        <w:rPr>
          <w:rFonts w:ascii="Times New Roman" w:eastAsia="SimSun" w:hAnsi="Times New Roman" w:cs="Times New Roman"/>
          <w:sz w:val="24"/>
          <w:szCs w:val="24"/>
          <w:lang w:eastAsia="ar-SA"/>
        </w:rPr>
        <w:t>325</w:t>
      </w:r>
      <w:r w:rsidR="005E5AE5"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</w:t>
      </w:r>
      <w:r w:rsidR="007E67AA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5E5AE5"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7E67AA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5E5AE5"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7E67AA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5E5AE5"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</w:t>
      </w:r>
      <w:r w:rsidR="007E67AA">
        <w:rPr>
          <w:rFonts w:ascii="Times New Roman" w:eastAsia="SimSun" w:hAnsi="Times New Roman" w:cs="Times New Roman"/>
          <w:sz w:val="24"/>
          <w:szCs w:val="24"/>
          <w:lang w:eastAsia="ar-SA"/>
        </w:rPr>
        <w:t>17</w:t>
      </w:r>
      <w:r w:rsidR="005E5AE5"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>.03.20</w:t>
      </w:r>
      <w:r w:rsidR="007E67AA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5E5AE5"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объем бюджетных ассигнований муниципального дорожного фонда муниципального образования «Город Архангельск» на 20</w:t>
      </w:r>
      <w:r w:rsidR="007E67AA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утвержден в </w:t>
      </w:r>
      <w:r w:rsidR="003C0A3B">
        <w:rPr>
          <w:rFonts w:ascii="Times New Roman" w:eastAsia="SimSun" w:hAnsi="Times New Roman" w:cs="Times New Roman"/>
          <w:sz w:val="24"/>
          <w:szCs w:val="24"/>
          <w:lang w:eastAsia="ar-SA"/>
        </w:rPr>
        <w:t>размере</w:t>
      </w:r>
      <w:r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E67AA">
        <w:rPr>
          <w:rFonts w:ascii="Times New Roman" w:eastAsia="SimSun" w:hAnsi="Times New Roman" w:cs="Times New Roman"/>
          <w:sz w:val="24"/>
          <w:szCs w:val="24"/>
          <w:lang w:eastAsia="ar-SA"/>
        </w:rPr>
        <w:t>1 119 591,5</w:t>
      </w:r>
      <w:r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B5697A"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</w:t>
      </w:r>
    </w:p>
    <w:p w:rsidR="00BC73F1" w:rsidRPr="00505225" w:rsidRDefault="00BC73F1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6"/>
          <w:szCs w:val="26"/>
          <w:lang w:eastAsia="ar-SA"/>
        </w:rPr>
      </w:pPr>
      <w:proofErr w:type="gramStart"/>
      <w:r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соответствии с </w:t>
      </w:r>
      <w:r w:rsidR="00FA0252"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>приложением №</w:t>
      </w:r>
      <w:r w:rsidR="00B5697A"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A0252"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 к отчету об исполнении городского бюджета за </w:t>
      </w:r>
      <w:r w:rsidR="00C161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</w:t>
      </w:r>
      <w:r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>1 квартал 20</w:t>
      </w:r>
      <w:r w:rsidR="007E67AA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</w:t>
      </w:r>
      <w:r w:rsidR="00122001"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объем бюджетных ассигнований по подразделу 0409 «Дорожное хозяйство (дорожные фонды)» по уточненной сводной бюджетной росписи составил </w:t>
      </w:r>
      <w:r w:rsidR="00B5697A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           </w:t>
      </w:r>
      <w:r w:rsidR="009042AC" w:rsidRPr="00083358">
        <w:rPr>
          <w:rFonts w:ascii="Times New Roman" w:eastAsia="SimSun" w:hAnsi="Times New Roman" w:cs="Times New Roman"/>
          <w:sz w:val="24"/>
          <w:szCs w:val="24"/>
          <w:lang w:eastAsia="ar-SA"/>
        </w:rPr>
        <w:t>1 119 591,5</w:t>
      </w:r>
      <w:r w:rsidRPr="0008335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B5697A" w:rsidRPr="0008335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83358">
        <w:rPr>
          <w:rFonts w:ascii="Times New Roman" w:eastAsia="SimSun" w:hAnsi="Times New Roman" w:cs="Times New Roman"/>
          <w:sz w:val="24"/>
          <w:szCs w:val="24"/>
          <w:lang w:eastAsia="ar-SA"/>
        </w:rPr>
        <w:t>руб.</w:t>
      </w:r>
      <w:r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1 квартал 20</w:t>
      </w:r>
      <w:r w:rsidR="009042AC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кассовое исполнение средств дорожного фонда составило </w:t>
      </w:r>
      <w:r w:rsidR="009042AC">
        <w:rPr>
          <w:rFonts w:ascii="Times New Roman" w:eastAsia="SimSun" w:hAnsi="Times New Roman" w:cs="Times New Roman"/>
          <w:sz w:val="24"/>
          <w:szCs w:val="24"/>
          <w:lang w:eastAsia="ar-SA"/>
        </w:rPr>
        <w:t>149 781,3</w:t>
      </w:r>
      <w:r w:rsidRPr="00C503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9042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503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9042AC">
        <w:rPr>
          <w:rFonts w:ascii="Times New Roman" w:eastAsia="SimSun" w:hAnsi="Times New Roman" w:cs="Times New Roman"/>
          <w:sz w:val="24"/>
          <w:szCs w:val="24"/>
          <w:lang w:eastAsia="ar-SA"/>
        </w:rPr>
        <w:t>13,4</w:t>
      </w:r>
      <w:r w:rsidRPr="00C503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уточненной сводной бюджетной росписи </w:t>
      </w:r>
      <w:r w:rsidR="00FA0252" w:rsidRPr="00C50340"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Pr="00C503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ут</w:t>
      </w:r>
      <w:r w:rsidR="00FA0252" w:rsidRPr="00C50340">
        <w:rPr>
          <w:rFonts w:ascii="Times New Roman" w:eastAsia="SimSun" w:hAnsi="Times New Roman" w:cs="Times New Roman"/>
          <w:sz w:val="24"/>
          <w:szCs w:val="24"/>
          <w:lang w:eastAsia="ar-SA"/>
        </w:rPr>
        <w:t>вержденных</w:t>
      </w:r>
      <w:proofErr w:type="gramEnd"/>
      <w:r w:rsidR="00FA0252" w:rsidRPr="00C503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бюджетных назначений</w:t>
      </w:r>
      <w:r w:rsidR="009042AC">
        <w:rPr>
          <w:rFonts w:ascii="Times New Roman" w:eastAsia="SimSun" w:hAnsi="Times New Roman" w:cs="Times New Roman"/>
          <w:sz w:val="24"/>
          <w:szCs w:val="24"/>
          <w:lang w:eastAsia="ar-SA"/>
        </w:rPr>
        <w:t>, что бол</w:t>
      </w:r>
      <w:r w:rsidR="005052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</w:t>
      </w:r>
      <w:r w:rsidR="00505225"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9042AC">
        <w:rPr>
          <w:rFonts w:ascii="Times New Roman" w:eastAsia="SimSun" w:hAnsi="Times New Roman" w:cs="Times New Roman"/>
          <w:sz w:val="24"/>
          <w:szCs w:val="24"/>
          <w:lang w:eastAsia="ar-SA"/>
        </w:rPr>
        <w:t>61 555,4</w:t>
      </w:r>
      <w:r w:rsidR="00505225"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9042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05225"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4970A3">
        <w:rPr>
          <w:rFonts w:ascii="Times New Roman" w:eastAsia="SimSun" w:hAnsi="Times New Roman" w:cs="Times New Roman"/>
          <w:sz w:val="24"/>
          <w:szCs w:val="24"/>
          <w:lang w:eastAsia="ar-SA"/>
        </w:rPr>
        <w:t>в 1,7 раз</w:t>
      </w:r>
      <w:r w:rsidR="00505225"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аналогичным периодом прошлого года</w:t>
      </w:r>
      <w:r w:rsidRPr="00C503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proofErr w:type="gramStart"/>
      <w:r w:rsidRPr="00EE75FD">
        <w:rPr>
          <w:rFonts w:ascii="Times New Roman" w:eastAsia="SimSun" w:hAnsi="Times New Roman" w:cs="Times New Roman"/>
          <w:sz w:val="24"/>
          <w:szCs w:val="24"/>
          <w:lang w:eastAsia="ar-SA"/>
        </w:rPr>
        <w:t>Бюджетные ассигнования дорожного фонда за 1 квартал 20</w:t>
      </w:r>
      <w:r w:rsidR="00974D1E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EE75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были использованы по </w:t>
      </w:r>
      <w:r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>ведомственной целевой программе «Развитие городского хозяйства на территории муниципального образования «Город Архангельск» муниципальной программы «Комплексное развитие территории муниципального образования «Город Архангельск».</w:t>
      </w:r>
      <w:proofErr w:type="gramEnd"/>
    </w:p>
    <w:p w:rsidR="00BC73F1" w:rsidRPr="00BC73F1" w:rsidRDefault="00BC73F1" w:rsidP="00BC7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7030A0"/>
          <w:sz w:val="26"/>
          <w:szCs w:val="26"/>
          <w:lang w:eastAsia="ar-SA"/>
        </w:rPr>
      </w:pPr>
    </w:p>
    <w:p w:rsidR="00BC73F1" w:rsidRPr="00023C8A" w:rsidRDefault="00BC73F1" w:rsidP="00BC73F1">
      <w:pPr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23C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Предложения: </w:t>
      </w:r>
    </w:p>
    <w:p w:rsidR="00BC73F1" w:rsidRPr="00023C8A" w:rsidRDefault="003C0A3B" w:rsidP="00BC73F1">
      <w:pPr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Г</w:t>
      </w:r>
      <w:r w:rsidR="00BC73F1" w:rsidRPr="00023C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лавным распорядителям средств городского бюджета обеспечить </w:t>
      </w:r>
      <w:proofErr w:type="gramStart"/>
      <w:r w:rsidR="00BC73F1" w:rsidRPr="00023C8A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за</w:t>
      </w:r>
      <w:proofErr w:type="gramEnd"/>
      <w:r w:rsidR="00BC73F1" w:rsidRPr="00023C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поквартальным исполнением городского бюджета, своевременным исполнением муниципальных программ, ведомственных целевых программ, подпрограмм, исполнением городского бюджета по расходам на осуществление капитальных вложений в объекты муниципальной собственности, эффективностью использования средств городского бюджета.</w:t>
      </w:r>
    </w:p>
    <w:p w:rsidR="00DB5D04" w:rsidRDefault="00DB5D04" w:rsidP="00826B6B">
      <w:pPr>
        <w:suppressAutoHyphens/>
        <w:spacing w:after="0" w:line="100" w:lineRule="atLeast"/>
        <w:ind w:firstLine="567"/>
        <w:jc w:val="both"/>
        <w:rPr>
          <w:color w:val="7030A0"/>
        </w:rPr>
      </w:pPr>
    </w:p>
    <w:sectPr w:rsidR="00DB5D04" w:rsidSect="00BF32BC">
      <w:footerReference w:type="default" r:id="rId9"/>
      <w:pgSz w:w="11906" w:h="16838"/>
      <w:pgMar w:top="851" w:right="680" w:bottom="1134" w:left="1701" w:header="709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91F" w:rsidRDefault="0044091F" w:rsidP="00AD43F1">
      <w:pPr>
        <w:spacing w:after="0" w:line="240" w:lineRule="auto"/>
      </w:pPr>
      <w:r>
        <w:separator/>
      </w:r>
    </w:p>
  </w:endnote>
  <w:endnote w:type="continuationSeparator" w:id="0">
    <w:p w:rsidR="0044091F" w:rsidRDefault="0044091F" w:rsidP="00AD4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17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50139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44091F" w:rsidRPr="00321CDC" w:rsidRDefault="0044091F">
        <w:pPr>
          <w:pStyle w:val="ac"/>
          <w:jc w:val="right"/>
          <w:rPr>
            <w:sz w:val="18"/>
            <w:szCs w:val="18"/>
          </w:rPr>
        </w:pPr>
        <w:r w:rsidRPr="00321CDC">
          <w:rPr>
            <w:sz w:val="18"/>
            <w:szCs w:val="18"/>
          </w:rPr>
          <w:fldChar w:fldCharType="begin"/>
        </w:r>
        <w:r w:rsidRPr="00321CDC">
          <w:rPr>
            <w:sz w:val="18"/>
            <w:szCs w:val="18"/>
          </w:rPr>
          <w:instrText>PAGE   \* MERGEFORMAT</w:instrText>
        </w:r>
        <w:r w:rsidRPr="00321CDC">
          <w:rPr>
            <w:sz w:val="18"/>
            <w:szCs w:val="18"/>
          </w:rPr>
          <w:fldChar w:fldCharType="separate"/>
        </w:r>
        <w:r w:rsidR="00466D88">
          <w:rPr>
            <w:noProof/>
            <w:sz w:val="18"/>
            <w:szCs w:val="18"/>
          </w:rPr>
          <w:t>2</w:t>
        </w:r>
        <w:r w:rsidRPr="00321CDC">
          <w:rPr>
            <w:sz w:val="18"/>
            <w:szCs w:val="18"/>
          </w:rPr>
          <w:fldChar w:fldCharType="end"/>
        </w:r>
      </w:p>
    </w:sdtContent>
  </w:sdt>
  <w:p w:rsidR="0044091F" w:rsidRDefault="0044091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91F" w:rsidRDefault="0044091F" w:rsidP="00AD43F1">
      <w:pPr>
        <w:spacing w:after="0" w:line="240" w:lineRule="auto"/>
      </w:pPr>
      <w:r>
        <w:separator/>
      </w:r>
    </w:p>
  </w:footnote>
  <w:footnote w:type="continuationSeparator" w:id="0">
    <w:p w:rsidR="0044091F" w:rsidRDefault="0044091F" w:rsidP="00AD4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24A0"/>
    <w:multiLevelType w:val="multilevel"/>
    <w:tmpl w:val="02F26E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23314C42"/>
    <w:multiLevelType w:val="hybridMultilevel"/>
    <w:tmpl w:val="305A71B0"/>
    <w:lvl w:ilvl="0" w:tplc="FC9CA9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196A29"/>
    <w:multiLevelType w:val="hybridMultilevel"/>
    <w:tmpl w:val="31587398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">
    <w:nsid w:val="448A2E38"/>
    <w:multiLevelType w:val="hybridMultilevel"/>
    <w:tmpl w:val="27C078CC"/>
    <w:lvl w:ilvl="0" w:tplc="7564E68C">
      <w:start w:val="1"/>
      <w:numFmt w:val="decimal"/>
      <w:lvlText w:val="%1)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5DF191C"/>
    <w:multiLevelType w:val="hybridMultilevel"/>
    <w:tmpl w:val="B92C5708"/>
    <w:lvl w:ilvl="0" w:tplc="5EDEFACA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9F7CC2"/>
    <w:multiLevelType w:val="hybridMultilevel"/>
    <w:tmpl w:val="EC1A63F0"/>
    <w:lvl w:ilvl="0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B6B"/>
    <w:rsid w:val="00001452"/>
    <w:rsid w:val="00003065"/>
    <w:rsid w:val="000128BC"/>
    <w:rsid w:val="0001318F"/>
    <w:rsid w:val="00014ADF"/>
    <w:rsid w:val="000167B2"/>
    <w:rsid w:val="00016A0B"/>
    <w:rsid w:val="000206D3"/>
    <w:rsid w:val="00023234"/>
    <w:rsid w:val="00023C8A"/>
    <w:rsid w:val="00025496"/>
    <w:rsid w:val="00030879"/>
    <w:rsid w:val="00036C82"/>
    <w:rsid w:val="00037994"/>
    <w:rsid w:val="00041C8B"/>
    <w:rsid w:val="00041D3A"/>
    <w:rsid w:val="000427F3"/>
    <w:rsid w:val="00043ADF"/>
    <w:rsid w:val="00064B01"/>
    <w:rsid w:val="0006587A"/>
    <w:rsid w:val="00065F73"/>
    <w:rsid w:val="000723BE"/>
    <w:rsid w:val="00075B09"/>
    <w:rsid w:val="000768C0"/>
    <w:rsid w:val="00077299"/>
    <w:rsid w:val="00082A88"/>
    <w:rsid w:val="00083358"/>
    <w:rsid w:val="00086514"/>
    <w:rsid w:val="000865DA"/>
    <w:rsid w:val="000870F9"/>
    <w:rsid w:val="00087A02"/>
    <w:rsid w:val="000924AE"/>
    <w:rsid w:val="0009431A"/>
    <w:rsid w:val="000958F5"/>
    <w:rsid w:val="000963AC"/>
    <w:rsid w:val="000A0672"/>
    <w:rsid w:val="000A2300"/>
    <w:rsid w:val="000A2F3D"/>
    <w:rsid w:val="000A40B1"/>
    <w:rsid w:val="000B12FC"/>
    <w:rsid w:val="000B69A3"/>
    <w:rsid w:val="000B6CF0"/>
    <w:rsid w:val="000B71B7"/>
    <w:rsid w:val="000C0571"/>
    <w:rsid w:val="000C0A2F"/>
    <w:rsid w:val="000C3FF2"/>
    <w:rsid w:val="000C5693"/>
    <w:rsid w:val="000D0EC6"/>
    <w:rsid w:val="000D238B"/>
    <w:rsid w:val="000D3175"/>
    <w:rsid w:val="000D336B"/>
    <w:rsid w:val="000D72B4"/>
    <w:rsid w:val="000E49E5"/>
    <w:rsid w:val="000E7A1A"/>
    <w:rsid w:val="000F05B3"/>
    <w:rsid w:val="000F0C06"/>
    <w:rsid w:val="000F3483"/>
    <w:rsid w:val="000F3E14"/>
    <w:rsid w:val="000F7464"/>
    <w:rsid w:val="00105A89"/>
    <w:rsid w:val="00105F31"/>
    <w:rsid w:val="00105FDA"/>
    <w:rsid w:val="00107285"/>
    <w:rsid w:val="00111130"/>
    <w:rsid w:val="0011143C"/>
    <w:rsid w:val="00113BE6"/>
    <w:rsid w:val="00115287"/>
    <w:rsid w:val="00115866"/>
    <w:rsid w:val="00117266"/>
    <w:rsid w:val="00120823"/>
    <w:rsid w:val="00121EC2"/>
    <w:rsid w:val="00122001"/>
    <w:rsid w:val="001273C7"/>
    <w:rsid w:val="001276A5"/>
    <w:rsid w:val="00127B7B"/>
    <w:rsid w:val="00127F56"/>
    <w:rsid w:val="001309FB"/>
    <w:rsid w:val="001326B8"/>
    <w:rsid w:val="00133EAF"/>
    <w:rsid w:val="001346EA"/>
    <w:rsid w:val="001346F3"/>
    <w:rsid w:val="00134F74"/>
    <w:rsid w:val="00136408"/>
    <w:rsid w:val="00137223"/>
    <w:rsid w:val="00141065"/>
    <w:rsid w:val="001416E9"/>
    <w:rsid w:val="0014309E"/>
    <w:rsid w:val="001436DB"/>
    <w:rsid w:val="0014792A"/>
    <w:rsid w:val="0015063C"/>
    <w:rsid w:val="00156D5E"/>
    <w:rsid w:val="001579CE"/>
    <w:rsid w:val="0016416D"/>
    <w:rsid w:val="0016418D"/>
    <w:rsid w:val="00164B0D"/>
    <w:rsid w:val="001654ED"/>
    <w:rsid w:val="001658CC"/>
    <w:rsid w:val="00166788"/>
    <w:rsid w:val="00171DFE"/>
    <w:rsid w:val="00173293"/>
    <w:rsid w:val="00182DD7"/>
    <w:rsid w:val="00183DF2"/>
    <w:rsid w:val="00186650"/>
    <w:rsid w:val="001868B1"/>
    <w:rsid w:val="001916A8"/>
    <w:rsid w:val="00191903"/>
    <w:rsid w:val="00193036"/>
    <w:rsid w:val="001947A5"/>
    <w:rsid w:val="001A170E"/>
    <w:rsid w:val="001A263E"/>
    <w:rsid w:val="001A3873"/>
    <w:rsid w:val="001A4F67"/>
    <w:rsid w:val="001B3F26"/>
    <w:rsid w:val="001B3F3F"/>
    <w:rsid w:val="001C142A"/>
    <w:rsid w:val="001C55BF"/>
    <w:rsid w:val="001C5CBD"/>
    <w:rsid w:val="001D03A3"/>
    <w:rsid w:val="001D1B1C"/>
    <w:rsid w:val="001D6A1A"/>
    <w:rsid w:val="001D7FD3"/>
    <w:rsid w:val="001E2FDE"/>
    <w:rsid w:val="001E7C0C"/>
    <w:rsid w:val="001F2EB8"/>
    <w:rsid w:val="001F501D"/>
    <w:rsid w:val="001F5334"/>
    <w:rsid w:val="001F7778"/>
    <w:rsid w:val="00203166"/>
    <w:rsid w:val="002042D8"/>
    <w:rsid w:val="00210985"/>
    <w:rsid w:val="00211A04"/>
    <w:rsid w:val="00212D78"/>
    <w:rsid w:val="00214324"/>
    <w:rsid w:val="00217BD4"/>
    <w:rsid w:val="00217C06"/>
    <w:rsid w:val="00221C23"/>
    <w:rsid w:val="00222116"/>
    <w:rsid w:val="0022468F"/>
    <w:rsid w:val="00225275"/>
    <w:rsid w:val="002310C3"/>
    <w:rsid w:val="00232134"/>
    <w:rsid w:val="002323CF"/>
    <w:rsid w:val="00232EC1"/>
    <w:rsid w:val="00233203"/>
    <w:rsid w:val="00240E94"/>
    <w:rsid w:val="0024337C"/>
    <w:rsid w:val="00247C2C"/>
    <w:rsid w:val="002509E0"/>
    <w:rsid w:val="00265A5D"/>
    <w:rsid w:val="0027072A"/>
    <w:rsid w:val="00270784"/>
    <w:rsid w:val="00275F77"/>
    <w:rsid w:val="002768AE"/>
    <w:rsid w:val="00276DE1"/>
    <w:rsid w:val="002770F7"/>
    <w:rsid w:val="002830FE"/>
    <w:rsid w:val="002856AE"/>
    <w:rsid w:val="0028707E"/>
    <w:rsid w:val="002903B7"/>
    <w:rsid w:val="00292A24"/>
    <w:rsid w:val="00295212"/>
    <w:rsid w:val="002A0FF2"/>
    <w:rsid w:val="002B007B"/>
    <w:rsid w:val="002B148F"/>
    <w:rsid w:val="002B4599"/>
    <w:rsid w:val="002B69A6"/>
    <w:rsid w:val="002B7E21"/>
    <w:rsid w:val="002C2445"/>
    <w:rsid w:val="002C5318"/>
    <w:rsid w:val="002C5C09"/>
    <w:rsid w:val="002D391E"/>
    <w:rsid w:val="002D4D20"/>
    <w:rsid w:val="002F38B0"/>
    <w:rsid w:val="002F435E"/>
    <w:rsid w:val="002F5DF7"/>
    <w:rsid w:val="002F6B6F"/>
    <w:rsid w:val="002F7FEC"/>
    <w:rsid w:val="00300E59"/>
    <w:rsid w:val="0030259F"/>
    <w:rsid w:val="00302968"/>
    <w:rsid w:val="0030355C"/>
    <w:rsid w:val="0030383E"/>
    <w:rsid w:val="003058A7"/>
    <w:rsid w:val="003063CC"/>
    <w:rsid w:val="00310FE3"/>
    <w:rsid w:val="003110C8"/>
    <w:rsid w:val="0031139D"/>
    <w:rsid w:val="003117C7"/>
    <w:rsid w:val="00314296"/>
    <w:rsid w:val="00315DC1"/>
    <w:rsid w:val="00316587"/>
    <w:rsid w:val="0031697B"/>
    <w:rsid w:val="0031733A"/>
    <w:rsid w:val="003179CE"/>
    <w:rsid w:val="00321CDC"/>
    <w:rsid w:val="003237B4"/>
    <w:rsid w:val="00326DAB"/>
    <w:rsid w:val="0032763C"/>
    <w:rsid w:val="0033345E"/>
    <w:rsid w:val="0033481A"/>
    <w:rsid w:val="003358FB"/>
    <w:rsid w:val="00340F13"/>
    <w:rsid w:val="003418C2"/>
    <w:rsid w:val="00341BB0"/>
    <w:rsid w:val="0034376A"/>
    <w:rsid w:val="00344252"/>
    <w:rsid w:val="00345DD2"/>
    <w:rsid w:val="003464B4"/>
    <w:rsid w:val="00346AA5"/>
    <w:rsid w:val="00346E08"/>
    <w:rsid w:val="0034790E"/>
    <w:rsid w:val="00354D27"/>
    <w:rsid w:val="00362144"/>
    <w:rsid w:val="003658CE"/>
    <w:rsid w:val="00366A3A"/>
    <w:rsid w:val="003708BE"/>
    <w:rsid w:val="00371517"/>
    <w:rsid w:val="00373057"/>
    <w:rsid w:val="00373529"/>
    <w:rsid w:val="00377527"/>
    <w:rsid w:val="0038429D"/>
    <w:rsid w:val="003864F8"/>
    <w:rsid w:val="00387044"/>
    <w:rsid w:val="00394647"/>
    <w:rsid w:val="00396225"/>
    <w:rsid w:val="0039707B"/>
    <w:rsid w:val="003A1FCD"/>
    <w:rsid w:val="003A2A43"/>
    <w:rsid w:val="003A389E"/>
    <w:rsid w:val="003A3B2C"/>
    <w:rsid w:val="003A55C1"/>
    <w:rsid w:val="003A630F"/>
    <w:rsid w:val="003A6369"/>
    <w:rsid w:val="003A6C60"/>
    <w:rsid w:val="003B0BDB"/>
    <w:rsid w:val="003B1479"/>
    <w:rsid w:val="003B18AD"/>
    <w:rsid w:val="003B24F9"/>
    <w:rsid w:val="003B4AAD"/>
    <w:rsid w:val="003B4E2C"/>
    <w:rsid w:val="003C0A3B"/>
    <w:rsid w:val="003C37D3"/>
    <w:rsid w:val="003C4064"/>
    <w:rsid w:val="003D28D3"/>
    <w:rsid w:val="003D304A"/>
    <w:rsid w:val="003D6589"/>
    <w:rsid w:val="003D748E"/>
    <w:rsid w:val="003E04CF"/>
    <w:rsid w:val="003E2CDE"/>
    <w:rsid w:val="003E34E4"/>
    <w:rsid w:val="003E633A"/>
    <w:rsid w:val="003E7888"/>
    <w:rsid w:val="003F1075"/>
    <w:rsid w:val="003F1C44"/>
    <w:rsid w:val="003F267B"/>
    <w:rsid w:val="003F5730"/>
    <w:rsid w:val="003F7A84"/>
    <w:rsid w:val="00400255"/>
    <w:rsid w:val="00405708"/>
    <w:rsid w:val="004065F5"/>
    <w:rsid w:val="00407E35"/>
    <w:rsid w:val="004125F9"/>
    <w:rsid w:val="004133B9"/>
    <w:rsid w:val="00413CC1"/>
    <w:rsid w:val="004215D7"/>
    <w:rsid w:val="0042679F"/>
    <w:rsid w:val="004318D7"/>
    <w:rsid w:val="00432663"/>
    <w:rsid w:val="00432CA3"/>
    <w:rsid w:val="004376A4"/>
    <w:rsid w:val="0044091F"/>
    <w:rsid w:val="00441AC6"/>
    <w:rsid w:val="004550CD"/>
    <w:rsid w:val="004604A5"/>
    <w:rsid w:val="00460DC4"/>
    <w:rsid w:val="00464D78"/>
    <w:rsid w:val="0046633B"/>
    <w:rsid w:val="00466D88"/>
    <w:rsid w:val="00470078"/>
    <w:rsid w:val="00472E25"/>
    <w:rsid w:val="0047339D"/>
    <w:rsid w:val="00483839"/>
    <w:rsid w:val="00483FD9"/>
    <w:rsid w:val="00491BCE"/>
    <w:rsid w:val="00492B2F"/>
    <w:rsid w:val="004935B2"/>
    <w:rsid w:val="00496D6F"/>
    <w:rsid w:val="004970A3"/>
    <w:rsid w:val="0049715C"/>
    <w:rsid w:val="004A256B"/>
    <w:rsid w:val="004A2E7B"/>
    <w:rsid w:val="004A4C34"/>
    <w:rsid w:val="004A71BE"/>
    <w:rsid w:val="004A7C90"/>
    <w:rsid w:val="004B0E13"/>
    <w:rsid w:val="004B1A0F"/>
    <w:rsid w:val="004B1CA5"/>
    <w:rsid w:val="004B20DD"/>
    <w:rsid w:val="004B3A31"/>
    <w:rsid w:val="004B5785"/>
    <w:rsid w:val="004C391C"/>
    <w:rsid w:val="004C6A79"/>
    <w:rsid w:val="004D2F74"/>
    <w:rsid w:val="004D48C9"/>
    <w:rsid w:val="004D4FED"/>
    <w:rsid w:val="004E1CD7"/>
    <w:rsid w:val="004E4299"/>
    <w:rsid w:val="004E565F"/>
    <w:rsid w:val="004E6AB5"/>
    <w:rsid w:val="004E6C7E"/>
    <w:rsid w:val="004E73AC"/>
    <w:rsid w:val="004F1C7C"/>
    <w:rsid w:val="004F3F7C"/>
    <w:rsid w:val="004F71CA"/>
    <w:rsid w:val="00501836"/>
    <w:rsid w:val="00505225"/>
    <w:rsid w:val="005114B1"/>
    <w:rsid w:val="0051440C"/>
    <w:rsid w:val="00515FD2"/>
    <w:rsid w:val="0051700A"/>
    <w:rsid w:val="00517926"/>
    <w:rsid w:val="00517DF1"/>
    <w:rsid w:val="00521027"/>
    <w:rsid w:val="00521184"/>
    <w:rsid w:val="00521B7E"/>
    <w:rsid w:val="00531135"/>
    <w:rsid w:val="0053333A"/>
    <w:rsid w:val="00537AD3"/>
    <w:rsid w:val="0054022D"/>
    <w:rsid w:val="00544535"/>
    <w:rsid w:val="00550035"/>
    <w:rsid w:val="005516C2"/>
    <w:rsid w:val="00556391"/>
    <w:rsid w:val="00556466"/>
    <w:rsid w:val="00557147"/>
    <w:rsid w:val="00557415"/>
    <w:rsid w:val="00563C2D"/>
    <w:rsid w:val="0056528B"/>
    <w:rsid w:val="00571C33"/>
    <w:rsid w:val="0058103B"/>
    <w:rsid w:val="005819C4"/>
    <w:rsid w:val="005841B3"/>
    <w:rsid w:val="00585AF5"/>
    <w:rsid w:val="0059109D"/>
    <w:rsid w:val="005962F5"/>
    <w:rsid w:val="005966E9"/>
    <w:rsid w:val="005A0A31"/>
    <w:rsid w:val="005A152D"/>
    <w:rsid w:val="005A2389"/>
    <w:rsid w:val="005A4A1D"/>
    <w:rsid w:val="005A6DAF"/>
    <w:rsid w:val="005B29F1"/>
    <w:rsid w:val="005C5A62"/>
    <w:rsid w:val="005D09C5"/>
    <w:rsid w:val="005D51B8"/>
    <w:rsid w:val="005E1CAE"/>
    <w:rsid w:val="005E1FEF"/>
    <w:rsid w:val="005E5AE5"/>
    <w:rsid w:val="005E62E2"/>
    <w:rsid w:val="005E7FE0"/>
    <w:rsid w:val="005F246D"/>
    <w:rsid w:val="005F3A9C"/>
    <w:rsid w:val="005F71B3"/>
    <w:rsid w:val="005F7A78"/>
    <w:rsid w:val="005F7AAC"/>
    <w:rsid w:val="00602095"/>
    <w:rsid w:val="006053BD"/>
    <w:rsid w:val="006112CA"/>
    <w:rsid w:val="006163AD"/>
    <w:rsid w:val="0061739E"/>
    <w:rsid w:val="00627C55"/>
    <w:rsid w:val="00632D8D"/>
    <w:rsid w:val="00636AA3"/>
    <w:rsid w:val="0064130F"/>
    <w:rsid w:val="00642734"/>
    <w:rsid w:val="00645241"/>
    <w:rsid w:val="00650247"/>
    <w:rsid w:val="00652A31"/>
    <w:rsid w:val="00654E42"/>
    <w:rsid w:val="006561D4"/>
    <w:rsid w:val="00661E46"/>
    <w:rsid w:val="006749EE"/>
    <w:rsid w:val="006762D6"/>
    <w:rsid w:val="006770B2"/>
    <w:rsid w:val="006875BB"/>
    <w:rsid w:val="006921FF"/>
    <w:rsid w:val="006A2949"/>
    <w:rsid w:val="006A6EE2"/>
    <w:rsid w:val="006B23DC"/>
    <w:rsid w:val="006B674C"/>
    <w:rsid w:val="006C12DB"/>
    <w:rsid w:val="006C1554"/>
    <w:rsid w:val="006C7F99"/>
    <w:rsid w:val="006D197F"/>
    <w:rsid w:val="006D1F28"/>
    <w:rsid w:val="006D2408"/>
    <w:rsid w:val="006E00F4"/>
    <w:rsid w:val="006F0374"/>
    <w:rsid w:val="006F042A"/>
    <w:rsid w:val="006F3735"/>
    <w:rsid w:val="006F41CF"/>
    <w:rsid w:val="006F4D85"/>
    <w:rsid w:val="006F51FC"/>
    <w:rsid w:val="006F65F3"/>
    <w:rsid w:val="006F697D"/>
    <w:rsid w:val="006F78FE"/>
    <w:rsid w:val="00705E99"/>
    <w:rsid w:val="00712922"/>
    <w:rsid w:val="007144DE"/>
    <w:rsid w:val="00714A25"/>
    <w:rsid w:val="0071699A"/>
    <w:rsid w:val="00716D15"/>
    <w:rsid w:val="007230B6"/>
    <w:rsid w:val="00725E2E"/>
    <w:rsid w:val="00727D2C"/>
    <w:rsid w:val="007301C4"/>
    <w:rsid w:val="007343DF"/>
    <w:rsid w:val="00734A3F"/>
    <w:rsid w:val="00737DFC"/>
    <w:rsid w:val="00742B82"/>
    <w:rsid w:val="0074442B"/>
    <w:rsid w:val="00751E93"/>
    <w:rsid w:val="007559BF"/>
    <w:rsid w:val="00761360"/>
    <w:rsid w:val="00761AFC"/>
    <w:rsid w:val="00763E03"/>
    <w:rsid w:val="00763F52"/>
    <w:rsid w:val="00764289"/>
    <w:rsid w:val="007652EB"/>
    <w:rsid w:val="00765A47"/>
    <w:rsid w:val="00766886"/>
    <w:rsid w:val="00770BDF"/>
    <w:rsid w:val="00780C34"/>
    <w:rsid w:val="00785D7A"/>
    <w:rsid w:val="00786B6E"/>
    <w:rsid w:val="00786BCC"/>
    <w:rsid w:val="00787F78"/>
    <w:rsid w:val="007917C7"/>
    <w:rsid w:val="00794D4E"/>
    <w:rsid w:val="00795D19"/>
    <w:rsid w:val="007973D0"/>
    <w:rsid w:val="007A3C46"/>
    <w:rsid w:val="007A48FD"/>
    <w:rsid w:val="007B3D55"/>
    <w:rsid w:val="007B560B"/>
    <w:rsid w:val="007B6020"/>
    <w:rsid w:val="007B6E7E"/>
    <w:rsid w:val="007D1F37"/>
    <w:rsid w:val="007D424E"/>
    <w:rsid w:val="007E27BC"/>
    <w:rsid w:val="007E67AA"/>
    <w:rsid w:val="007F120F"/>
    <w:rsid w:val="007F428B"/>
    <w:rsid w:val="0080048B"/>
    <w:rsid w:val="008013B9"/>
    <w:rsid w:val="00801BAE"/>
    <w:rsid w:val="00802B4D"/>
    <w:rsid w:val="008037FF"/>
    <w:rsid w:val="008062D0"/>
    <w:rsid w:val="00806FC6"/>
    <w:rsid w:val="00812FD7"/>
    <w:rsid w:val="00815FF8"/>
    <w:rsid w:val="00825E5B"/>
    <w:rsid w:val="008261B1"/>
    <w:rsid w:val="00826B6B"/>
    <w:rsid w:val="00827391"/>
    <w:rsid w:val="00831DC8"/>
    <w:rsid w:val="0083439D"/>
    <w:rsid w:val="00851C9B"/>
    <w:rsid w:val="00856AB0"/>
    <w:rsid w:val="00856C6D"/>
    <w:rsid w:val="00860CAB"/>
    <w:rsid w:val="008621AE"/>
    <w:rsid w:val="0086385F"/>
    <w:rsid w:val="00865FCC"/>
    <w:rsid w:val="008750B1"/>
    <w:rsid w:val="00876407"/>
    <w:rsid w:val="00886D36"/>
    <w:rsid w:val="00891B49"/>
    <w:rsid w:val="008935B7"/>
    <w:rsid w:val="00895988"/>
    <w:rsid w:val="00896004"/>
    <w:rsid w:val="008976C6"/>
    <w:rsid w:val="008A1A27"/>
    <w:rsid w:val="008A1F7A"/>
    <w:rsid w:val="008A283C"/>
    <w:rsid w:val="008A2E63"/>
    <w:rsid w:val="008A4957"/>
    <w:rsid w:val="008B25FA"/>
    <w:rsid w:val="008B2A05"/>
    <w:rsid w:val="008B5E93"/>
    <w:rsid w:val="008C0881"/>
    <w:rsid w:val="008C0C2A"/>
    <w:rsid w:val="008C199E"/>
    <w:rsid w:val="008C4757"/>
    <w:rsid w:val="008C576A"/>
    <w:rsid w:val="008D1C7C"/>
    <w:rsid w:val="008D6766"/>
    <w:rsid w:val="008D7386"/>
    <w:rsid w:val="008D7937"/>
    <w:rsid w:val="008E3B99"/>
    <w:rsid w:val="008E3DCD"/>
    <w:rsid w:val="008E58E7"/>
    <w:rsid w:val="008E6C84"/>
    <w:rsid w:val="008F23D9"/>
    <w:rsid w:val="008F3311"/>
    <w:rsid w:val="008F5EC4"/>
    <w:rsid w:val="008F7861"/>
    <w:rsid w:val="008F7C2D"/>
    <w:rsid w:val="009034D5"/>
    <w:rsid w:val="009042AC"/>
    <w:rsid w:val="00904B5D"/>
    <w:rsid w:val="00912348"/>
    <w:rsid w:val="00913A88"/>
    <w:rsid w:val="00914B0A"/>
    <w:rsid w:val="009233A5"/>
    <w:rsid w:val="00923E1F"/>
    <w:rsid w:val="0092600C"/>
    <w:rsid w:val="00927B01"/>
    <w:rsid w:val="00927CEC"/>
    <w:rsid w:val="00930E67"/>
    <w:rsid w:val="00932900"/>
    <w:rsid w:val="00942FBA"/>
    <w:rsid w:val="00952622"/>
    <w:rsid w:val="00956053"/>
    <w:rsid w:val="00961AD2"/>
    <w:rsid w:val="00962AD5"/>
    <w:rsid w:val="0096342F"/>
    <w:rsid w:val="00966A66"/>
    <w:rsid w:val="00971D4C"/>
    <w:rsid w:val="00972887"/>
    <w:rsid w:val="00972961"/>
    <w:rsid w:val="00973C83"/>
    <w:rsid w:val="00973D76"/>
    <w:rsid w:val="00974D1E"/>
    <w:rsid w:val="00976EC5"/>
    <w:rsid w:val="00980297"/>
    <w:rsid w:val="0098148A"/>
    <w:rsid w:val="00982A61"/>
    <w:rsid w:val="00982D34"/>
    <w:rsid w:val="009841A8"/>
    <w:rsid w:val="009842DD"/>
    <w:rsid w:val="00985B28"/>
    <w:rsid w:val="00991D81"/>
    <w:rsid w:val="009941A8"/>
    <w:rsid w:val="009A26C6"/>
    <w:rsid w:val="009A3539"/>
    <w:rsid w:val="009A4448"/>
    <w:rsid w:val="009A58A3"/>
    <w:rsid w:val="009A58F9"/>
    <w:rsid w:val="009A5A6C"/>
    <w:rsid w:val="009B2EDF"/>
    <w:rsid w:val="009B474A"/>
    <w:rsid w:val="009C105D"/>
    <w:rsid w:val="009C3C24"/>
    <w:rsid w:val="009C43D2"/>
    <w:rsid w:val="009C7568"/>
    <w:rsid w:val="009D0D9E"/>
    <w:rsid w:val="009D0EE5"/>
    <w:rsid w:val="009D1CF6"/>
    <w:rsid w:val="009D1E36"/>
    <w:rsid w:val="009D67EC"/>
    <w:rsid w:val="009E6366"/>
    <w:rsid w:val="009E6497"/>
    <w:rsid w:val="009E7951"/>
    <w:rsid w:val="009F584D"/>
    <w:rsid w:val="00A029C3"/>
    <w:rsid w:val="00A05FF1"/>
    <w:rsid w:val="00A06CDB"/>
    <w:rsid w:val="00A120FF"/>
    <w:rsid w:val="00A1266C"/>
    <w:rsid w:val="00A12C57"/>
    <w:rsid w:val="00A132B1"/>
    <w:rsid w:val="00A174BC"/>
    <w:rsid w:val="00A227C7"/>
    <w:rsid w:val="00A22DE0"/>
    <w:rsid w:val="00A23B5D"/>
    <w:rsid w:val="00A240D1"/>
    <w:rsid w:val="00A25739"/>
    <w:rsid w:val="00A26513"/>
    <w:rsid w:val="00A27112"/>
    <w:rsid w:val="00A307A1"/>
    <w:rsid w:val="00A30ACC"/>
    <w:rsid w:val="00A3184C"/>
    <w:rsid w:val="00A32A64"/>
    <w:rsid w:val="00A350D5"/>
    <w:rsid w:val="00A3621E"/>
    <w:rsid w:val="00A40E93"/>
    <w:rsid w:val="00A468F3"/>
    <w:rsid w:val="00A47383"/>
    <w:rsid w:val="00A50584"/>
    <w:rsid w:val="00A50897"/>
    <w:rsid w:val="00A53F82"/>
    <w:rsid w:val="00A56FC4"/>
    <w:rsid w:val="00A616D3"/>
    <w:rsid w:val="00A620D1"/>
    <w:rsid w:val="00A70D6B"/>
    <w:rsid w:val="00A71522"/>
    <w:rsid w:val="00A725EA"/>
    <w:rsid w:val="00A731D9"/>
    <w:rsid w:val="00A73A03"/>
    <w:rsid w:val="00A74722"/>
    <w:rsid w:val="00A7532A"/>
    <w:rsid w:val="00A84721"/>
    <w:rsid w:val="00A903E8"/>
    <w:rsid w:val="00A939DD"/>
    <w:rsid w:val="00A950EA"/>
    <w:rsid w:val="00A95A8A"/>
    <w:rsid w:val="00AA0749"/>
    <w:rsid w:val="00AA344C"/>
    <w:rsid w:val="00AA509A"/>
    <w:rsid w:val="00AA7A2E"/>
    <w:rsid w:val="00AB526D"/>
    <w:rsid w:val="00AC0715"/>
    <w:rsid w:val="00AC2379"/>
    <w:rsid w:val="00AD1185"/>
    <w:rsid w:val="00AD2801"/>
    <w:rsid w:val="00AD3C3B"/>
    <w:rsid w:val="00AD43F1"/>
    <w:rsid w:val="00AD620A"/>
    <w:rsid w:val="00AD69E0"/>
    <w:rsid w:val="00AD6DD5"/>
    <w:rsid w:val="00AE280A"/>
    <w:rsid w:val="00AE45C2"/>
    <w:rsid w:val="00AE484E"/>
    <w:rsid w:val="00AF01AC"/>
    <w:rsid w:val="00AF1498"/>
    <w:rsid w:val="00AF6AED"/>
    <w:rsid w:val="00B03083"/>
    <w:rsid w:val="00B062C0"/>
    <w:rsid w:val="00B1093C"/>
    <w:rsid w:val="00B124DF"/>
    <w:rsid w:val="00B138C1"/>
    <w:rsid w:val="00B16BCB"/>
    <w:rsid w:val="00B17E74"/>
    <w:rsid w:val="00B27610"/>
    <w:rsid w:val="00B37C03"/>
    <w:rsid w:val="00B413D2"/>
    <w:rsid w:val="00B4639E"/>
    <w:rsid w:val="00B516DA"/>
    <w:rsid w:val="00B553CF"/>
    <w:rsid w:val="00B56102"/>
    <w:rsid w:val="00B562BB"/>
    <w:rsid w:val="00B5697A"/>
    <w:rsid w:val="00B5752B"/>
    <w:rsid w:val="00B611E8"/>
    <w:rsid w:val="00B6222A"/>
    <w:rsid w:val="00B63521"/>
    <w:rsid w:val="00B64414"/>
    <w:rsid w:val="00B64931"/>
    <w:rsid w:val="00B65159"/>
    <w:rsid w:val="00B6714D"/>
    <w:rsid w:val="00B6724C"/>
    <w:rsid w:val="00B67320"/>
    <w:rsid w:val="00B72DAD"/>
    <w:rsid w:val="00B7679C"/>
    <w:rsid w:val="00B81FE6"/>
    <w:rsid w:val="00B83833"/>
    <w:rsid w:val="00B8636B"/>
    <w:rsid w:val="00B90323"/>
    <w:rsid w:val="00B93FD2"/>
    <w:rsid w:val="00B946C3"/>
    <w:rsid w:val="00B96A31"/>
    <w:rsid w:val="00BA0835"/>
    <w:rsid w:val="00BA68B8"/>
    <w:rsid w:val="00BB0A8D"/>
    <w:rsid w:val="00BB1CA9"/>
    <w:rsid w:val="00BB1FCB"/>
    <w:rsid w:val="00BB7FFB"/>
    <w:rsid w:val="00BC40B7"/>
    <w:rsid w:val="00BC6F21"/>
    <w:rsid w:val="00BC73F1"/>
    <w:rsid w:val="00BC7792"/>
    <w:rsid w:val="00BD02BE"/>
    <w:rsid w:val="00BD069E"/>
    <w:rsid w:val="00BE23A4"/>
    <w:rsid w:val="00BE4BAC"/>
    <w:rsid w:val="00BE525B"/>
    <w:rsid w:val="00BE78CF"/>
    <w:rsid w:val="00BF32BC"/>
    <w:rsid w:val="00BF350D"/>
    <w:rsid w:val="00BF4C6B"/>
    <w:rsid w:val="00BF6DC0"/>
    <w:rsid w:val="00C00DAC"/>
    <w:rsid w:val="00C03B86"/>
    <w:rsid w:val="00C043DC"/>
    <w:rsid w:val="00C0496E"/>
    <w:rsid w:val="00C06D58"/>
    <w:rsid w:val="00C10255"/>
    <w:rsid w:val="00C117A0"/>
    <w:rsid w:val="00C16159"/>
    <w:rsid w:val="00C17D13"/>
    <w:rsid w:val="00C22D4F"/>
    <w:rsid w:val="00C23334"/>
    <w:rsid w:val="00C250F2"/>
    <w:rsid w:val="00C257F2"/>
    <w:rsid w:val="00C32C45"/>
    <w:rsid w:val="00C3364F"/>
    <w:rsid w:val="00C3796E"/>
    <w:rsid w:val="00C4133A"/>
    <w:rsid w:val="00C42450"/>
    <w:rsid w:val="00C47C92"/>
    <w:rsid w:val="00C50340"/>
    <w:rsid w:val="00C505B5"/>
    <w:rsid w:val="00C55EEB"/>
    <w:rsid w:val="00C60202"/>
    <w:rsid w:val="00C60FA1"/>
    <w:rsid w:val="00C625FC"/>
    <w:rsid w:val="00C64940"/>
    <w:rsid w:val="00C6708B"/>
    <w:rsid w:val="00C70E1A"/>
    <w:rsid w:val="00C74D71"/>
    <w:rsid w:val="00C816C0"/>
    <w:rsid w:val="00C83344"/>
    <w:rsid w:val="00C85BE7"/>
    <w:rsid w:val="00C901A2"/>
    <w:rsid w:val="00C91A6A"/>
    <w:rsid w:val="00C9267E"/>
    <w:rsid w:val="00C92BE8"/>
    <w:rsid w:val="00C931E6"/>
    <w:rsid w:val="00C9416E"/>
    <w:rsid w:val="00C9479D"/>
    <w:rsid w:val="00CA067B"/>
    <w:rsid w:val="00CA0DC7"/>
    <w:rsid w:val="00CA2C39"/>
    <w:rsid w:val="00CB409E"/>
    <w:rsid w:val="00CB6407"/>
    <w:rsid w:val="00CB720B"/>
    <w:rsid w:val="00CC6A4F"/>
    <w:rsid w:val="00CD0927"/>
    <w:rsid w:val="00CD1AD5"/>
    <w:rsid w:val="00CD330F"/>
    <w:rsid w:val="00CE354E"/>
    <w:rsid w:val="00CE3E3F"/>
    <w:rsid w:val="00CE65D7"/>
    <w:rsid w:val="00CE7FDE"/>
    <w:rsid w:val="00CF7E96"/>
    <w:rsid w:val="00D02699"/>
    <w:rsid w:val="00D03374"/>
    <w:rsid w:val="00D046BD"/>
    <w:rsid w:val="00D07D93"/>
    <w:rsid w:val="00D14020"/>
    <w:rsid w:val="00D1475F"/>
    <w:rsid w:val="00D163A8"/>
    <w:rsid w:val="00D21A24"/>
    <w:rsid w:val="00D23799"/>
    <w:rsid w:val="00D259A1"/>
    <w:rsid w:val="00D25E53"/>
    <w:rsid w:val="00D27ECB"/>
    <w:rsid w:val="00D3252C"/>
    <w:rsid w:val="00D3681B"/>
    <w:rsid w:val="00D40E7E"/>
    <w:rsid w:val="00D44DB1"/>
    <w:rsid w:val="00D50C20"/>
    <w:rsid w:val="00D53224"/>
    <w:rsid w:val="00D5566C"/>
    <w:rsid w:val="00D60820"/>
    <w:rsid w:val="00D6532B"/>
    <w:rsid w:val="00D72282"/>
    <w:rsid w:val="00D728F6"/>
    <w:rsid w:val="00D73F6F"/>
    <w:rsid w:val="00D76B78"/>
    <w:rsid w:val="00D808FC"/>
    <w:rsid w:val="00D80C6D"/>
    <w:rsid w:val="00D877DA"/>
    <w:rsid w:val="00D90144"/>
    <w:rsid w:val="00D9290B"/>
    <w:rsid w:val="00D92AC8"/>
    <w:rsid w:val="00D92E0C"/>
    <w:rsid w:val="00D94B79"/>
    <w:rsid w:val="00D97D0B"/>
    <w:rsid w:val="00DA13B9"/>
    <w:rsid w:val="00DA13E0"/>
    <w:rsid w:val="00DA33B8"/>
    <w:rsid w:val="00DA788F"/>
    <w:rsid w:val="00DB08CA"/>
    <w:rsid w:val="00DB2BDD"/>
    <w:rsid w:val="00DB2F05"/>
    <w:rsid w:val="00DB4C2C"/>
    <w:rsid w:val="00DB5D04"/>
    <w:rsid w:val="00DB6D94"/>
    <w:rsid w:val="00DC0756"/>
    <w:rsid w:val="00DC2580"/>
    <w:rsid w:val="00DC30D3"/>
    <w:rsid w:val="00DC318D"/>
    <w:rsid w:val="00DD03E4"/>
    <w:rsid w:val="00DD05E0"/>
    <w:rsid w:val="00DD125D"/>
    <w:rsid w:val="00DD386F"/>
    <w:rsid w:val="00DD3901"/>
    <w:rsid w:val="00DD44F0"/>
    <w:rsid w:val="00DD4A06"/>
    <w:rsid w:val="00DD5DEE"/>
    <w:rsid w:val="00DD63E8"/>
    <w:rsid w:val="00DD642D"/>
    <w:rsid w:val="00DD659B"/>
    <w:rsid w:val="00DD7153"/>
    <w:rsid w:val="00DE04F7"/>
    <w:rsid w:val="00DE3BB4"/>
    <w:rsid w:val="00DE5899"/>
    <w:rsid w:val="00DF02EF"/>
    <w:rsid w:val="00DF738C"/>
    <w:rsid w:val="00E02128"/>
    <w:rsid w:val="00E0235C"/>
    <w:rsid w:val="00E0247E"/>
    <w:rsid w:val="00E05425"/>
    <w:rsid w:val="00E06B88"/>
    <w:rsid w:val="00E076B0"/>
    <w:rsid w:val="00E1176C"/>
    <w:rsid w:val="00E122A5"/>
    <w:rsid w:val="00E166BB"/>
    <w:rsid w:val="00E22B29"/>
    <w:rsid w:val="00E236D9"/>
    <w:rsid w:val="00E273FD"/>
    <w:rsid w:val="00E30333"/>
    <w:rsid w:val="00E3258F"/>
    <w:rsid w:val="00E339F8"/>
    <w:rsid w:val="00E3600C"/>
    <w:rsid w:val="00E42F3F"/>
    <w:rsid w:val="00E45D21"/>
    <w:rsid w:val="00E46F45"/>
    <w:rsid w:val="00E57A5C"/>
    <w:rsid w:val="00E60774"/>
    <w:rsid w:val="00E620EF"/>
    <w:rsid w:val="00E633AA"/>
    <w:rsid w:val="00E637DF"/>
    <w:rsid w:val="00E6387D"/>
    <w:rsid w:val="00E65CD6"/>
    <w:rsid w:val="00E67A32"/>
    <w:rsid w:val="00E77C0D"/>
    <w:rsid w:val="00E823D4"/>
    <w:rsid w:val="00E860B7"/>
    <w:rsid w:val="00E865F9"/>
    <w:rsid w:val="00E92702"/>
    <w:rsid w:val="00E9538F"/>
    <w:rsid w:val="00EA162F"/>
    <w:rsid w:val="00EA252E"/>
    <w:rsid w:val="00EA2B34"/>
    <w:rsid w:val="00EA338F"/>
    <w:rsid w:val="00EA627C"/>
    <w:rsid w:val="00EA6BC3"/>
    <w:rsid w:val="00EA7235"/>
    <w:rsid w:val="00EB1D91"/>
    <w:rsid w:val="00EB210A"/>
    <w:rsid w:val="00EB4A96"/>
    <w:rsid w:val="00EB6EE8"/>
    <w:rsid w:val="00EC07D1"/>
    <w:rsid w:val="00EC50A3"/>
    <w:rsid w:val="00ED03FB"/>
    <w:rsid w:val="00ED0639"/>
    <w:rsid w:val="00ED3F62"/>
    <w:rsid w:val="00ED4F03"/>
    <w:rsid w:val="00EE75FD"/>
    <w:rsid w:val="00EE79DE"/>
    <w:rsid w:val="00EF315C"/>
    <w:rsid w:val="00EF55A2"/>
    <w:rsid w:val="00F00432"/>
    <w:rsid w:val="00F00A4A"/>
    <w:rsid w:val="00F00C0E"/>
    <w:rsid w:val="00F0629F"/>
    <w:rsid w:val="00F0691B"/>
    <w:rsid w:val="00F06FF3"/>
    <w:rsid w:val="00F106F3"/>
    <w:rsid w:val="00F20483"/>
    <w:rsid w:val="00F36A7C"/>
    <w:rsid w:val="00F435C9"/>
    <w:rsid w:val="00F44B32"/>
    <w:rsid w:val="00F453E9"/>
    <w:rsid w:val="00F47B9E"/>
    <w:rsid w:val="00F5739B"/>
    <w:rsid w:val="00F60C8D"/>
    <w:rsid w:val="00F629B2"/>
    <w:rsid w:val="00F70921"/>
    <w:rsid w:val="00F749AC"/>
    <w:rsid w:val="00F76A39"/>
    <w:rsid w:val="00F76F03"/>
    <w:rsid w:val="00F82831"/>
    <w:rsid w:val="00F828D1"/>
    <w:rsid w:val="00F82EDE"/>
    <w:rsid w:val="00F833DC"/>
    <w:rsid w:val="00F95457"/>
    <w:rsid w:val="00F97C87"/>
    <w:rsid w:val="00FA0252"/>
    <w:rsid w:val="00FA2041"/>
    <w:rsid w:val="00FA4C1F"/>
    <w:rsid w:val="00FA6553"/>
    <w:rsid w:val="00FA76EB"/>
    <w:rsid w:val="00FB14AC"/>
    <w:rsid w:val="00FB1984"/>
    <w:rsid w:val="00FB2C1C"/>
    <w:rsid w:val="00FB48B5"/>
    <w:rsid w:val="00FB550A"/>
    <w:rsid w:val="00FB5665"/>
    <w:rsid w:val="00FB7C85"/>
    <w:rsid w:val="00FC34B8"/>
    <w:rsid w:val="00FC5608"/>
    <w:rsid w:val="00FC578B"/>
    <w:rsid w:val="00FC5BDB"/>
    <w:rsid w:val="00FC6FEC"/>
    <w:rsid w:val="00FD0A94"/>
    <w:rsid w:val="00FD7283"/>
    <w:rsid w:val="00FE04ED"/>
    <w:rsid w:val="00FE0886"/>
    <w:rsid w:val="00FE21FD"/>
    <w:rsid w:val="00FE25BD"/>
    <w:rsid w:val="00FE48AB"/>
    <w:rsid w:val="00FE6854"/>
    <w:rsid w:val="00FF287B"/>
    <w:rsid w:val="00FF32C5"/>
    <w:rsid w:val="00FF4873"/>
    <w:rsid w:val="00FF4883"/>
    <w:rsid w:val="00FF4AD2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26B6B"/>
  </w:style>
  <w:style w:type="character" w:customStyle="1" w:styleId="10">
    <w:name w:val="Основной шрифт абзаца1"/>
    <w:rsid w:val="00826B6B"/>
  </w:style>
  <w:style w:type="character" w:customStyle="1" w:styleId="a3">
    <w:name w:val="Текст выноски Знак"/>
    <w:rsid w:val="00826B6B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sid w:val="00826B6B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uiPriority w:val="99"/>
    <w:rsid w:val="00826B6B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rsid w:val="00826B6B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10"/>
    <w:rsid w:val="00826B6B"/>
  </w:style>
  <w:style w:type="character" w:customStyle="1" w:styleId="ListLabel1">
    <w:name w:val="ListLabel 1"/>
    <w:rsid w:val="00826B6B"/>
    <w:rPr>
      <w:rFonts w:eastAsia="Times New Roman" w:cs="Times New Roman"/>
    </w:rPr>
  </w:style>
  <w:style w:type="character" w:customStyle="1" w:styleId="ListLabel2">
    <w:name w:val="ListLabel 2"/>
    <w:rsid w:val="00826B6B"/>
    <w:rPr>
      <w:rFonts w:cs="Courier New"/>
    </w:rPr>
  </w:style>
  <w:style w:type="paragraph" w:customStyle="1" w:styleId="a7">
    <w:name w:val="Заголовок"/>
    <w:basedOn w:val="a"/>
    <w:next w:val="a8"/>
    <w:rsid w:val="00826B6B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a8">
    <w:name w:val="Body Text"/>
    <w:basedOn w:val="a"/>
    <w:link w:val="a9"/>
    <w:rsid w:val="00826B6B"/>
    <w:pPr>
      <w:suppressAutoHyphens/>
      <w:spacing w:after="120"/>
    </w:pPr>
    <w:rPr>
      <w:rFonts w:ascii="Calibri" w:eastAsia="SimSun" w:hAnsi="Calibri" w:cs="font317"/>
      <w:lang w:eastAsia="ar-SA"/>
    </w:rPr>
  </w:style>
  <w:style w:type="character" w:customStyle="1" w:styleId="a9">
    <w:name w:val="Основной текст Знак"/>
    <w:basedOn w:val="a0"/>
    <w:link w:val="a8"/>
    <w:rsid w:val="00826B6B"/>
    <w:rPr>
      <w:rFonts w:ascii="Calibri" w:eastAsia="SimSun" w:hAnsi="Calibri" w:cs="font317"/>
      <w:lang w:eastAsia="ar-SA"/>
    </w:rPr>
  </w:style>
  <w:style w:type="paragraph" w:styleId="aa">
    <w:name w:val="List"/>
    <w:basedOn w:val="a8"/>
    <w:rsid w:val="00826B6B"/>
    <w:rPr>
      <w:rFonts w:cs="Arial"/>
    </w:rPr>
  </w:style>
  <w:style w:type="paragraph" w:customStyle="1" w:styleId="11">
    <w:name w:val="Название1"/>
    <w:basedOn w:val="a"/>
    <w:rsid w:val="00826B6B"/>
    <w:pPr>
      <w:suppressLineNumbers/>
      <w:suppressAutoHyphens/>
      <w:spacing w:before="120" w:after="120"/>
    </w:pPr>
    <w:rPr>
      <w:rFonts w:ascii="Calibri" w:eastAsia="SimSun" w:hAnsi="Calibri" w:cs="Ari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826B6B"/>
    <w:pPr>
      <w:suppressLineNumbers/>
      <w:suppressAutoHyphens/>
    </w:pPr>
    <w:rPr>
      <w:rFonts w:ascii="Calibri" w:eastAsia="SimSun" w:hAnsi="Calibri" w:cs="Arial"/>
      <w:lang w:eastAsia="ar-SA"/>
    </w:rPr>
  </w:style>
  <w:style w:type="paragraph" w:customStyle="1" w:styleId="13">
    <w:name w:val="Текст выноски1"/>
    <w:basedOn w:val="a"/>
    <w:rsid w:val="00826B6B"/>
    <w:pPr>
      <w:suppressAutoHyphens/>
      <w:spacing w:after="0" w:line="100" w:lineRule="atLeast"/>
    </w:pPr>
    <w:rPr>
      <w:rFonts w:ascii="Tahoma" w:eastAsia="SimSun" w:hAnsi="Tahoma" w:cs="Tahoma"/>
      <w:sz w:val="16"/>
      <w:szCs w:val="16"/>
      <w:lang w:eastAsia="ar-SA"/>
    </w:rPr>
  </w:style>
  <w:style w:type="paragraph" w:customStyle="1" w:styleId="ConsNonformat">
    <w:name w:val="ConsNonformat"/>
    <w:rsid w:val="00826B6B"/>
    <w:pPr>
      <w:widowControl w:val="0"/>
      <w:suppressAutoHyphens/>
      <w:spacing w:after="0" w:line="100" w:lineRule="atLeast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header"/>
    <w:basedOn w:val="a"/>
    <w:link w:val="14"/>
    <w:rsid w:val="00826B6B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4">
    <w:name w:val="Верхний колонтитул Знак1"/>
    <w:basedOn w:val="a0"/>
    <w:link w:val="ab"/>
    <w:rsid w:val="00826B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15"/>
    <w:uiPriority w:val="99"/>
    <w:rsid w:val="00826B6B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1"/>
    <w:basedOn w:val="a0"/>
    <w:link w:val="ac"/>
    <w:uiPriority w:val="99"/>
    <w:rsid w:val="00826B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"/>
    <w:basedOn w:val="a"/>
    <w:rsid w:val="00826B6B"/>
    <w:pPr>
      <w:suppressAutoHyphens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ae">
    <w:name w:val="Знак"/>
    <w:basedOn w:val="a"/>
    <w:rsid w:val="00826B6B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6">
    <w:name w:val="Текст сноски1"/>
    <w:basedOn w:val="a"/>
    <w:rsid w:val="00826B6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826B6B"/>
    <w:pPr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826B6B"/>
    <w:pPr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7">
    <w:name w:val="Абзац списка1"/>
    <w:basedOn w:val="a"/>
    <w:rsid w:val="00826B6B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826B6B"/>
    <w:pPr>
      <w:suppressAutoHyphens/>
      <w:spacing w:after="0" w:line="100" w:lineRule="atLeast"/>
    </w:pPr>
    <w:rPr>
      <w:rFonts w:ascii="Times New Roman" w:eastAsia="SimSun" w:hAnsi="Times New Roman" w:cs="Times New Roman"/>
      <w:sz w:val="26"/>
      <w:szCs w:val="26"/>
      <w:lang w:eastAsia="ar-SA"/>
    </w:rPr>
  </w:style>
  <w:style w:type="paragraph" w:customStyle="1" w:styleId="af">
    <w:name w:val="Содержимое таблицы"/>
    <w:basedOn w:val="a"/>
    <w:rsid w:val="00826B6B"/>
    <w:pPr>
      <w:suppressLineNumbers/>
      <w:suppressAutoHyphens/>
    </w:pPr>
    <w:rPr>
      <w:rFonts w:ascii="Calibri" w:eastAsia="SimSun" w:hAnsi="Calibri" w:cs="font317"/>
      <w:lang w:eastAsia="ar-SA"/>
    </w:rPr>
  </w:style>
  <w:style w:type="paragraph" w:customStyle="1" w:styleId="af0">
    <w:name w:val="Заголовок таблицы"/>
    <w:basedOn w:val="af"/>
    <w:rsid w:val="00826B6B"/>
    <w:pPr>
      <w:jc w:val="center"/>
    </w:pPr>
    <w:rPr>
      <w:b/>
      <w:bCs/>
    </w:rPr>
  </w:style>
  <w:style w:type="paragraph" w:styleId="af1">
    <w:name w:val="Balloon Text"/>
    <w:basedOn w:val="a"/>
    <w:link w:val="18"/>
    <w:uiPriority w:val="99"/>
    <w:semiHidden/>
    <w:unhideWhenUsed/>
    <w:rsid w:val="00826B6B"/>
    <w:pPr>
      <w:suppressAutoHyphens/>
      <w:spacing w:after="0" w:line="240" w:lineRule="auto"/>
    </w:pPr>
    <w:rPr>
      <w:rFonts w:ascii="Tahoma" w:eastAsia="SimSun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1"/>
    <w:uiPriority w:val="99"/>
    <w:semiHidden/>
    <w:rsid w:val="00826B6B"/>
    <w:rPr>
      <w:rFonts w:ascii="Tahoma" w:eastAsia="SimSun" w:hAnsi="Tahoma" w:cs="Tahoma"/>
      <w:sz w:val="16"/>
      <w:szCs w:val="16"/>
      <w:lang w:eastAsia="ar-SA"/>
    </w:rPr>
  </w:style>
  <w:style w:type="table" w:styleId="af2">
    <w:name w:val="Table Grid"/>
    <w:basedOn w:val="a1"/>
    <w:uiPriority w:val="59"/>
    <w:rsid w:val="00826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826B6B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3113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26B6B"/>
  </w:style>
  <w:style w:type="character" w:customStyle="1" w:styleId="10">
    <w:name w:val="Основной шрифт абзаца1"/>
    <w:rsid w:val="00826B6B"/>
  </w:style>
  <w:style w:type="character" w:customStyle="1" w:styleId="a3">
    <w:name w:val="Текст выноски Знак"/>
    <w:rsid w:val="00826B6B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sid w:val="00826B6B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uiPriority w:val="99"/>
    <w:rsid w:val="00826B6B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rsid w:val="00826B6B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10"/>
    <w:rsid w:val="00826B6B"/>
  </w:style>
  <w:style w:type="character" w:customStyle="1" w:styleId="ListLabel1">
    <w:name w:val="ListLabel 1"/>
    <w:rsid w:val="00826B6B"/>
    <w:rPr>
      <w:rFonts w:eastAsia="Times New Roman" w:cs="Times New Roman"/>
    </w:rPr>
  </w:style>
  <w:style w:type="character" w:customStyle="1" w:styleId="ListLabel2">
    <w:name w:val="ListLabel 2"/>
    <w:rsid w:val="00826B6B"/>
    <w:rPr>
      <w:rFonts w:cs="Courier New"/>
    </w:rPr>
  </w:style>
  <w:style w:type="paragraph" w:customStyle="1" w:styleId="a7">
    <w:name w:val="Заголовок"/>
    <w:basedOn w:val="a"/>
    <w:next w:val="a8"/>
    <w:rsid w:val="00826B6B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a8">
    <w:name w:val="Body Text"/>
    <w:basedOn w:val="a"/>
    <w:link w:val="a9"/>
    <w:rsid w:val="00826B6B"/>
    <w:pPr>
      <w:suppressAutoHyphens/>
      <w:spacing w:after="120"/>
    </w:pPr>
    <w:rPr>
      <w:rFonts w:ascii="Calibri" w:eastAsia="SimSun" w:hAnsi="Calibri" w:cs="font317"/>
      <w:lang w:eastAsia="ar-SA"/>
    </w:rPr>
  </w:style>
  <w:style w:type="character" w:customStyle="1" w:styleId="a9">
    <w:name w:val="Основной текст Знак"/>
    <w:basedOn w:val="a0"/>
    <w:link w:val="a8"/>
    <w:rsid w:val="00826B6B"/>
    <w:rPr>
      <w:rFonts w:ascii="Calibri" w:eastAsia="SimSun" w:hAnsi="Calibri" w:cs="font317"/>
      <w:lang w:eastAsia="ar-SA"/>
    </w:rPr>
  </w:style>
  <w:style w:type="paragraph" w:styleId="aa">
    <w:name w:val="List"/>
    <w:basedOn w:val="a8"/>
    <w:rsid w:val="00826B6B"/>
    <w:rPr>
      <w:rFonts w:cs="Arial"/>
    </w:rPr>
  </w:style>
  <w:style w:type="paragraph" w:customStyle="1" w:styleId="11">
    <w:name w:val="Название1"/>
    <w:basedOn w:val="a"/>
    <w:rsid w:val="00826B6B"/>
    <w:pPr>
      <w:suppressLineNumbers/>
      <w:suppressAutoHyphens/>
      <w:spacing w:before="120" w:after="120"/>
    </w:pPr>
    <w:rPr>
      <w:rFonts w:ascii="Calibri" w:eastAsia="SimSun" w:hAnsi="Calibri" w:cs="Ari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826B6B"/>
    <w:pPr>
      <w:suppressLineNumbers/>
      <w:suppressAutoHyphens/>
    </w:pPr>
    <w:rPr>
      <w:rFonts w:ascii="Calibri" w:eastAsia="SimSun" w:hAnsi="Calibri" w:cs="Arial"/>
      <w:lang w:eastAsia="ar-SA"/>
    </w:rPr>
  </w:style>
  <w:style w:type="paragraph" w:customStyle="1" w:styleId="13">
    <w:name w:val="Текст выноски1"/>
    <w:basedOn w:val="a"/>
    <w:rsid w:val="00826B6B"/>
    <w:pPr>
      <w:suppressAutoHyphens/>
      <w:spacing w:after="0" w:line="100" w:lineRule="atLeast"/>
    </w:pPr>
    <w:rPr>
      <w:rFonts w:ascii="Tahoma" w:eastAsia="SimSun" w:hAnsi="Tahoma" w:cs="Tahoma"/>
      <w:sz w:val="16"/>
      <w:szCs w:val="16"/>
      <w:lang w:eastAsia="ar-SA"/>
    </w:rPr>
  </w:style>
  <w:style w:type="paragraph" w:customStyle="1" w:styleId="ConsNonformat">
    <w:name w:val="ConsNonformat"/>
    <w:rsid w:val="00826B6B"/>
    <w:pPr>
      <w:widowControl w:val="0"/>
      <w:suppressAutoHyphens/>
      <w:spacing w:after="0" w:line="100" w:lineRule="atLeast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header"/>
    <w:basedOn w:val="a"/>
    <w:link w:val="14"/>
    <w:rsid w:val="00826B6B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4">
    <w:name w:val="Верхний колонтитул Знак1"/>
    <w:basedOn w:val="a0"/>
    <w:link w:val="ab"/>
    <w:rsid w:val="00826B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15"/>
    <w:uiPriority w:val="99"/>
    <w:rsid w:val="00826B6B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1"/>
    <w:basedOn w:val="a0"/>
    <w:link w:val="ac"/>
    <w:uiPriority w:val="99"/>
    <w:rsid w:val="00826B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"/>
    <w:basedOn w:val="a"/>
    <w:rsid w:val="00826B6B"/>
    <w:pPr>
      <w:suppressAutoHyphens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ae">
    <w:name w:val="Знак"/>
    <w:basedOn w:val="a"/>
    <w:rsid w:val="00826B6B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6">
    <w:name w:val="Текст сноски1"/>
    <w:basedOn w:val="a"/>
    <w:rsid w:val="00826B6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826B6B"/>
    <w:pPr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826B6B"/>
    <w:pPr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7">
    <w:name w:val="Абзац списка1"/>
    <w:basedOn w:val="a"/>
    <w:rsid w:val="00826B6B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826B6B"/>
    <w:pPr>
      <w:suppressAutoHyphens/>
      <w:spacing w:after="0" w:line="100" w:lineRule="atLeast"/>
    </w:pPr>
    <w:rPr>
      <w:rFonts w:ascii="Times New Roman" w:eastAsia="SimSun" w:hAnsi="Times New Roman" w:cs="Times New Roman"/>
      <w:sz w:val="26"/>
      <w:szCs w:val="26"/>
      <w:lang w:eastAsia="ar-SA"/>
    </w:rPr>
  </w:style>
  <w:style w:type="paragraph" w:customStyle="1" w:styleId="af">
    <w:name w:val="Содержимое таблицы"/>
    <w:basedOn w:val="a"/>
    <w:rsid w:val="00826B6B"/>
    <w:pPr>
      <w:suppressLineNumbers/>
      <w:suppressAutoHyphens/>
    </w:pPr>
    <w:rPr>
      <w:rFonts w:ascii="Calibri" w:eastAsia="SimSun" w:hAnsi="Calibri" w:cs="font317"/>
      <w:lang w:eastAsia="ar-SA"/>
    </w:rPr>
  </w:style>
  <w:style w:type="paragraph" w:customStyle="1" w:styleId="af0">
    <w:name w:val="Заголовок таблицы"/>
    <w:basedOn w:val="af"/>
    <w:rsid w:val="00826B6B"/>
    <w:pPr>
      <w:jc w:val="center"/>
    </w:pPr>
    <w:rPr>
      <w:b/>
      <w:bCs/>
    </w:rPr>
  </w:style>
  <w:style w:type="paragraph" w:styleId="af1">
    <w:name w:val="Balloon Text"/>
    <w:basedOn w:val="a"/>
    <w:link w:val="18"/>
    <w:uiPriority w:val="99"/>
    <w:semiHidden/>
    <w:unhideWhenUsed/>
    <w:rsid w:val="00826B6B"/>
    <w:pPr>
      <w:suppressAutoHyphens/>
      <w:spacing w:after="0" w:line="240" w:lineRule="auto"/>
    </w:pPr>
    <w:rPr>
      <w:rFonts w:ascii="Tahoma" w:eastAsia="SimSun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1"/>
    <w:uiPriority w:val="99"/>
    <w:semiHidden/>
    <w:rsid w:val="00826B6B"/>
    <w:rPr>
      <w:rFonts w:ascii="Tahoma" w:eastAsia="SimSun" w:hAnsi="Tahoma" w:cs="Tahoma"/>
      <w:sz w:val="16"/>
      <w:szCs w:val="16"/>
      <w:lang w:eastAsia="ar-SA"/>
    </w:rPr>
  </w:style>
  <w:style w:type="table" w:styleId="af2">
    <w:name w:val="Table Grid"/>
    <w:basedOn w:val="a1"/>
    <w:uiPriority w:val="59"/>
    <w:rsid w:val="00826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826B6B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311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422D3-CB60-4835-9F1C-838AE55F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7398</TotalTime>
  <Pages>21</Pages>
  <Words>11308</Words>
  <Characters>64456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Николаевна Логинова</dc:creator>
  <cp:lastModifiedBy>Анна Юрьевна Знатных</cp:lastModifiedBy>
  <cp:revision>501</cp:revision>
  <cp:lastPrinted>2021-06-11T08:27:00Z</cp:lastPrinted>
  <dcterms:created xsi:type="dcterms:W3CDTF">2019-05-27T09:32:00Z</dcterms:created>
  <dcterms:modified xsi:type="dcterms:W3CDTF">2021-05-31T09:00:00Z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