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CC" w:rsidRDefault="002F6ECC" w:rsidP="002F6EC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2F6ECC" w:rsidRPr="001108E6" w:rsidRDefault="002F6ECC" w:rsidP="002F6ECC">
      <w:pPr>
        <w:jc w:val="center"/>
        <w:rPr>
          <w:b/>
          <w:sz w:val="26"/>
          <w:szCs w:val="26"/>
        </w:rPr>
      </w:pPr>
      <w:r w:rsidRPr="001108E6">
        <w:rPr>
          <w:b/>
          <w:sz w:val="26"/>
          <w:szCs w:val="26"/>
        </w:rPr>
        <w:t xml:space="preserve"> реализации проекта</w:t>
      </w:r>
    </w:p>
    <w:p w:rsidR="002F6ECC" w:rsidRDefault="002F6ECC" w:rsidP="002F6E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108E6">
        <w:rPr>
          <w:b/>
          <w:bCs/>
          <w:sz w:val="26"/>
          <w:szCs w:val="26"/>
        </w:rPr>
        <w:t>"Портрет современного педагога"</w:t>
      </w:r>
    </w:p>
    <w:p w:rsidR="002F6ECC" w:rsidRPr="001108E6" w:rsidRDefault="002F6ECC" w:rsidP="002F6EC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99"/>
        <w:gridCol w:w="7901"/>
        <w:gridCol w:w="20"/>
      </w:tblGrid>
      <w:tr w:rsidR="002F6ECC" w:rsidRPr="001108E6" w:rsidTr="00E04638">
        <w:trPr>
          <w:trHeight w:val="791"/>
        </w:trPr>
        <w:tc>
          <w:tcPr>
            <w:tcW w:w="1800" w:type="dxa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Слоган</w:t>
            </w:r>
            <w:r w:rsidRPr="001108E6">
              <w:rPr>
                <w:sz w:val="26"/>
                <w:szCs w:val="26"/>
              </w:rPr>
              <w:t xml:space="preserve">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Педагог не просто профессия, а часть жизни каждого человека!</w:t>
            </w:r>
          </w:p>
        </w:tc>
      </w:tr>
      <w:tr w:rsidR="002F6ECC" w:rsidRPr="001108E6" w:rsidTr="00E04638">
        <w:trPr>
          <w:trHeight w:val="791"/>
        </w:trPr>
        <w:tc>
          <w:tcPr>
            <w:tcW w:w="1800" w:type="dxa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Основания для реализации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Итоги самооценки эффективности механизмов управления качеством общего образования на муниципальном уровне (приказ директора </w:t>
            </w:r>
            <w:r>
              <w:rPr>
                <w:sz w:val="26"/>
                <w:szCs w:val="26"/>
              </w:rPr>
              <w:t xml:space="preserve">департамента </w:t>
            </w:r>
            <w:r w:rsidRPr="001108E6">
              <w:rPr>
                <w:sz w:val="26"/>
                <w:szCs w:val="26"/>
              </w:rPr>
              <w:t>образования Администрации городского округа  "Город Архангельск" от 04.08.2021 № 566).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2F6ECC" w:rsidRPr="001108E6" w:rsidTr="00E04638">
        <w:trPr>
          <w:trHeight w:val="791"/>
        </w:trPr>
        <w:tc>
          <w:tcPr>
            <w:tcW w:w="1800" w:type="dxa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Актуальность реализации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Потребность в педагогических кадрах остается по-прежнему высокой. По данным ежемесячного мониторинга на 01.12.2021 года всего 94 вакансий, из них наиболее востребованы: 6 учителей русского языка и литературы, 8 – иностранного языка, 5 учителей математики 31 воспитатель и 6 музыкальных руководителей, а также 5 педагогов дополнительного образования.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Несмотря на </w:t>
            </w:r>
            <w:proofErr w:type="gramStart"/>
            <w:r w:rsidRPr="001108E6">
              <w:rPr>
                <w:sz w:val="26"/>
                <w:szCs w:val="26"/>
              </w:rPr>
              <w:t>то</w:t>
            </w:r>
            <w:proofErr w:type="gramEnd"/>
            <w:r w:rsidRPr="001108E6">
              <w:rPr>
                <w:sz w:val="26"/>
                <w:szCs w:val="26"/>
              </w:rPr>
              <w:t xml:space="preserve"> что в течение 5 лет прослеживается тенденция увеличения в школах педагогических работников в возрасте до 25 лет (доля педагогических работников в возрасте до 25 лет                          в 2021 году составила  порядка 10%),  численность педагогических работников в возрастной группе от 25 до 35 лет составляет 20,8%,  основная часть педагогических работников (69,4%) находится в возрастной группе старше 35 лет, в </w:t>
            </w:r>
            <w:proofErr w:type="gramStart"/>
            <w:r w:rsidRPr="001108E6">
              <w:rPr>
                <w:sz w:val="26"/>
                <w:szCs w:val="26"/>
              </w:rPr>
              <w:t>текущем учебном году увеличилась численность педагогических работников в возрасте от 50 лет.</w:t>
            </w:r>
            <w:proofErr w:type="gramEnd"/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Престиж учительства понижается. В этом есть вина и средств массовой информации, которые зачастую  изображают   педагога в неприглядном виде. Идут они на это ради рейтингов,  провоцируют зрителя  яркими негативными в адрес учителя заголовками. А негативная  информация производит общественный резонанс.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Необходимо раскрыть  важность профессии учителя.</w:t>
            </w:r>
          </w:p>
        </w:tc>
      </w:tr>
      <w:tr w:rsidR="002F6ECC" w:rsidRPr="001108E6" w:rsidTr="00E04638">
        <w:trPr>
          <w:trHeight w:val="791"/>
        </w:trPr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Цель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1108E6">
              <w:rPr>
                <w:sz w:val="26"/>
                <w:szCs w:val="26"/>
              </w:rPr>
              <w:t>Создание условий для привлечения в профессию молодых педагогов, знакомство с лучшими современными педагогами, размещение в СМИ информации, способствующей престижу профессии</w:t>
            </w:r>
            <w:r>
              <w:rPr>
                <w:sz w:val="26"/>
                <w:szCs w:val="26"/>
              </w:rPr>
              <w:t>, обеспечение профессионального развития педагогических работников путем продвижения положительного имиджа педагога.</w:t>
            </w:r>
            <w:bookmarkEnd w:id="0"/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Результат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1108E6">
              <w:rPr>
                <w:sz w:val="26"/>
                <w:szCs w:val="26"/>
              </w:rPr>
              <w:t xml:space="preserve">Создание </w:t>
            </w:r>
            <w:proofErr w:type="gramStart"/>
            <w:r w:rsidRPr="001108E6">
              <w:rPr>
                <w:sz w:val="26"/>
                <w:szCs w:val="26"/>
              </w:rPr>
              <w:t>Интернет-альбома</w:t>
            </w:r>
            <w:proofErr w:type="gramEnd"/>
            <w:r w:rsidRPr="001108E6">
              <w:rPr>
                <w:sz w:val="26"/>
                <w:szCs w:val="26"/>
              </w:rPr>
              <w:t xml:space="preserve"> на странице департамента образования Администрации городского округа "Город Архангельск" "Портрет современного педагога", направление новостных материалов в СМИ (официальный информационный Интернет-портал Администрации городского округа "Город Архангельск", группа ВК "Открытый Архангельск", газета "Архангельск - город воинской славы")</w:t>
            </w:r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lastRenderedPageBreak/>
              <w:t>Категория участников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autoSpaceDE w:val="0"/>
              <w:autoSpaceDN w:val="0"/>
              <w:adjustRightInd w:val="0"/>
              <w:contextualSpacing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Педагоги муниципальных организаций, находящихся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Целевые индикаторы результатов проекта, их значения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Количество  </w:t>
            </w:r>
            <w:r>
              <w:rPr>
                <w:sz w:val="26"/>
                <w:szCs w:val="26"/>
              </w:rPr>
              <w:t>педагогов</w:t>
            </w:r>
            <w:r w:rsidRPr="001108E6">
              <w:rPr>
                <w:sz w:val="26"/>
                <w:szCs w:val="26"/>
              </w:rPr>
              <w:t xml:space="preserve">  - не менее </w:t>
            </w:r>
            <w:r>
              <w:rPr>
                <w:sz w:val="26"/>
                <w:szCs w:val="26"/>
              </w:rPr>
              <w:t>500</w:t>
            </w:r>
            <w:r w:rsidRPr="001108E6">
              <w:rPr>
                <w:sz w:val="26"/>
                <w:szCs w:val="26"/>
              </w:rPr>
              <w:t xml:space="preserve"> (100%)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 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Количество тематических подразделов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Интернет-альбома</w:t>
            </w:r>
            <w:proofErr w:type="gramEnd"/>
            <w:r w:rsidRPr="001108E6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     не </w:t>
            </w:r>
            <w:r w:rsidRPr="001108E6">
              <w:rPr>
                <w:sz w:val="26"/>
                <w:szCs w:val="26"/>
              </w:rPr>
              <w:t>менее 8</w:t>
            </w:r>
          </w:p>
          <w:p w:rsidR="002F6ECC" w:rsidRPr="001108E6" w:rsidRDefault="002F6ECC" w:rsidP="00E0463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Сроки реализации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01.01.2021-02.12.2021 </w:t>
            </w:r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Куратор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 xml:space="preserve">Ростовская Елена Вячеславовна, начальник отдела организационно-аналитического обеспечения </w:t>
            </w:r>
          </w:p>
        </w:tc>
      </w:tr>
      <w:tr w:rsidR="002F6ECC" w:rsidRPr="001108E6" w:rsidTr="00E04638">
        <w:trPr>
          <w:gridAfter w:val="1"/>
          <w:wAfter w:w="20" w:type="dxa"/>
        </w:trPr>
        <w:tc>
          <w:tcPr>
            <w:tcW w:w="1797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Руководители проекта</w:t>
            </w:r>
          </w:p>
        </w:tc>
        <w:tc>
          <w:tcPr>
            <w:tcW w:w="7903" w:type="dxa"/>
          </w:tcPr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Соколова Мария Владимировна, главный специалист отдела организационно-аналитического обеспечения</w:t>
            </w:r>
          </w:p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Баранова Екатерина Евгеньевна, главный специалист отдела организационно-аналитического обеспечения</w:t>
            </w:r>
          </w:p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Золотухина Ольга Александровна, главный специалист отдела организационно-аналитического обеспечения</w:t>
            </w:r>
          </w:p>
          <w:p w:rsidR="002F6ECC" w:rsidRPr="001108E6" w:rsidRDefault="002F6ECC" w:rsidP="00E04638">
            <w:pPr>
              <w:jc w:val="both"/>
              <w:rPr>
                <w:sz w:val="26"/>
                <w:szCs w:val="26"/>
              </w:rPr>
            </w:pPr>
          </w:p>
        </w:tc>
      </w:tr>
      <w:tr w:rsidR="002F6ECC" w:rsidRPr="001108E6" w:rsidTr="00E04638">
        <w:tc>
          <w:tcPr>
            <w:tcW w:w="1800" w:type="dxa"/>
          </w:tcPr>
          <w:p w:rsidR="002F6ECC" w:rsidRPr="001108E6" w:rsidRDefault="002F6ECC" w:rsidP="00E04638">
            <w:pPr>
              <w:rPr>
                <w:sz w:val="26"/>
                <w:szCs w:val="26"/>
              </w:rPr>
            </w:pPr>
            <w:r w:rsidRPr="001108E6">
              <w:rPr>
                <w:sz w:val="26"/>
                <w:szCs w:val="26"/>
              </w:rPr>
              <w:t>Список разработчиков проекта</w:t>
            </w:r>
          </w:p>
        </w:tc>
        <w:tc>
          <w:tcPr>
            <w:tcW w:w="7920" w:type="dxa"/>
            <w:gridSpan w:val="2"/>
          </w:tcPr>
          <w:p w:rsidR="002F6ECC" w:rsidRPr="001108E6" w:rsidRDefault="002F6ECC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108E6">
              <w:rPr>
                <w:color w:val="000000"/>
                <w:sz w:val="26"/>
                <w:szCs w:val="26"/>
              </w:rPr>
              <w:t>Филатова Елена Леонидовна, директор муниципального бюджетного общеобразовательного учреждения городского округа "Город Архангельск" "Средняя  школа № 17";</w:t>
            </w:r>
          </w:p>
          <w:p w:rsidR="002F6ECC" w:rsidRPr="001108E6" w:rsidRDefault="002F6ECC" w:rsidP="00E04638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108E6">
              <w:rPr>
                <w:color w:val="000000"/>
                <w:sz w:val="26"/>
                <w:szCs w:val="26"/>
              </w:rPr>
              <w:t>Потапкина</w:t>
            </w:r>
            <w:proofErr w:type="spellEnd"/>
            <w:r w:rsidRPr="001108E6">
              <w:rPr>
                <w:color w:val="000000"/>
                <w:sz w:val="26"/>
                <w:szCs w:val="26"/>
              </w:rPr>
              <w:t xml:space="preserve"> Людмила Валентиновна, заведующий муниципальным бюджетным дошкольным образовательным учреждением городского округа "Город Архангельск" "Детский сад комбинированного вида № 174 "Ягодка";   </w:t>
            </w:r>
          </w:p>
          <w:p w:rsidR="002F6ECC" w:rsidRPr="001108E6" w:rsidRDefault="002F6ECC" w:rsidP="00E04638">
            <w:pPr>
              <w:jc w:val="both"/>
              <w:rPr>
                <w:color w:val="000000"/>
                <w:sz w:val="26"/>
                <w:szCs w:val="26"/>
              </w:rPr>
            </w:pPr>
            <w:r w:rsidRPr="001108E6">
              <w:rPr>
                <w:color w:val="000000"/>
                <w:sz w:val="26"/>
                <w:szCs w:val="26"/>
              </w:rPr>
              <w:t>Лазарева Юлия Николаевна, директор муниципального бюджетного  учреждения дополнительного образования городского округа "Город Архангельск" "Ломоносовский Дом детского творчества"</w:t>
            </w:r>
          </w:p>
          <w:p w:rsidR="002F6ECC" w:rsidRPr="001108E6" w:rsidRDefault="002F6ECC" w:rsidP="00E04638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B27FBB" w:rsidRDefault="00B27FBB"/>
    <w:sectPr w:rsidR="00B2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AE"/>
    <w:rsid w:val="002F6ECC"/>
    <w:rsid w:val="004721AE"/>
    <w:rsid w:val="00B2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Станиславовна Ерыкалова</dc:creator>
  <cp:keywords/>
  <dc:description/>
  <cp:lastModifiedBy>Елена Станиславовна Ерыкалова</cp:lastModifiedBy>
  <cp:revision>2</cp:revision>
  <dcterms:created xsi:type="dcterms:W3CDTF">2021-12-21T07:10:00Z</dcterms:created>
  <dcterms:modified xsi:type="dcterms:W3CDTF">2021-12-21T07:12:00Z</dcterms:modified>
</cp:coreProperties>
</file>