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BB" w:rsidRPr="005413B1" w:rsidRDefault="00D329B8" w:rsidP="00707AFD">
      <w:pPr>
        <w:jc w:val="center"/>
        <w:rPr>
          <w:rFonts w:ascii="Times New Roman" w:hAnsi="Times New Roman" w:cs="Times New Roman"/>
          <w:b/>
          <w:sz w:val="32"/>
          <w:szCs w:val="28"/>
        </w:rPr>
      </w:pPr>
      <w:bookmarkStart w:id="0" w:name="_GoBack"/>
      <w:bookmarkEnd w:id="0"/>
      <w:r>
        <w:rPr>
          <w:rFonts w:ascii="Times New Roman" w:hAnsi="Times New Roman" w:cs="Times New Roman"/>
          <w:b/>
          <w:sz w:val="32"/>
          <w:szCs w:val="28"/>
        </w:rPr>
        <w:t>П</w:t>
      </w:r>
      <w:r w:rsidR="00EA12BE" w:rsidRPr="005413B1">
        <w:rPr>
          <w:rFonts w:ascii="Times New Roman" w:hAnsi="Times New Roman" w:cs="Times New Roman"/>
          <w:b/>
          <w:sz w:val="32"/>
          <w:szCs w:val="28"/>
        </w:rPr>
        <w:t xml:space="preserve">амятка </w:t>
      </w:r>
      <w:r w:rsidR="007D57BB" w:rsidRPr="005413B1">
        <w:rPr>
          <w:rFonts w:ascii="Times New Roman" w:hAnsi="Times New Roman" w:cs="Times New Roman"/>
          <w:b/>
          <w:sz w:val="32"/>
          <w:szCs w:val="28"/>
        </w:rPr>
        <w:t>организатор</w:t>
      </w:r>
      <w:r w:rsidR="007A73DB" w:rsidRPr="005413B1">
        <w:rPr>
          <w:rFonts w:ascii="Times New Roman" w:hAnsi="Times New Roman" w:cs="Times New Roman"/>
          <w:b/>
          <w:sz w:val="32"/>
          <w:szCs w:val="28"/>
        </w:rPr>
        <w:t>ам</w:t>
      </w:r>
      <w:r w:rsidR="007D57BB" w:rsidRPr="005413B1">
        <w:rPr>
          <w:rFonts w:ascii="Times New Roman" w:hAnsi="Times New Roman" w:cs="Times New Roman"/>
          <w:b/>
          <w:sz w:val="32"/>
          <w:szCs w:val="28"/>
        </w:rPr>
        <w:t xml:space="preserve"> перевоз</w:t>
      </w:r>
      <w:r w:rsidR="00EA12BE" w:rsidRPr="005413B1">
        <w:rPr>
          <w:rFonts w:ascii="Times New Roman" w:hAnsi="Times New Roman" w:cs="Times New Roman"/>
          <w:b/>
          <w:sz w:val="32"/>
          <w:szCs w:val="28"/>
        </w:rPr>
        <w:t>ок</w:t>
      </w:r>
      <w:r w:rsidR="007D57BB" w:rsidRPr="005413B1">
        <w:rPr>
          <w:rFonts w:ascii="Times New Roman" w:hAnsi="Times New Roman" w:cs="Times New Roman"/>
          <w:b/>
          <w:sz w:val="32"/>
          <w:szCs w:val="28"/>
        </w:rPr>
        <w:t xml:space="preserve"> групп детей автобусами</w:t>
      </w:r>
    </w:p>
    <w:p w:rsidR="00662950" w:rsidRPr="005A3997" w:rsidRDefault="00662950" w:rsidP="005A3997">
      <w:pPr>
        <w:widowControl w:val="0"/>
        <w:autoSpaceDE w:val="0"/>
        <w:autoSpaceDN w:val="0"/>
        <w:adjustRightInd w:val="0"/>
        <w:spacing w:after="0" w:line="360" w:lineRule="auto"/>
        <w:jc w:val="both"/>
        <w:rPr>
          <w:rFonts w:ascii="Times New Roman" w:hAnsi="Times New Roman" w:cs="Times New Roman"/>
          <w:b/>
          <w:bCs/>
          <w:sz w:val="28"/>
          <w:szCs w:val="28"/>
        </w:rPr>
      </w:pPr>
    </w:p>
    <w:p w:rsidR="006A2E56" w:rsidRPr="005A3997" w:rsidRDefault="007D57BB"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bCs/>
          <w:sz w:val="28"/>
          <w:szCs w:val="28"/>
        </w:rPr>
        <w:t>Постановлением Правительства Российской Федерации от 17 декабря</w:t>
      </w:r>
      <w:r w:rsidR="009C2E69">
        <w:rPr>
          <w:rFonts w:ascii="Times New Roman" w:hAnsi="Times New Roman" w:cs="Times New Roman"/>
          <w:bCs/>
          <w:sz w:val="28"/>
          <w:szCs w:val="28"/>
        </w:rPr>
        <w:t xml:space="preserve"> </w:t>
      </w:r>
      <w:r w:rsidRPr="005A3997">
        <w:rPr>
          <w:rFonts w:ascii="Times New Roman" w:hAnsi="Times New Roman" w:cs="Times New Roman"/>
          <w:bCs/>
          <w:sz w:val="28"/>
          <w:szCs w:val="28"/>
        </w:rPr>
        <w:t>2013 г. № 1177 утверждены Правила организованной перевозки группы детей автобусами, которыми</w:t>
      </w:r>
      <w:r w:rsidRPr="005A3997">
        <w:rPr>
          <w:rFonts w:ascii="Times New Roman" w:hAnsi="Times New Roman" w:cs="Times New Roman"/>
          <w:b/>
          <w:bCs/>
          <w:sz w:val="28"/>
          <w:szCs w:val="28"/>
        </w:rPr>
        <w:t xml:space="preserve"> </w:t>
      </w:r>
      <w:r w:rsidR="006A2E56" w:rsidRPr="005A3997">
        <w:rPr>
          <w:rFonts w:ascii="Times New Roman" w:hAnsi="Times New Roman" w:cs="Times New Roman"/>
          <w:sz w:val="28"/>
          <w:szCs w:val="28"/>
        </w:rPr>
        <w:t>определяют</w:t>
      </w:r>
      <w:r w:rsidRPr="005A3997">
        <w:rPr>
          <w:rFonts w:ascii="Times New Roman" w:hAnsi="Times New Roman" w:cs="Times New Roman"/>
          <w:sz w:val="28"/>
          <w:szCs w:val="28"/>
        </w:rPr>
        <w:t>ся</w:t>
      </w:r>
      <w:r w:rsidR="006A2E56" w:rsidRPr="005A3997">
        <w:rPr>
          <w:rFonts w:ascii="Times New Roman" w:hAnsi="Times New Roman" w:cs="Times New Roman"/>
          <w:sz w:val="28"/>
          <w:szCs w:val="28"/>
        </w:rPr>
        <w:t xml:space="preserve">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2D25DC" w:rsidRPr="005A3997" w:rsidRDefault="00E4190C"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Организаторам </w:t>
      </w:r>
      <w:r w:rsidR="002D25DC" w:rsidRPr="005A3997">
        <w:rPr>
          <w:rFonts w:ascii="Times New Roman" w:hAnsi="Times New Roman" w:cs="Times New Roman"/>
          <w:sz w:val="28"/>
          <w:szCs w:val="28"/>
        </w:rPr>
        <w:t xml:space="preserve">при планировании </w:t>
      </w:r>
      <w:r w:rsidRPr="005A3997">
        <w:rPr>
          <w:rFonts w:ascii="Times New Roman" w:hAnsi="Times New Roman" w:cs="Times New Roman"/>
          <w:sz w:val="28"/>
          <w:szCs w:val="28"/>
        </w:rPr>
        <w:t>перевозки группы детей необходимо помнить, что</w:t>
      </w:r>
      <w:r w:rsidR="002D25DC" w:rsidRPr="005A3997">
        <w:rPr>
          <w:rFonts w:ascii="Times New Roman" w:hAnsi="Times New Roman" w:cs="Times New Roman"/>
          <w:sz w:val="28"/>
          <w:szCs w:val="28"/>
        </w:rPr>
        <w:t xml:space="preserve">: </w:t>
      </w:r>
    </w:p>
    <w:p w:rsidR="006A2E56" w:rsidRPr="005A3997" w:rsidRDefault="007A73DB"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12BE">
        <w:rPr>
          <w:rFonts w:ascii="Times New Roman" w:hAnsi="Times New Roman" w:cs="Times New Roman"/>
          <w:sz w:val="28"/>
          <w:szCs w:val="28"/>
        </w:rPr>
        <w:t>«</w:t>
      </w:r>
      <w:r w:rsidR="006A2E56" w:rsidRPr="00EA12BE">
        <w:rPr>
          <w:rFonts w:ascii="Times New Roman" w:hAnsi="Times New Roman" w:cs="Times New Roman"/>
          <w:sz w:val="28"/>
          <w:szCs w:val="28"/>
        </w:rPr>
        <w:t>Организованная перевозка группы детей</w:t>
      </w:r>
      <w:r w:rsidR="002D25DC" w:rsidRPr="00EA12BE">
        <w:rPr>
          <w:rFonts w:ascii="Times New Roman" w:hAnsi="Times New Roman" w:cs="Times New Roman"/>
          <w:sz w:val="28"/>
          <w:szCs w:val="28"/>
        </w:rPr>
        <w:t>»</w:t>
      </w:r>
      <w:r w:rsidR="006A2E56" w:rsidRPr="005A3997">
        <w:rPr>
          <w:rFonts w:ascii="Times New Roman" w:hAnsi="Times New Roman" w:cs="Times New Roman"/>
          <w:sz w:val="28"/>
          <w:szCs w:val="28"/>
        </w:rPr>
        <w:t xml:space="preserve"> </w:t>
      </w:r>
      <w:r w:rsidR="002D25DC" w:rsidRPr="005A3997">
        <w:rPr>
          <w:rFonts w:ascii="Times New Roman" w:hAnsi="Times New Roman" w:cs="Times New Roman"/>
          <w:sz w:val="28"/>
          <w:szCs w:val="28"/>
        </w:rPr>
        <w:t xml:space="preserve">- </w:t>
      </w:r>
      <w:r w:rsidR="006A2E56" w:rsidRPr="005A3997">
        <w:rPr>
          <w:rFonts w:ascii="Times New Roman" w:hAnsi="Times New Roman" w:cs="Times New Roman"/>
          <w:sz w:val="28"/>
          <w:szCs w:val="28"/>
        </w:rPr>
        <w:t>организованная перевозка восьми и более детей в автобусе, не относящемся к маршрутному транспортному средству</w:t>
      </w:r>
      <w:r w:rsidR="009C2E69">
        <w:rPr>
          <w:rStyle w:val="ab"/>
          <w:rFonts w:ascii="Times New Roman" w:hAnsi="Times New Roman" w:cs="Times New Roman"/>
          <w:sz w:val="28"/>
          <w:szCs w:val="28"/>
        </w:rPr>
        <w:footnoteReference w:id="1"/>
      </w:r>
      <w:r w:rsidR="006A2E56" w:rsidRPr="005A3997">
        <w:rPr>
          <w:rFonts w:ascii="Times New Roman" w:hAnsi="Times New Roman" w:cs="Times New Roman"/>
          <w:sz w:val="28"/>
          <w:szCs w:val="28"/>
        </w:rPr>
        <w:t>.</w:t>
      </w:r>
    </w:p>
    <w:p w:rsidR="00DB5355" w:rsidRPr="009C2E69" w:rsidRDefault="00DB5355"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Инициаторы сопровождения и владельцы сопровождаемых транспортных средств </w:t>
      </w:r>
      <w:r w:rsidRPr="009C2E69">
        <w:rPr>
          <w:rFonts w:ascii="Times New Roman" w:hAnsi="Times New Roman" w:cs="Times New Roman"/>
          <w:sz w:val="28"/>
          <w:szCs w:val="28"/>
        </w:rPr>
        <w:t>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 требования к режиму труда и отдыха водителей.</w:t>
      </w:r>
    </w:p>
    <w:p w:rsidR="00953B62" w:rsidRPr="00D63161" w:rsidRDefault="009B24FF"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 xml:space="preserve">Примечание. </w:t>
      </w:r>
      <w:r w:rsidR="00953B62" w:rsidRPr="00D63161">
        <w:rPr>
          <w:rFonts w:ascii="Times New Roman" w:hAnsi="Times New Roman" w:cs="Times New Roman"/>
          <w:i/>
          <w:sz w:val="24"/>
          <w:szCs w:val="28"/>
        </w:rPr>
        <w:t>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организовывать работу водителей в соответствии с требованиями, обеспечивающими безопасность дорожного движения;</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соблюдать установленный законодательством Российской Федерации режим труда и отдыха водителей</w:t>
      </w:r>
      <w:r w:rsidRPr="00D63161">
        <w:rPr>
          <w:rStyle w:val="ab"/>
          <w:rFonts w:ascii="Times New Roman" w:hAnsi="Times New Roman" w:cs="Times New Roman"/>
          <w:i/>
          <w:sz w:val="24"/>
          <w:szCs w:val="28"/>
        </w:rPr>
        <w:footnoteReference w:id="2"/>
      </w:r>
      <w:r w:rsidRPr="00D63161">
        <w:rPr>
          <w:rFonts w:ascii="Times New Roman" w:hAnsi="Times New Roman" w:cs="Times New Roman"/>
          <w:i/>
          <w:sz w:val="24"/>
          <w:szCs w:val="28"/>
        </w:rPr>
        <w:t>;</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организовывать проведение обязательных медицинских осмотров (предварительные, периодические (не реже одного раза в два года), предрейсовые и послерейсовые медицинские осмотры) и мероприятий по совершенствованию водителями транспортных средств навыков оказания первой помощи пострадавшим в дорожно-</w:t>
      </w:r>
      <w:r w:rsidRPr="00D63161">
        <w:rPr>
          <w:rFonts w:ascii="Times New Roman" w:hAnsi="Times New Roman" w:cs="Times New Roman"/>
          <w:i/>
          <w:sz w:val="24"/>
          <w:szCs w:val="28"/>
        </w:rPr>
        <w:lastRenderedPageBreak/>
        <w:t>транспортных происшествиях;</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организовывать и проводить предрейсовый контроль технического состояния транспортных средств.</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Юридическим лицам и индивидуальным предпринимателям запрещается:</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CE7413" w:rsidRDefault="00CE7413" w:rsidP="009B24F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3B6E90" w:rsidRPr="005A3997" w:rsidRDefault="003B6E90" w:rsidP="005A3997">
      <w:pPr>
        <w:widowControl w:val="0"/>
        <w:autoSpaceDE w:val="0"/>
        <w:autoSpaceDN w:val="0"/>
        <w:adjustRightInd w:val="0"/>
        <w:spacing w:after="0" w:line="360" w:lineRule="auto"/>
        <w:ind w:firstLine="540"/>
        <w:jc w:val="both"/>
        <w:rPr>
          <w:rFonts w:ascii="Times New Roman" w:hAnsi="Times New Roman" w:cs="Times New Roman"/>
          <w:b/>
          <w:sz w:val="28"/>
          <w:szCs w:val="28"/>
        </w:rPr>
      </w:pPr>
      <w:r w:rsidRPr="005A3997">
        <w:rPr>
          <w:rFonts w:ascii="Times New Roman" w:hAnsi="Times New Roman" w:cs="Times New Roman"/>
          <w:b/>
          <w:sz w:val="28"/>
          <w:szCs w:val="28"/>
        </w:rPr>
        <w:t xml:space="preserve">Необходимые документы </w:t>
      </w:r>
    </w:p>
    <w:p w:rsidR="003B6E90" w:rsidRPr="005A3997" w:rsidRDefault="003B6E9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 </w:t>
      </w:r>
    </w:p>
    <w:p w:rsidR="006C1865" w:rsidRPr="005A3997" w:rsidRDefault="006C1865"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Для осуществления организованной перевозки группы детей необходимо наличие следующих документов:</w:t>
      </w:r>
    </w:p>
    <w:p w:rsidR="006C1865"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1) </w:t>
      </w:r>
      <w:r w:rsidR="006C1865" w:rsidRPr="005A3997">
        <w:rPr>
          <w:rFonts w:ascii="Times New Roman" w:hAnsi="Times New Roman" w:cs="Times New Roman"/>
          <w:sz w:val="28"/>
          <w:szCs w:val="28"/>
        </w:rPr>
        <w:t xml:space="preserve"> 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p>
    <w:p w:rsidR="00D63161" w:rsidRDefault="00935E68"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Примечание.</w:t>
      </w:r>
      <w:r w:rsidR="00D63161">
        <w:rPr>
          <w:rFonts w:ascii="Times New Roman" w:hAnsi="Times New Roman" w:cs="Times New Roman"/>
          <w:i/>
          <w:sz w:val="24"/>
          <w:szCs w:val="28"/>
        </w:rPr>
        <w:t xml:space="preserve"> П</w:t>
      </w:r>
      <w:r w:rsidR="00D63161" w:rsidRPr="00D63161">
        <w:rPr>
          <w:rFonts w:ascii="Times New Roman" w:hAnsi="Times New Roman" w:cs="Times New Roman"/>
          <w:i/>
          <w:sz w:val="24"/>
          <w:szCs w:val="28"/>
        </w:rPr>
        <w:t xml:space="preserve">онятия </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фрахтовщик</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 xml:space="preserve">, </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фрахтователь</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 xml:space="preserve"> и </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договор фрахтования</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 xml:space="preserve"> используются в значениях, предусмотренных Федеральным законом </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Устав автомобильного транспорта и городского наземного электрического транспорта</w:t>
      </w:r>
      <w:r w:rsidR="00D63161">
        <w:rPr>
          <w:rFonts w:ascii="Times New Roman" w:hAnsi="Times New Roman" w:cs="Times New Roman"/>
          <w:i/>
          <w:sz w:val="24"/>
          <w:szCs w:val="28"/>
        </w:rPr>
        <w:t>».</w:t>
      </w:r>
    </w:p>
    <w:p w:rsidR="00935E68" w:rsidRPr="00D63161" w:rsidRDefault="00F40D23"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Ф</w:t>
      </w:r>
      <w:r w:rsidR="00935E68" w:rsidRPr="00D63161">
        <w:rPr>
          <w:rFonts w:ascii="Times New Roman" w:hAnsi="Times New Roman" w:cs="Times New Roman"/>
          <w:i/>
          <w:sz w:val="24"/>
          <w:szCs w:val="28"/>
        </w:rPr>
        <w:t>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935E68"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Ф</w:t>
      </w:r>
      <w:r w:rsidR="00935E68" w:rsidRPr="00D63161">
        <w:rPr>
          <w:rFonts w:ascii="Times New Roman" w:hAnsi="Times New Roman" w:cs="Times New Roman"/>
          <w:i/>
          <w:sz w:val="24"/>
          <w:szCs w:val="28"/>
        </w:rPr>
        <w:t>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F40D23" w:rsidRPr="00D63161" w:rsidRDefault="00F40D23"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Д</w:t>
      </w:r>
      <w:r w:rsidR="00935E68" w:rsidRPr="00D63161">
        <w:rPr>
          <w:rFonts w:ascii="Times New Roman" w:hAnsi="Times New Roman" w:cs="Times New Roman"/>
          <w:i/>
          <w:sz w:val="24"/>
          <w:szCs w:val="28"/>
        </w:rPr>
        <w:t>оговора фрахтования заключ</w:t>
      </w:r>
      <w:r w:rsidRPr="00D63161">
        <w:rPr>
          <w:rFonts w:ascii="Times New Roman" w:hAnsi="Times New Roman" w:cs="Times New Roman"/>
          <w:i/>
          <w:sz w:val="24"/>
          <w:szCs w:val="28"/>
        </w:rPr>
        <w:t xml:space="preserve">ается </w:t>
      </w:r>
      <w:r w:rsidR="00935E68" w:rsidRPr="00D63161">
        <w:rPr>
          <w:rFonts w:ascii="Times New Roman" w:hAnsi="Times New Roman" w:cs="Times New Roman"/>
          <w:i/>
          <w:sz w:val="24"/>
          <w:szCs w:val="28"/>
        </w:rPr>
        <w:t>в письменной форме</w:t>
      </w:r>
      <w:r w:rsidRPr="00D63161">
        <w:rPr>
          <w:rFonts w:ascii="Times New Roman" w:hAnsi="Times New Roman" w:cs="Times New Roman"/>
          <w:i/>
          <w:sz w:val="24"/>
          <w:szCs w:val="28"/>
        </w:rPr>
        <w:t xml:space="preserve">. Договор фрахтования может заключаться в форме заказа-наряда на предоставление транспортного средства для перевозки пассажиров и багажа, оформляемого фрахтовщиком. </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Заказ-наряд на предоставление транспортного средства для перевозки пассажиров и багажа должен содержать следующие обязательные реквизиты</w:t>
      </w:r>
      <w:r w:rsidR="00D63161" w:rsidRPr="00D63161">
        <w:rPr>
          <w:rStyle w:val="ab"/>
          <w:rFonts w:ascii="Times New Roman" w:hAnsi="Times New Roman" w:cs="Times New Roman"/>
          <w:i/>
          <w:sz w:val="24"/>
          <w:szCs w:val="28"/>
        </w:rPr>
        <w:footnoteReference w:id="3"/>
      </w:r>
      <w:r w:rsidRPr="00D63161">
        <w:rPr>
          <w:rFonts w:ascii="Times New Roman" w:hAnsi="Times New Roman" w:cs="Times New Roman"/>
          <w:i/>
          <w:sz w:val="24"/>
          <w:szCs w:val="28"/>
        </w:rPr>
        <w:t>:</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а) наименование документа и дата его оформления (число, месяц и год);</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lastRenderedPageBreak/>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в) наименование, адрес, номер телефона и ИНН фрахтовщика;</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г) марка транспортного средства и его государственный регистрационный знак;</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д) фамилии и инициалы водителей;</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е) адрес пункта подачи транспортного средства, дата и время подачи транспортного средства в этот пункт;</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ж) наименования конечного и промежуточных пунктов маршрута, в которых предполагается остановка транспортного средства в пути следования;</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з) стоимость пользования предоставленным транспортным средством в рублях и копейках;</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к) часы и минуты прибытия транспортного средства в пункт подачи;</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л) часы и минуты убытия транспортного средства после завершения перевозки;</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м) количество перевезенных пассажиров;</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н) должность, фамилия, инициалы и подпись фрахтователя или уполномоченного им лица, удостоверяющего выполнение заказа-наряда.</w:t>
      </w:r>
    </w:p>
    <w:p w:rsidR="00E4190C"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2)</w:t>
      </w:r>
      <w:r w:rsidR="00E4190C" w:rsidRPr="005A3997">
        <w:rPr>
          <w:rFonts w:ascii="Times New Roman" w:hAnsi="Times New Roman" w:cs="Times New Roman"/>
          <w:sz w:val="28"/>
          <w:szCs w:val="28"/>
        </w:rPr>
        <w:t xml:space="preserve">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D63161" w:rsidRPr="00D63161" w:rsidRDefault="00D63161"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Примечание. В списках детей желательно указывать контактные телефоны их законных представителей.</w:t>
      </w:r>
    </w:p>
    <w:p w:rsidR="00E4190C" w:rsidRPr="005A3997"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3)</w:t>
      </w:r>
      <w:r w:rsidR="00E4190C" w:rsidRPr="005A3997">
        <w:rPr>
          <w:rFonts w:ascii="Times New Roman" w:hAnsi="Times New Roman" w:cs="Times New Roman"/>
          <w:sz w:val="28"/>
          <w:szCs w:val="28"/>
        </w:rPr>
        <w:t xml:space="preserve"> документ, содержащий сведения о водителе (водителях) (с указанием фамилии, имени, отчества водителя, его телефона);</w:t>
      </w:r>
    </w:p>
    <w:p w:rsidR="00BD69B8" w:rsidRPr="00D63161" w:rsidRDefault="00BD69B8"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Примечание. 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w:t>
      </w:r>
      <w:r w:rsidR="003B6E90" w:rsidRPr="00D63161">
        <w:rPr>
          <w:rFonts w:ascii="Times New Roman" w:hAnsi="Times New Roman" w:cs="Times New Roman"/>
          <w:i/>
          <w:sz w:val="24"/>
          <w:szCs w:val="28"/>
        </w:rPr>
        <w:t>анспортного средства категории «</w:t>
      </w:r>
      <w:r w:rsidRPr="00D63161">
        <w:rPr>
          <w:rFonts w:ascii="Times New Roman" w:hAnsi="Times New Roman" w:cs="Times New Roman"/>
          <w:i/>
          <w:sz w:val="24"/>
          <w:szCs w:val="28"/>
        </w:rPr>
        <w:t>D</w:t>
      </w:r>
      <w:r w:rsidR="003B6E90" w:rsidRPr="00D63161">
        <w:rPr>
          <w:rFonts w:ascii="Times New Roman" w:hAnsi="Times New Roman" w:cs="Times New Roman"/>
          <w:i/>
          <w:sz w:val="24"/>
          <w:szCs w:val="28"/>
        </w:rPr>
        <w:t>»</w:t>
      </w:r>
      <w:r w:rsidRPr="00D63161">
        <w:rPr>
          <w:rFonts w:ascii="Times New Roman" w:hAnsi="Times New Roman" w:cs="Times New Roman"/>
          <w:i/>
          <w:sz w:val="24"/>
          <w:szCs w:val="28"/>
        </w:rPr>
        <w:t xml:space="preserve">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w:t>
      </w:r>
    </w:p>
    <w:p w:rsidR="00825154" w:rsidRPr="00EA12BE" w:rsidRDefault="00195E96" w:rsidP="00D63161">
      <w:pPr>
        <w:autoSpaceDE w:val="0"/>
        <w:autoSpaceDN w:val="0"/>
        <w:adjustRightInd w:val="0"/>
        <w:spacing w:after="0" w:line="240" w:lineRule="auto"/>
        <w:ind w:firstLine="540"/>
        <w:jc w:val="both"/>
        <w:rPr>
          <w:rFonts w:ascii="Times New Roman" w:hAnsi="Times New Roman" w:cs="Times New Roman"/>
          <w:i/>
          <w:sz w:val="28"/>
          <w:szCs w:val="28"/>
        </w:rPr>
      </w:pPr>
      <w:r w:rsidRPr="00D63161">
        <w:rPr>
          <w:rFonts w:ascii="Times New Roman" w:hAnsi="Times New Roman" w:cs="Times New Roman"/>
          <w:i/>
          <w:sz w:val="24"/>
          <w:szCs w:val="28"/>
        </w:rPr>
        <w:t xml:space="preserve">С </w:t>
      </w:r>
      <w:smartTag w:uri="urn:schemas-microsoft-com:office:smarttags" w:element="date">
        <w:smartTagPr>
          <w:attr w:name="ls" w:val="trans"/>
          <w:attr w:name="Month" w:val="5"/>
          <w:attr w:name="Day" w:val="9"/>
          <w:attr w:name="Year" w:val="2014"/>
        </w:smartTagPr>
        <w:r w:rsidRPr="00D63161">
          <w:rPr>
            <w:rFonts w:ascii="Times New Roman" w:hAnsi="Times New Roman" w:cs="Times New Roman"/>
            <w:i/>
            <w:sz w:val="24"/>
            <w:szCs w:val="28"/>
          </w:rPr>
          <w:t>9 мая 2014 года</w:t>
        </w:r>
      </w:smartTag>
      <w:r w:rsidRPr="00D63161">
        <w:rPr>
          <w:rFonts w:ascii="Times New Roman" w:hAnsi="Times New Roman" w:cs="Times New Roman"/>
          <w:i/>
          <w:sz w:val="24"/>
          <w:szCs w:val="28"/>
        </w:rPr>
        <w:t xml:space="preserve"> н</w:t>
      </w:r>
      <w:r w:rsidR="00825154" w:rsidRPr="00D63161">
        <w:rPr>
          <w:rFonts w:ascii="Times New Roman" w:hAnsi="Times New Roman" w:cs="Times New Roman"/>
          <w:i/>
          <w:sz w:val="24"/>
          <w:szCs w:val="28"/>
        </w:rPr>
        <w:t>е допускается управление автобусом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r w:rsidR="009C2E69" w:rsidRPr="00EA12BE">
        <w:rPr>
          <w:rStyle w:val="ab"/>
          <w:rFonts w:ascii="Times New Roman" w:hAnsi="Times New Roman" w:cs="Times New Roman"/>
          <w:i/>
          <w:sz w:val="28"/>
          <w:szCs w:val="28"/>
        </w:rPr>
        <w:footnoteReference w:id="4"/>
      </w:r>
      <w:r w:rsidR="00825154" w:rsidRPr="00EA12BE">
        <w:rPr>
          <w:rFonts w:ascii="Times New Roman" w:hAnsi="Times New Roman" w:cs="Times New Roman"/>
          <w:i/>
          <w:sz w:val="28"/>
          <w:szCs w:val="28"/>
        </w:rPr>
        <w:t>.</w:t>
      </w:r>
    </w:p>
    <w:p w:rsidR="00E4190C" w:rsidRPr="005A3997"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4</w:t>
      </w:r>
      <w:r w:rsidR="00E4190C" w:rsidRPr="005A3997">
        <w:rPr>
          <w:rFonts w:ascii="Times New Roman" w:hAnsi="Times New Roman" w:cs="Times New Roman"/>
          <w:sz w:val="28"/>
          <w:szCs w:val="28"/>
        </w:rPr>
        <w:t xml:space="preserve">)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w:t>
      </w:r>
      <w:r w:rsidR="00E4190C" w:rsidRPr="005A3997">
        <w:rPr>
          <w:rFonts w:ascii="Times New Roman" w:hAnsi="Times New Roman" w:cs="Times New Roman"/>
          <w:sz w:val="28"/>
          <w:szCs w:val="28"/>
        </w:rPr>
        <w:lastRenderedPageBreak/>
        <w:t>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E4190C" w:rsidRPr="005A3997"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5</w:t>
      </w:r>
      <w:r w:rsidR="00E4190C" w:rsidRPr="005A3997">
        <w:rPr>
          <w:rFonts w:ascii="Times New Roman" w:hAnsi="Times New Roman" w:cs="Times New Roman"/>
          <w:sz w:val="28"/>
          <w:szCs w:val="28"/>
        </w:rPr>
        <w:t>)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p>
    <w:p w:rsidR="00E4190C" w:rsidRPr="00D63161" w:rsidRDefault="00BD69B8"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 xml:space="preserve">Примечание. </w:t>
      </w:r>
      <w:r w:rsidR="00B836C0" w:rsidRPr="00D63161">
        <w:rPr>
          <w:rFonts w:ascii="Times New Roman" w:hAnsi="Times New Roman" w:cs="Times New Roman"/>
          <w:i/>
          <w:sz w:val="24"/>
          <w:szCs w:val="28"/>
        </w:rPr>
        <w:t>При составлении графика движения необходимо учитывать, что:</w:t>
      </w:r>
    </w:p>
    <w:p w:rsidR="00BD69B8" w:rsidRPr="00D63161" w:rsidRDefault="00501B6E"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Транспортным средствам, осуществляющим организованные перевозки групп детей</w:t>
      </w:r>
      <w:r>
        <w:rPr>
          <w:rFonts w:ascii="Times New Roman" w:hAnsi="Times New Roman" w:cs="Times New Roman"/>
          <w:i/>
          <w:sz w:val="24"/>
          <w:szCs w:val="28"/>
        </w:rPr>
        <w:t>,</w:t>
      </w:r>
      <w:r w:rsidRPr="00D63161">
        <w:rPr>
          <w:rFonts w:ascii="Times New Roman" w:hAnsi="Times New Roman" w:cs="Times New Roman"/>
          <w:i/>
          <w:sz w:val="24"/>
          <w:szCs w:val="28"/>
        </w:rPr>
        <w:t xml:space="preserve"> вне населенных пунктов разрешается движение со скоростью не более 60 км/ч</w:t>
      </w:r>
      <w:r w:rsidRPr="00D63161">
        <w:rPr>
          <w:sz w:val="24"/>
        </w:rPr>
        <w:footnoteReference w:id="5"/>
      </w:r>
      <w:r w:rsidRPr="00D63161">
        <w:rPr>
          <w:rFonts w:ascii="Times New Roman" w:hAnsi="Times New Roman" w:cs="Times New Roman"/>
          <w:i/>
          <w:sz w:val="24"/>
          <w:szCs w:val="28"/>
        </w:rPr>
        <w:t>.</w:t>
      </w:r>
    </w:p>
    <w:p w:rsidR="00BD69B8" w:rsidRPr="00D63161" w:rsidRDefault="00BD69B8"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w:t>
      </w:r>
    </w:p>
    <w:p w:rsidR="00BD69B8" w:rsidRPr="00D63161" w:rsidRDefault="00BD69B8"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B836C0" w:rsidRPr="005A3997"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6) 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p>
    <w:p w:rsidR="003B6E90" w:rsidRPr="005A3997" w:rsidRDefault="005B6C87"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7) </w:t>
      </w:r>
      <w:r w:rsidR="00365C6A" w:rsidRPr="005A3997">
        <w:rPr>
          <w:rFonts w:ascii="Times New Roman" w:hAnsi="Times New Roman" w:cs="Times New Roman"/>
          <w:sz w:val="28"/>
          <w:szCs w:val="28"/>
        </w:rPr>
        <w:t>п</w:t>
      </w:r>
      <w:r w:rsidR="00E4190C" w:rsidRPr="005A3997">
        <w:rPr>
          <w:rFonts w:ascii="Times New Roman" w:hAnsi="Times New Roman" w:cs="Times New Roman"/>
          <w:sz w:val="28"/>
          <w:szCs w:val="28"/>
        </w:rPr>
        <w:t xml:space="preserve">ри организованной перевозке группы детей </w:t>
      </w:r>
      <w:r w:rsidR="00E4190C" w:rsidRPr="003E4592">
        <w:rPr>
          <w:rFonts w:ascii="Times New Roman" w:hAnsi="Times New Roman" w:cs="Times New Roman"/>
          <w:sz w:val="28"/>
          <w:szCs w:val="28"/>
        </w:rPr>
        <w:t>в междугородном сообщении организованной транспортной колонной в течение более 3 часов</w:t>
      </w:r>
      <w:r w:rsidR="00E4190C" w:rsidRPr="005A3997">
        <w:rPr>
          <w:rFonts w:ascii="Times New Roman" w:hAnsi="Times New Roman" w:cs="Times New Roman"/>
          <w:sz w:val="28"/>
          <w:szCs w:val="28"/>
        </w:rPr>
        <w:t xml:space="preserve"> согласно графику движени</w:t>
      </w:r>
      <w:r w:rsidR="00B836C0" w:rsidRPr="005A3997">
        <w:rPr>
          <w:rFonts w:ascii="Times New Roman" w:hAnsi="Times New Roman" w:cs="Times New Roman"/>
          <w:sz w:val="28"/>
          <w:szCs w:val="28"/>
        </w:rPr>
        <w:t>я</w:t>
      </w:r>
      <w:r w:rsidRPr="005A3997">
        <w:rPr>
          <w:rFonts w:ascii="Times New Roman" w:hAnsi="Times New Roman" w:cs="Times New Roman"/>
          <w:sz w:val="28"/>
          <w:szCs w:val="28"/>
        </w:rPr>
        <w:t xml:space="preserve"> - </w:t>
      </w:r>
      <w:r w:rsidR="00B836C0" w:rsidRPr="005A3997">
        <w:rPr>
          <w:rFonts w:ascii="Times New Roman" w:hAnsi="Times New Roman" w:cs="Times New Roman"/>
          <w:sz w:val="28"/>
          <w:szCs w:val="28"/>
        </w:rPr>
        <w:t xml:space="preserve"> </w:t>
      </w:r>
      <w:r w:rsidR="006C1865" w:rsidRPr="005A3997">
        <w:rPr>
          <w:rFonts w:ascii="Times New Roman" w:hAnsi="Times New Roman" w:cs="Times New Roman"/>
          <w:sz w:val="28"/>
          <w:szCs w:val="28"/>
        </w:rPr>
        <w:t>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w:t>
      </w:r>
      <w:r w:rsidR="003B6E90" w:rsidRPr="005A3997">
        <w:rPr>
          <w:rFonts w:ascii="Times New Roman" w:hAnsi="Times New Roman" w:cs="Times New Roman"/>
          <w:sz w:val="28"/>
          <w:szCs w:val="28"/>
        </w:rPr>
        <w:t>.</w:t>
      </w:r>
    </w:p>
    <w:p w:rsidR="003B6E90" w:rsidRPr="005A3997" w:rsidRDefault="003B6E90" w:rsidP="00D63161">
      <w:pPr>
        <w:autoSpaceDE w:val="0"/>
        <w:autoSpaceDN w:val="0"/>
        <w:adjustRightInd w:val="0"/>
        <w:spacing w:after="0" w:line="240" w:lineRule="auto"/>
        <w:ind w:firstLine="540"/>
        <w:jc w:val="both"/>
        <w:rPr>
          <w:rFonts w:ascii="Times New Roman" w:hAnsi="Times New Roman" w:cs="Times New Roman"/>
          <w:i/>
          <w:sz w:val="28"/>
          <w:szCs w:val="28"/>
        </w:rPr>
      </w:pPr>
      <w:r w:rsidRPr="00D63161">
        <w:rPr>
          <w:rFonts w:ascii="Times New Roman" w:hAnsi="Times New Roman" w:cs="Times New Roman"/>
          <w:i/>
          <w:sz w:val="24"/>
          <w:szCs w:val="28"/>
        </w:rPr>
        <w:t xml:space="preserve">Примечание. «Организованная транспортная колонна» </w:t>
      </w:r>
      <w:r w:rsidR="00706B15" w:rsidRPr="00D63161">
        <w:rPr>
          <w:rFonts w:ascii="Times New Roman" w:hAnsi="Times New Roman" w:cs="Times New Roman"/>
          <w:i/>
          <w:sz w:val="24"/>
          <w:szCs w:val="28"/>
        </w:rPr>
        <w:t xml:space="preserve">- </w:t>
      </w:r>
      <w:r w:rsidRPr="00D63161">
        <w:rPr>
          <w:rFonts w:ascii="Times New Roman" w:hAnsi="Times New Roman" w:cs="Times New Roman"/>
          <w:i/>
          <w:sz w:val="24"/>
          <w:szCs w:val="28"/>
        </w:rPr>
        <w:t>групп</w:t>
      </w:r>
      <w:r w:rsidR="00706B15" w:rsidRPr="00D63161">
        <w:rPr>
          <w:rFonts w:ascii="Times New Roman" w:hAnsi="Times New Roman" w:cs="Times New Roman"/>
          <w:i/>
          <w:sz w:val="24"/>
          <w:szCs w:val="28"/>
        </w:rPr>
        <w:t>а</w:t>
      </w:r>
      <w:r w:rsidRPr="00D63161">
        <w:rPr>
          <w:rFonts w:ascii="Times New Roman" w:hAnsi="Times New Roman" w:cs="Times New Roman"/>
          <w:i/>
          <w:sz w:val="24"/>
          <w:szCs w:val="28"/>
        </w:rPr>
        <w:t xml:space="preserve">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w:t>
      </w:r>
      <w:r w:rsidRPr="00D63161">
        <w:rPr>
          <w:rFonts w:ascii="Times New Roman" w:hAnsi="Times New Roman" w:cs="Times New Roman"/>
          <w:i/>
          <w:sz w:val="24"/>
          <w:szCs w:val="28"/>
        </w:rPr>
        <w:lastRenderedPageBreak/>
        <w:t>головного транспортного средства с нанесенными на наружные поверхности специальными цветографическими схемами и включенными проблесковыми маячками синего и красного цветов</w:t>
      </w:r>
      <w:r w:rsidR="00706B15">
        <w:rPr>
          <w:rStyle w:val="ab"/>
          <w:rFonts w:ascii="Times New Roman" w:hAnsi="Times New Roman" w:cs="Times New Roman"/>
          <w:i/>
          <w:sz w:val="28"/>
          <w:szCs w:val="28"/>
        </w:rPr>
        <w:footnoteReference w:id="6"/>
      </w:r>
      <w:r w:rsidRPr="005A3997">
        <w:rPr>
          <w:rFonts w:ascii="Times New Roman" w:hAnsi="Times New Roman" w:cs="Times New Roman"/>
          <w:i/>
          <w:sz w:val="28"/>
          <w:szCs w:val="28"/>
        </w:rPr>
        <w:t xml:space="preserve">. </w:t>
      </w:r>
    </w:p>
    <w:p w:rsidR="006C1865" w:rsidRPr="005A3997" w:rsidRDefault="005B6C87"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8) В случае нахождения детей в пути следования согласно графику движения </w:t>
      </w:r>
      <w:r w:rsidRPr="003E4592">
        <w:rPr>
          <w:rFonts w:ascii="Times New Roman" w:hAnsi="Times New Roman" w:cs="Times New Roman"/>
          <w:sz w:val="28"/>
          <w:szCs w:val="28"/>
        </w:rPr>
        <w:t>более 3 часов</w:t>
      </w:r>
      <w:r w:rsidRPr="005A3997">
        <w:rPr>
          <w:rFonts w:ascii="Times New Roman" w:hAnsi="Times New Roman" w:cs="Times New Roman"/>
          <w:sz w:val="28"/>
          <w:szCs w:val="28"/>
        </w:rPr>
        <w:t xml:space="preserve"> -  </w:t>
      </w:r>
      <w:r w:rsidR="006C1865" w:rsidRPr="005A3997">
        <w:rPr>
          <w:rFonts w:ascii="Times New Roman" w:hAnsi="Times New Roman" w:cs="Times New Roman"/>
          <w:sz w:val="28"/>
          <w:szCs w:val="28"/>
        </w:rPr>
        <w:t>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r w:rsidR="00B836C0" w:rsidRPr="005A3997">
        <w:rPr>
          <w:rFonts w:ascii="Times New Roman" w:hAnsi="Times New Roman" w:cs="Times New Roman"/>
          <w:sz w:val="28"/>
          <w:szCs w:val="28"/>
        </w:rPr>
        <w:t>.</w:t>
      </w:r>
    </w:p>
    <w:p w:rsidR="00B836C0" w:rsidRPr="005A3997"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3B6E90" w:rsidRPr="005A3997" w:rsidRDefault="003B6E90" w:rsidP="005A3997">
      <w:pPr>
        <w:widowControl w:val="0"/>
        <w:autoSpaceDE w:val="0"/>
        <w:autoSpaceDN w:val="0"/>
        <w:adjustRightInd w:val="0"/>
        <w:spacing w:after="0" w:line="360" w:lineRule="auto"/>
        <w:jc w:val="both"/>
        <w:rPr>
          <w:rFonts w:ascii="Times New Roman" w:hAnsi="Times New Roman" w:cs="Times New Roman"/>
          <w:b/>
          <w:sz w:val="28"/>
          <w:szCs w:val="28"/>
        </w:rPr>
      </w:pPr>
      <w:r w:rsidRPr="005A3997">
        <w:rPr>
          <w:rFonts w:ascii="Times New Roman" w:hAnsi="Times New Roman" w:cs="Times New Roman"/>
          <w:b/>
          <w:sz w:val="28"/>
          <w:szCs w:val="28"/>
        </w:rPr>
        <w:t>Подача заявки на сопровождение автобусов</w:t>
      </w:r>
    </w:p>
    <w:p w:rsidR="003B6E90" w:rsidRPr="005A3997" w:rsidRDefault="003B6E9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0F3C36" w:rsidRPr="005A3997" w:rsidRDefault="000F3C36" w:rsidP="005D1CAF">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w:t>
      </w:r>
      <w:r w:rsidR="00706B15">
        <w:rPr>
          <w:rStyle w:val="ab"/>
          <w:rFonts w:ascii="Times New Roman" w:hAnsi="Times New Roman" w:cs="Times New Roman"/>
          <w:sz w:val="28"/>
          <w:szCs w:val="28"/>
        </w:rPr>
        <w:footnoteReference w:id="7"/>
      </w:r>
      <w:r w:rsidRPr="005A3997">
        <w:rPr>
          <w:rFonts w:ascii="Times New Roman" w:hAnsi="Times New Roman" w:cs="Times New Roman"/>
          <w:sz w:val="28"/>
          <w:szCs w:val="28"/>
        </w:rPr>
        <w:t xml:space="preserve"> подачу заявки на сопровождение автобусов автомобилями подразделения Госавтоинспекции.</w:t>
      </w:r>
    </w:p>
    <w:p w:rsidR="005D1CAF" w:rsidRDefault="005D1CAF" w:rsidP="005D1CAF">
      <w:pPr>
        <w:spacing w:after="0" w:line="360" w:lineRule="auto"/>
        <w:ind w:firstLine="540"/>
        <w:jc w:val="both"/>
        <w:rPr>
          <w:rFonts w:ascii="Times New Roman" w:hAnsi="Times New Roman" w:cs="Times New Roman"/>
          <w:sz w:val="28"/>
          <w:szCs w:val="28"/>
        </w:rPr>
      </w:pPr>
      <w:r w:rsidRPr="0049575B">
        <w:rPr>
          <w:rFonts w:ascii="Times New Roman" w:hAnsi="Times New Roman" w:cs="Times New Roman"/>
          <w:sz w:val="28"/>
          <w:szCs w:val="28"/>
        </w:rPr>
        <w:t xml:space="preserve">Заявки на сопровождение подаются </w:t>
      </w:r>
      <w:r>
        <w:rPr>
          <w:rFonts w:ascii="Times New Roman" w:hAnsi="Times New Roman" w:cs="Times New Roman"/>
          <w:sz w:val="28"/>
          <w:szCs w:val="28"/>
        </w:rPr>
        <w:t>при прохождении маршрута организованной перевозки группы детей</w:t>
      </w:r>
      <w:r w:rsidR="00495F37">
        <w:rPr>
          <w:rFonts w:ascii="Times New Roman" w:hAnsi="Times New Roman" w:cs="Times New Roman"/>
          <w:sz w:val="28"/>
          <w:szCs w:val="28"/>
        </w:rPr>
        <w:t xml:space="preserve"> (образец заявки прилагается)</w:t>
      </w:r>
      <w:r>
        <w:rPr>
          <w:rFonts w:ascii="Times New Roman" w:hAnsi="Times New Roman" w:cs="Times New Roman"/>
          <w:sz w:val="28"/>
          <w:szCs w:val="28"/>
        </w:rPr>
        <w:t>:</w:t>
      </w:r>
    </w:p>
    <w:p w:rsidR="005D1CAF" w:rsidRDefault="005D1CAF" w:rsidP="005D1CAF">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между субъектами Российской Федерации – в  у</w:t>
      </w:r>
      <w:r w:rsidRPr="0049575B">
        <w:rPr>
          <w:rFonts w:ascii="Times New Roman" w:hAnsi="Times New Roman" w:cs="Times New Roman"/>
          <w:sz w:val="28"/>
          <w:szCs w:val="28"/>
        </w:rPr>
        <w:t xml:space="preserve">правления </w:t>
      </w:r>
      <w:r>
        <w:rPr>
          <w:rFonts w:ascii="Times New Roman" w:hAnsi="Times New Roman" w:cs="Times New Roman"/>
          <w:sz w:val="28"/>
          <w:szCs w:val="28"/>
        </w:rPr>
        <w:t xml:space="preserve">(отделы) </w:t>
      </w:r>
      <w:r w:rsidRPr="0049575B">
        <w:rPr>
          <w:rFonts w:ascii="Times New Roman" w:hAnsi="Times New Roman" w:cs="Times New Roman"/>
          <w:sz w:val="28"/>
          <w:szCs w:val="28"/>
        </w:rPr>
        <w:t>Госавтоинспекции МВД, ГУ</w:t>
      </w:r>
      <w:r>
        <w:rPr>
          <w:rFonts w:ascii="Times New Roman" w:hAnsi="Times New Roman" w:cs="Times New Roman"/>
          <w:sz w:val="28"/>
          <w:szCs w:val="28"/>
        </w:rPr>
        <w:t xml:space="preserve"> М</w:t>
      </w:r>
      <w:r w:rsidRPr="0049575B">
        <w:rPr>
          <w:rFonts w:ascii="Times New Roman" w:hAnsi="Times New Roman" w:cs="Times New Roman"/>
          <w:sz w:val="28"/>
          <w:szCs w:val="28"/>
        </w:rPr>
        <w:t>ВД, У</w:t>
      </w:r>
      <w:r>
        <w:rPr>
          <w:rFonts w:ascii="Times New Roman" w:hAnsi="Times New Roman" w:cs="Times New Roman"/>
          <w:sz w:val="28"/>
          <w:szCs w:val="28"/>
        </w:rPr>
        <w:t>М</w:t>
      </w:r>
      <w:r w:rsidRPr="0049575B">
        <w:rPr>
          <w:rFonts w:ascii="Times New Roman" w:hAnsi="Times New Roman" w:cs="Times New Roman"/>
          <w:sz w:val="28"/>
          <w:szCs w:val="28"/>
        </w:rPr>
        <w:t xml:space="preserve">ВД </w:t>
      </w:r>
      <w:r>
        <w:rPr>
          <w:rFonts w:ascii="Times New Roman" w:hAnsi="Times New Roman" w:cs="Times New Roman"/>
          <w:sz w:val="28"/>
          <w:szCs w:val="28"/>
        </w:rPr>
        <w:t xml:space="preserve">России </w:t>
      </w:r>
      <w:r w:rsidRPr="0049575B">
        <w:rPr>
          <w:rFonts w:ascii="Times New Roman" w:hAnsi="Times New Roman" w:cs="Times New Roman"/>
          <w:sz w:val="28"/>
          <w:szCs w:val="28"/>
        </w:rPr>
        <w:t>по субъектам Российской Федерации, по месту начала сопровождения</w:t>
      </w:r>
      <w:r>
        <w:rPr>
          <w:rFonts w:ascii="Times New Roman" w:hAnsi="Times New Roman" w:cs="Times New Roman"/>
          <w:sz w:val="28"/>
          <w:szCs w:val="28"/>
        </w:rPr>
        <w:t>;</w:t>
      </w:r>
      <w:r w:rsidRPr="0049575B">
        <w:rPr>
          <w:rFonts w:ascii="Times New Roman" w:hAnsi="Times New Roman" w:cs="Times New Roman"/>
          <w:sz w:val="28"/>
          <w:szCs w:val="28"/>
        </w:rPr>
        <w:t xml:space="preserve"> </w:t>
      </w:r>
    </w:p>
    <w:p w:rsidR="005D1CAF" w:rsidRDefault="005D1CAF" w:rsidP="005D1CAF">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границах субъекта между </w:t>
      </w:r>
      <w:r w:rsidRPr="000B5CEA">
        <w:rPr>
          <w:rFonts w:ascii="Times New Roman" w:hAnsi="Times New Roman" w:cs="Times New Roman"/>
          <w:sz w:val="28"/>
          <w:szCs w:val="28"/>
        </w:rPr>
        <w:t>нескольки</w:t>
      </w:r>
      <w:r>
        <w:rPr>
          <w:rFonts w:ascii="Times New Roman" w:hAnsi="Times New Roman" w:cs="Times New Roman"/>
          <w:sz w:val="28"/>
          <w:szCs w:val="28"/>
        </w:rPr>
        <w:t>ми</w:t>
      </w:r>
      <w:r w:rsidRPr="000B5CEA">
        <w:rPr>
          <w:rFonts w:ascii="Times New Roman" w:hAnsi="Times New Roman" w:cs="Times New Roman"/>
          <w:sz w:val="28"/>
          <w:szCs w:val="28"/>
        </w:rPr>
        <w:t xml:space="preserve"> муниципальны</w:t>
      </w:r>
      <w:r>
        <w:rPr>
          <w:rFonts w:ascii="Times New Roman" w:hAnsi="Times New Roman" w:cs="Times New Roman"/>
          <w:sz w:val="28"/>
          <w:szCs w:val="28"/>
        </w:rPr>
        <w:t>ми</w:t>
      </w:r>
      <w:r w:rsidRPr="000B5CEA">
        <w:rPr>
          <w:rFonts w:ascii="Times New Roman" w:hAnsi="Times New Roman" w:cs="Times New Roman"/>
          <w:sz w:val="28"/>
          <w:szCs w:val="28"/>
        </w:rPr>
        <w:t xml:space="preserve"> образовани</w:t>
      </w:r>
      <w:r>
        <w:rPr>
          <w:rFonts w:ascii="Times New Roman" w:hAnsi="Times New Roman" w:cs="Times New Roman"/>
          <w:sz w:val="28"/>
          <w:szCs w:val="28"/>
        </w:rPr>
        <w:t>ями – в  у</w:t>
      </w:r>
      <w:r w:rsidRPr="0049575B">
        <w:rPr>
          <w:rFonts w:ascii="Times New Roman" w:hAnsi="Times New Roman" w:cs="Times New Roman"/>
          <w:sz w:val="28"/>
          <w:szCs w:val="28"/>
        </w:rPr>
        <w:t xml:space="preserve">правления </w:t>
      </w:r>
      <w:r>
        <w:rPr>
          <w:rFonts w:ascii="Times New Roman" w:hAnsi="Times New Roman" w:cs="Times New Roman"/>
          <w:sz w:val="28"/>
          <w:szCs w:val="28"/>
        </w:rPr>
        <w:t xml:space="preserve">(отделы) </w:t>
      </w:r>
      <w:r w:rsidRPr="0049575B">
        <w:rPr>
          <w:rFonts w:ascii="Times New Roman" w:hAnsi="Times New Roman" w:cs="Times New Roman"/>
          <w:sz w:val="28"/>
          <w:szCs w:val="28"/>
        </w:rPr>
        <w:t>Госавтоинспекции МВД, ГУ</w:t>
      </w:r>
      <w:r>
        <w:rPr>
          <w:rFonts w:ascii="Times New Roman" w:hAnsi="Times New Roman" w:cs="Times New Roman"/>
          <w:sz w:val="28"/>
          <w:szCs w:val="28"/>
        </w:rPr>
        <w:t xml:space="preserve"> М</w:t>
      </w:r>
      <w:r w:rsidRPr="0049575B">
        <w:rPr>
          <w:rFonts w:ascii="Times New Roman" w:hAnsi="Times New Roman" w:cs="Times New Roman"/>
          <w:sz w:val="28"/>
          <w:szCs w:val="28"/>
        </w:rPr>
        <w:t>ВД, У</w:t>
      </w:r>
      <w:r>
        <w:rPr>
          <w:rFonts w:ascii="Times New Roman" w:hAnsi="Times New Roman" w:cs="Times New Roman"/>
          <w:sz w:val="28"/>
          <w:szCs w:val="28"/>
        </w:rPr>
        <w:t>М</w:t>
      </w:r>
      <w:r w:rsidRPr="0049575B">
        <w:rPr>
          <w:rFonts w:ascii="Times New Roman" w:hAnsi="Times New Roman" w:cs="Times New Roman"/>
          <w:sz w:val="28"/>
          <w:szCs w:val="28"/>
        </w:rPr>
        <w:t xml:space="preserve">ВД </w:t>
      </w:r>
      <w:r>
        <w:rPr>
          <w:rFonts w:ascii="Times New Roman" w:hAnsi="Times New Roman" w:cs="Times New Roman"/>
          <w:sz w:val="28"/>
          <w:szCs w:val="28"/>
        </w:rPr>
        <w:t xml:space="preserve">России </w:t>
      </w:r>
      <w:r w:rsidRPr="0049575B">
        <w:rPr>
          <w:rFonts w:ascii="Times New Roman" w:hAnsi="Times New Roman" w:cs="Times New Roman"/>
          <w:sz w:val="28"/>
          <w:szCs w:val="28"/>
        </w:rPr>
        <w:t>по субъектам Российской Федерации</w:t>
      </w:r>
      <w:r>
        <w:rPr>
          <w:rFonts w:ascii="Times New Roman" w:hAnsi="Times New Roman" w:cs="Times New Roman"/>
          <w:sz w:val="28"/>
          <w:szCs w:val="28"/>
        </w:rPr>
        <w:t>;</w:t>
      </w:r>
      <w:r w:rsidRPr="0049575B">
        <w:rPr>
          <w:rFonts w:ascii="Times New Roman" w:hAnsi="Times New Roman" w:cs="Times New Roman"/>
          <w:sz w:val="28"/>
          <w:szCs w:val="28"/>
        </w:rPr>
        <w:t xml:space="preserve"> </w:t>
      </w:r>
    </w:p>
    <w:p w:rsidR="005D1CAF" w:rsidRDefault="005D1CAF" w:rsidP="005D1CAF">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границах муниципального образования – в отделы  (отделения) Госавтоинспекции территориального органа МВД России на районном уровне.</w:t>
      </w:r>
    </w:p>
    <w:p w:rsidR="00110399" w:rsidRPr="005A3997" w:rsidRDefault="00110399"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Заявка подается </w:t>
      </w:r>
      <w:r w:rsidRPr="003E4592">
        <w:rPr>
          <w:rFonts w:ascii="Times New Roman" w:hAnsi="Times New Roman" w:cs="Times New Roman"/>
          <w:sz w:val="28"/>
          <w:szCs w:val="28"/>
        </w:rPr>
        <w:t>не менее чем за десять дней</w:t>
      </w:r>
      <w:r w:rsidRPr="005A3997">
        <w:rPr>
          <w:rFonts w:ascii="Times New Roman" w:hAnsi="Times New Roman" w:cs="Times New Roman"/>
          <w:sz w:val="28"/>
          <w:szCs w:val="28"/>
        </w:rPr>
        <w:t xml:space="preserve"> до планируемой перевозки и рассматрива</w:t>
      </w:r>
      <w:r w:rsidR="00D63161">
        <w:rPr>
          <w:rFonts w:ascii="Times New Roman" w:hAnsi="Times New Roman" w:cs="Times New Roman"/>
          <w:sz w:val="28"/>
          <w:szCs w:val="28"/>
        </w:rPr>
        <w:t>е</w:t>
      </w:r>
      <w:r w:rsidRPr="005A3997">
        <w:rPr>
          <w:rFonts w:ascii="Times New Roman" w:hAnsi="Times New Roman" w:cs="Times New Roman"/>
          <w:sz w:val="28"/>
          <w:szCs w:val="28"/>
        </w:rPr>
        <w:t>тся в пятидневный срок.</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При рассмотрении заявки и принятии решения о назначении сопровождения учитываются следующие условия:</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а) возможность передвижения транспортных средств без осуществления дополнительных мероприятий по обеспечению безопасности дорожного движения;</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б)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в) возможность использования альтернативных видов транспорта для перевозки;</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г) необходимость временного ограничения или прекращения движения транспортных средств на участках дорог общего пользования.</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w:t>
      </w:r>
    </w:p>
    <w:p w:rsidR="00706B15" w:rsidRPr="005A3997" w:rsidRDefault="00706B15" w:rsidP="005A3997">
      <w:pPr>
        <w:spacing w:after="0" w:line="360" w:lineRule="auto"/>
        <w:rPr>
          <w:rFonts w:ascii="Times New Roman" w:hAnsi="Times New Roman" w:cs="Times New Roman"/>
          <w:b/>
          <w:sz w:val="28"/>
          <w:szCs w:val="28"/>
        </w:rPr>
      </w:pPr>
    </w:p>
    <w:p w:rsidR="00536601" w:rsidRDefault="00536601" w:rsidP="005413B1">
      <w:pPr>
        <w:spacing w:after="0" w:line="240" w:lineRule="auto"/>
        <w:rPr>
          <w:rFonts w:ascii="Times New Roman" w:hAnsi="Times New Roman" w:cs="Times New Roman"/>
          <w:b/>
          <w:sz w:val="28"/>
          <w:szCs w:val="28"/>
        </w:rPr>
      </w:pPr>
      <w:r w:rsidRPr="005A3997">
        <w:rPr>
          <w:rFonts w:ascii="Times New Roman" w:hAnsi="Times New Roman" w:cs="Times New Roman"/>
          <w:b/>
          <w:sz w:val="28"/>
          <w:szCs w:val="28"/>
        </w:rPr>
        <w:t>Перечень документов, необходимых водителю</w:t>
      </w:r>
      <w:r w:rsidR="003B6E90" w:rsidRPr="005A3997">
        <w:rPr>
          <w:rFonts w:ascii="Times New Roman" w:hAnsi="Times New Roman" w:cs="Times New Roman"/>
          <w:b/>
          <w:sz w:val="28"/>
          <w:szCs w:val="28"/>
        </w:rPr>
        <w:t xml:space="preserve"> автобуса при организованной перевозк</w:t>
      </w:r>
      <w:r w:rsidR="00B408E0" w:rsidRPr="005A3997">
        <w:rPr>
          <w:rFonts w:ascii="Times New Roman" w:hAnsi="Times New Roman" w:cs="Times New Roman"/>
          <w:b/>
          <w:sz w:val="28"/>
          <w:szCs w:val="28"/>
        </w:rPr>
        <w:t>е</w:t>
      </w:r>
      <w:r w:rsidR="003B6E90" w:rsidRPr="005A3997">
        <w:rPr>
          <w:rFonts w:ascii="Times New Roman" w:hAnsi="Times New Roman" w:cs="Times New Roman"/>
          <w:b/>
          <w:sz w:val="28"/>
          <w:szCs w:val="28"/>
        </w:rPr>
        <w:t xml:space="preserve"> группы детей</w:t>
      </w:r>
    </w:p>
    <w:p w:rsidR="005A3997" w:rsidRDefault="005A3997" w:rsidP="005A3997">
      <w:pPr>
        <w:autoSpaceDE w:val="0"/>
        <w:autoSpaceDN w:val="0"/>
        <w:adjustRightInd w:val="0"/>
        <w:spacing w:after="0" w:line="360" w:lineRule="auto"/>
        <w:ind w:firstLine="540"/>
        <w:jc w:val="both"/>
        <w:rPr>
          <w:rFonts w:ascii="Times New Roman" w:hAnsi="Times New Roman" w:cs="Times New Roman"/>
          <w:sz w:val="28"/>
          <w:szCs w:val="28"/>
        </w:rPr>
      </w:pPr>
    </w:p>
    <w:p w:rsidR="003B6E90"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При организованной перевозке группы детей водитель автобуса обязан иметь при себе следующие документы:</w:t>
      </w:r>
    </w:p>
    <w:p w:rsidR="00536601"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lastRenderedPageBreak/>
        <w:t>1)</w:t>
      </w:r>
      <w:r w:rsidR="006A2F00" w:rsidRPr="005A3997">
        <w:rPr>
          <w:rFonts w:ascii="Times New Roman" w:hAnsi="Times New Roman" w:cs="Times New Roman"/>
          <w:sz w:val="28"/>
          <w:szCs w:val="28"/>
        </w:rPr>
        <w:t> в</w:t>
      </w:r>
      <w:r w:rsidR="00536601" w:rsidRPr="005A3997">
        <w:rPr>
          <w:rFonts w:ascii="Times New Roman" w:hAnsi="Times New Roman" w:cs="Times New Roman"/>
          <w:sz w:val="28"/>
          <w:szCs w:val="28"/>
        </w:rPr>
        <w:t>одительское удостоверение на право управления транспортным средством соответствующей категории;</w:t>
      </w:r>
    </w:p>
    <w:p w:rsidR="00536601"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2) р</w:t>
      </w:r>
      <w:r w:rsidR="00536601" w:rsidRPr="005A3997">
        <w:rPr>
          <w:rFonts w:ascii="Times New Roman" w:hAnsi="Times New Roman" w:cs="Times New Roman"/>
          <w:sz w:val="28"/>
          <w:szCs w:val="28"/>
        </w:rPr>
        <w:t>егистрационные документы на данное транспортное средство</w:t>
      </w:r>
      <w:r w:rsidR="00365C6A" w:rsidRPr="005A3997">
        <w:rPr>
          <w:rFonts w:ascii="Times New Roman" w:hAnsi="Times New Roman" w:cs="Times New Roman"/>
          <w:sz w:val="28"/>
          <w:szCs w:val="28"/>
        </w:rPr>
        <w:t>;</w:t>
      </w:r>
      <w:r w:rsidR="00536601" w:rsidRPr="005A3997">
        <w:rPr>
          <w:rFonts w:ascii="Times New Roman" w:hAnsi="Times New Roman" w:cs="Times New Roman"/>
          <w:sz w:val="28"/>
          <w:szCs w:val="28"/>
        </w:rPr>
        <w:t xml:space="preserve"> </w:t>
      </w:r>
    </w:p>
    <w:p w:rsidR="00536601"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3) </w:t>
      </w:r>
      <w:r w:rsidR="00536601" w:rsidRPr="005A3997">
        <w:rPr>
          <w:rFonts w:ascii="Times New Roman" w:hAnsi="Times New Roman" w:cs="Times New Roman"/>
          <w:sz w:val="28"/>
          <w:szCs w:val="28"/>
        </w:rPr>
        <w:t>путевой лист</w:t>
      </w:r>
      <w:r w:rsidR="006A2F00" w:rsidRPr="005A3997">
        <w:rPr>
          <w:rFonts w:ascii="Times New Roman" w:hAnsi="Times New Roman" w:cs="Times New Roman"/>
          <w:sz w:val="28"/>
          <w:szCs w:val="28"/>
        </w:rPr>
        <w:t>;</w:t>
      </w:r>
      <w:r w:rsidRPr="005A3997">
        <w:rPr>
          <w:rFonts w:ascii="Times New Roman" w:hAnsi="Times New Roman" w:cs="Times New Roman"/>
          <w:sz w:val="28"/>
          <w:szCs w:val="28"/>
        </w:rPr>
        <w:t xml:space="preserve"> </w:t>
      </w:r>
    </w:p>
    <w:p w:rsidR="00536601"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4) </w:t>
      </w:r>
      <w:r w:rsidR="00536601" w:rsidRPr="005A3997">
        <w:rPr>
          <w:rFonts w:ascii="Times New Roman" w:hAnsi="Times New Roman" w:cs="Times New Roman"/>
          <w:sz w:val="28"/>
          <w:szCs w:val="28"/>
        </w:rPr>
        <w:t>страховой полис обязательного страхования гражданской ответственности владельца транспортного средства</w:t>
      </w:r>
      <w:r w:rsidR="006A6013" w:rsidRPr="005A3997">
        <w:rPr>
          <w:rFonts w:ascii="Times New Roman" w:hAnsi="Times New Roman" w:cs="Times New Roman"/>
          <w:sz w:val="28"/>
          <w:szCs w:val="28"/>
        </w:rPr>
        <w:t>;</w:t>
      </w:r>
      <w:r w:rsidR="00536601" w:rsidRPr="005A3997">
        <w:rPr>
          <w:rFonts w:ascii="Times New Roman" w:hAnsi="Times New Roman" w:cs="Times New Roman"/>
          <w:sz w:val="28"/>
          <w:szCs w:val="28"/>
        </w:rPr>
        <w:t xml:space="preserve"> </w:t>
      </w:r>
    </w:p>
    <w:p w:rsidR="007172B2" w:rsidRDefault="007172B2" w:rsidP="005A3997">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3B6E90" w:rsidRPr="005A3997">
        <w:rPr>
          <w:rFonts w:ascii="Times New Roman" w:hAnsi="Times New Roman" w:cs="Times New Roman"/>
          <w:sz w:val="28"/>
          <w:szCs w:val="28"/>
        </w:rPr>
        <w:t>) </w:t>
      </w:r>
      <w:r>
        <w:rPr>
          <w:rFonts w:ascii="Times New Roman" w:hAnsi="Times New Roman" w:cs="Times New Roman"/>
          <w:sz w:val="28"/>
          <w:szCs w:val="28"/>
        </w:rPr>
        <w:t>копии следующих документов:</w:t>
      </w:r>
    </w:p>
    <w:p w:rsidR="005B6C87" w:rsidRPr="005A3997" w:rsidRDefault="007172B2"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графика движения и схемы маршрута</w:t>
      </w:r>
      <w:r>
        <w:rPr>
          <w:rFonts w:ascii="Times New Roman" w:hAnsi="Times New Roman" w:cs="Times New Roman"/>
          <w:sz w:val="28"/>
          <w:szCs w:val="28"/>
        </w:rPr>
        <w:t>,</w:t>
      </w:r>
      <w:r w:rsidRPr="005A3997">
        <w:rPr>
          <w:rFonts w:ascii="Times New Roman" w:hAnsi="Times New Roman" w:cs="Times New Roman"/>
          <w:sz w:val="28"/>
          <w:szCs w:val="28"/>
        </w:rPr>
        <w:t xml:space="preserve"> </w:t>
      </w:r>
      <w:r w:rsidR="005B6C87" w:rsidRPr="005A3997">
        <w:rPr>
          <w:rFonts w:ascii="Times New Roman" w:hAnsi="Times New Roman" w:cs="Times New Roman"/>
          <w:sz w:val="28"/>
          <w:szCs w:val="28"/>
        </w:rPr>
        <w:t xml:space="preserve">утвержденные </w:t>
      </w:r>
      <w:r w:rsidR="00536601" w:rsidRPr="005A3997">
        <w:rPr>
          <w:rFonts w:ascii="Times New Roman" w:hAnsi="Times New Roman" w:cs="Times New Roman"/>
          <w:sz w:val="28"/>
          <w:szCs w:val="28"/>
        </w:rPr>
        <w:t>руководителем или должностным лицом, ответственным за обеспечение безопасности дорожного движения, организации, или уполномоченным лицом фрахтовщика</w:t>
      </w:r>
      <w:r w:rsidR="006A6013" w:rsidRPr="005A3997">
        <w:rPr>
          <w:rFonts w:ascii="Times New Roman" w:hAnsi="Times New Roman" w:cs="Times New Roman"/>
          <w:sz w:val="28"/>
          <w:szCs w:val="28"/>
        </w:rPr>
        <w:t>;</w:t>
      </w:r>
      <w:r w:rsidR="00536601" w:rsidRPr="005A3997">
        <w:rPr>
          <w:rFonts w:ascii="Times New Roman" w:hAnsi="Times New Roman" w:cs="Times New Roman"/>
          <w:sz w:val="28"/>
          <w:szCs w:val="28"/>
        </w:rPr>
        <w:t xml:space="preserve"> </w:t>
      </w:r>
    </w:p>
    <w:p w:rsidR="00536601"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w:t>
      </w:r>
      <w:r w:rsidR="00536601" w:rsidRPr="005A3997">
        <w:rPr>
          <w:rFonts w:ascii="Times New Roman" w:hAnsi="Times New Roman" w:cs="Times New Roman"/>
          <w:sz w:val="28"/>
          <w:szCs w:val="28"/>
        </w:rPr>
        <w:t>документ</w:t>
      </w:r>
      <w:r w:rsidR="007172B2">
        <w:rPr>
          <w:rFonts w:ascii="Times New Roman" w:hAnsi="Times New Roman" w:cs="Times New Roman"/>
          <w:sz w:val="28"/>
          <w:szCs w:val="28"/>
        </w:rPr>
        <w:t>а</w:t>
      </w:r>
      <w:r w:rsidR="00536601" w:rsidRPr="005A3997">
        <w:rPr>
          <w:rFonts w:ascii="Times New Roman" w:hAnsi="Times New Roman" w:cs="Times New Roman"/>
          <w:sz w:val="28"/>
          <w:szCs w:val="28"/>
        </w:rPr>
        <w:t>, содержащ</w:t>
      </w:r>
      <w:r w:rsidR="007172B2">
        <w:rPr>
          <w:rFonts w:ascii="Times New Roman" w:hAnsi="Times New Roman" w:cs="Times New Roman"/>
          <w:sz w:val="28"/>
          <w:szCs w:val="28"/>
        </w:rPr>
        <w:t>его</w:t>
      </w:r>
      <w:r w:rsidR="00536601" w:rsidRPr="005A3997">
        <w:rPr>
          <w:rFonts w:ascii="Times New Roman" w:hAnsi="Times New Roman" w:cs="Times New Roman"/>
          <w:sz w:val="28"/>
          <w:szCs w:val="28"/>
        </w:rPr>
        <w:t xml:space="preserve">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5B6C87" w:rsidRPr="005A3997" w:rsidRDefault="005B6C87"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решени</w:t>
      </w:r>
      <w:r w:rsidR="007172B2">
        <w:rPr>
          <w:rFonts w:ascii="Times New Roman" w:hAnsi="Times New Roman" w:cs="Times New Roman"/>
          <w:sz w:val="28"/>
          <w:szCs w:val="28"/>
        </w:rPr>
        <w:t>я</w:t>
      </w:r>
      <w:r w:rsidRPr="005A3997">
        <w:rPr>
          <w:rFonts w:ascii="Times New Roman" w:hAnsi="Times New Roman" w:cs="Times New Roman"/>
          <w:sz w:val="28"/>
          <w:szCs w:val="28"/>
        </w:rPr>
        <w:t xml:space="preserve"> о назначении сопровождения автобусов автомобилем (автомобилями) подразделения Госавтоинспекции или уведомлени</w:t>
      </w:r>
      <w:r w:rsidR="007172B2">
        <w:rPr>
          <w:rFonts w:ascii="Times New Roman" w:hAnsi="Times New Roman" w:cs="Times New Roman"/>
          <w:sz w:val="28"/>
          <w:szCs w:val="28"/>
        </w:rPr>
        <w:t>я</w:t>
      </w:r>
      <w:r w:rsidRPr="005A3997">
        <w:rPr>
          <w:rFonts w:ascii="Times New Roman" w:hAnsi="Times New Roman" w:cs="Times New Roman"/>
          <w:sz w:val="28"/>
          <w:szCs w:val="28"/>
        </w:rPr>
        <w:t xml:space="preserve"> о принятии отрицательного решения по результатам рассмотрения заявки на такое сопровождение;</w:t>
      </w:r>
    </w:p>
    <w:p w:rsidR="00B408E0" w:rsidRDefault="00536601"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документ</w:t>
      </w:r>
      <w:r w:rsidR="007172B2">
        <w:rPr>
          <w:rFonts w:ascii="Times New Roman" w:hAnsi="Times New Roman" w:cs="Times New Roman"/>
          <w:sz w:val="28"/>
          <w:szCs w:val="28"/>
        </w:rPr>
        <w:t>а, содержащего</w:t>
      </w:r>
      <w:r w:rsidRPr="005A3997">
        <w:rPr>
          <w:rFonts w:ascii="Times New Roman" w:hAnsi="Times New Roman" w:cs="Times New Roman"/>
          <w:sz w:val="28"/>
          <w:szCs w:val="28"/>
        </w:rPr>
        <w:t xml:space="preserve">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w:t>
      </w:r>
      <w:r w:rsidR="00B408E0" w:rsidRPr="005A3997">
        <w:rPr>
          <w:rFonts w:ascii="Times New Roman" w:hAnsi="Times New Roman" w:cs="Times New Roman"/>
          <w:sz w:val="28"/>
          <w:szCs w:val="28"/>
        </w:rPr>
        <w:t>,</w:t>
      </w:r>
      <w:r w:rsidRPr="005A3997">
        <w:rPr>
          <w:rFonts w:ascii="Times New Roman" w:hAnsi="Times New Roman" w:cs="Times New Roman"/>
          <w:sz w:val="28"/>
          <w:szCs w:val="28"/>
        </w:rPr>
        <w:t xml:space="preserve"> имеющими соответствующую лицензию</w:t>
      </w:r>
      <w:r w:rsidR="00B408E0" w:rsidRPr="005A3997">
        <w:rPr>
          <w:rFonts w:ascii="Times New Roman" w:hAnsi="Times New Roman" w:cs="Times New Roman"/>
          <w:sz w:val="28"/>
          <w:szCs w:val="28"/>
        </w:rPr>
        <w:t xml:space="preserve">, –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w:t>
      </w:r>
    </w:p>
    <w:p w:rsidR="003B79F1" w:rsidRPr="00D63161" w:rsidRDefault="003B79F1" w:rsidP="003B79F1">
      <w:pPr>
        <w:autoSpaceDE w:val="0"/>
        <w:autoSpaceDN w:val="0"/>
        <w:adjustRightInd w:val="0"/>
        <w:spacing w:after="0" w:line="240" w:lineRule="auto"/>
        <w:ind w:firstLine="540"/>
        <w:jc w:val="both"/>
        <w:rPr>
          <w:rFonts w:ascii="Times New Roman" w:hAnsi="Times New Roman" w:cs="Times New Roman"/>
          <w:i/>
          <w:sz w:val="24"/>
          <w:szCs w:val="28"/>
        </w:rPr>
      </w:pPr>
      <w:r w:rsidRPr="003B79F1">
        <w:rPr>
          <w:rFonts w:ascii="Times New Roman" w:hAnsi="Times New Roman" w:cs="Times New Roman"/>
          <w:i/>
          <w:sz w:val="24"/>
          <w:szCs w:val="28"/>
        </w:rPr>
        <w:lastRenderedPageBreak/>
        <w:t xml:space="preserve">Примечание. </w:t>
      </w:r>
      <w:r w:rsidRPr="00D63161">
        <w:rPr>
          <w:rFonts w:ascii="Times New Roman" w:hAnsi="Times New Roman" w:cs="Times New Roman"/>
          <w:i/>
          <w:sz w:val="24"/>
          <w:szCs w:val="28"/>
        </w:rPr>
        <w:t xml:space="preserve">В </w:t>
      </w:r>
      <w:r>
        <w:rPr>
          <w:rFonts w:ascii="Times New Roman" w:hAnsi="Times New Roman" w:cs="Times New Roman"/>
          <w:i/>
          <w:sz w:val="24"/>
          <w:szCs w:val="28"/>
        </w:rPr>
        <w:t xml:space="preserve">сведениях о медицинском работнике желательно </w:t>
      </w:r>
      <w:r w:rsidRPr="00D63161">
        <w:rPr>
          <w:rFonts w:ascii="Times New Roman" w:hAnsi="Times New Roman" w:cs="Times New Roman"/>
          <w:i/>
          <w:sz w:val="24"/>
          <w:szCs w:val="28"/>
        </w:rPr>
        <w:t xml:space="preserve">указывать </w:t>
      </w:r>
      <w:r>
        <w:rPr>
          <w:rFonts w:ascii="Times New Roman" w:hAnsi="Times New Roman" w:cs="Times New Roman"/>
          <w:i/>
          <w:sz w:val="24"/>
          <w:szCs w:val="28"/>
        </w:rPr>
        <w:t xml:space="preserve">его </w:t>
      </w:r>
      <w:r w:rsidRPr="00D63161">
        <w:rPr>
          <w:rFonts w:ascii="Times New Roman" w:hAnsi="Times New Roman" w:cs="Times New Roman"/>
          <w:i/>
          <w:sz w:val="24"/>
          <w:szCs w:val="28"/>
        </w:rPr>
        <w:t>контактны</w:t>
      </w:r>
      <w:r>
        <w:rPr>
          <w:rFonts w:ascii="Times New Roman" w:hAnsi="Times New Roman" w:cs="Times New Roman"/>
          <w:i/>
          <w:sz w:val="24"/>
          <w:szCs w:val="28"/>
        </w:rPr>
        <w:t>й</w:t>
      </w:r>
      <w:r w:rsidRPr="00D63161">
        <w:rPr>
          <w:rFonts w:ascii="Times New Roman" w:hAnsi="Times New Roman" w:cs="Times New Roman"/>
          <w:i/>
          <w:sz w:val="24"/>
          <w:szCs w:val="28"/>
        </w:rPr>
        <w:t xml:space="preserve"> телефон.</w:t>
      </w:r>
    </w:p>
    <w:p w:rsidR="007172B2" w:rsidRDefault="00536601" w:rsidP="007172B2">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списк</w:t>
      </w:r>
      <w:r w:rsidR="007172B2">
        <w:rPr>
          <w:rFonts w:ascii="Times New Roman" w:hAnsi="Times New Roman" w:cs="Times New Roman"/>
          <w:sz w:val="28"/>
          <w:szCs w:val="28"/>
        </w:rPr>
        <w:t>а</w:t>
      </w:r>
      <w:r w:rsidRPr="005A3997">
        <w:rPr>
          <w:rFonts w:ascii="Times New Roman" w:hAnsi="Times New Roman" w:cs="Times New Roman"/>
          <w:sz w:val="28"/>
          <w:szCs w:val="28"/>
        </w:rPr>
        <w:t xml:space="preserve">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w:t>
      </w:r>
      <w:r w:rsidR="00B408E0" w:rsidRPr="005A3997">
        <w:rPr>
          <w:rFonts w:ascii="Times New Roman" w:hAnsi="Times New Roman" w:cs="Times New Roman"/>
          <w:sz w:val="28"/>
          <w:szCs w:val="28"/>
        </w:rPr>
        <w:t>– в случае нахождения детей в пути следования согласно графику движения более 3 часов</w:t>
      </w:r>
      <w:r w:rsidR="007172B2">
        <w:rPr>
          <w:rFonts w:ascii="Times New Roman" w:hAnsi="Times New Roman" w:cs="Times New Roman"/>
          <w:sz w:val="28"/>
          <w:szCs w:val="28"/>
        </w:rPr>
        <w:t>;</w:t>
      </w:r>
    </w:p>
    <w:p w:rsidR="007172B2" w:rsidRDefault="007172B2" w:rsidP="007172B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r w:rsidRPr="007172B2">
        <w:rPr>
          <w:rFonts w:ascii="Times New Roman" w:hAnsi="Times New Roman" w:cs="Times New Roman"/>
          <w:sz w:val="28"/>
          <w:szCs w:val="28"/>
        </w:rPr>
        <w:t xml:space="preserve"> </w:t>
      </w:r>
      <w:r>
        <w:rPr>
          <w:rFonts w:ascii="Times New Roman" w:hAnsi="Times New Roman" w:cs="Times New Roman"/>
          <w:sz w:val="28"/>
          <w:szCs w:val="28"/>
        </w:rPr>
        <w:t>для автобуса, которым он управляет, сведения о нумерации автобусов при движении (при осуществлении перевозки 2 и более автобусами).</w:t>
      </w:r>
    </w:p>
    <w:p w:rsidR="003B79F1" w:rsidRPr="003B79F1" w:rsidRDefault="003B79F1" w:rsidP="003B79F1">
      <w:pPr>
        <w:autoSpaceDE w:val="0"/>
        <w:autoSpaceDN w:val="0"/>
        <w:adjustRightInd w:val="0"/>
        <w:spacing w:after="0" w:line="240" w:lineRule="auto"/>
        <w:ind w:firstLine="540"/>
        <w:jc w:val="both"/>
        <w:rPr>
          <w:rFonts w:ascii="Times New Roman" w:hAnsi="Times New Roman" w:cs="Times New Roman"/>
          <w:i/>
          <w:sz w:val="24"/>
          <w:szCs w:val="28"/>
        </w:rPr>
      </w:pPr>
      <w:r>
        <w:rPr>
          <w:rFonts w:ascii="Times New Roman" w:hAnsi="Times New Roman" w:cs="Times New Roman"/>
          <w:sz w:val="28"/>
          <w:szCs w:val="28"/>
        </w:rPr>
        <w:tab/>
      </w:r>
      <w:r w:rsidRPr="003B79F1">
        <w:rPr>
          <w:rFonts w:ascii="Times New Roman" w:hAnsi="Times New Roman" w:cs="Times New Roman"/>
          <w:i/>
          <w:sz w:val="24"/>
          <w:szCs w:val="28"/>
        </w:rPr>
        <w:t>Примечание. 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3B79F1" w:rsidRPr="003B79F1" w:rsidRDefault="003B79F1" w:rsidP="003B79F1">
      <w:pPr>
        <w:autoSpaceDE w:val="0"/>
        <w:autoSpaceDN w:val="0"/>
        <w:adjustRightInd w:val="0"/>
        <w:spacing w:after="0" w:line="240" w:lineRule="auto"/>
        <w:ind w:firstLine="540"/>
        <w:jc w:val="both"/>
        <w:rPr>
          <w:rFonts w:ascii="Times New Roman" w:hAnsi="Times New Roman" w:cs="Times New Roman"/>
          <w:i/>
          <w:sz w:val="24"/>
          <w:szCs w:val="28"/>
        </w:rPr>
      </w:pPr>
      <w:r w:rsidRPr="003B79F1">
        <w:rPr>
          <w:rFonts w:ascii="Times New Roman" w:hAnsi="Times New Roman" w:cs="Times New Roman"/>
          <w:i/>
          <w:sz w:val="24"/>
          <w:szCs w:val="28"/>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3B79F1" w:rsidRPr="00D546E5" w:rsidRDefault="003B79F1" w:rsidP="00D546E5">
      <w:pPr>
        <w:autoSpaceDE w:val="0"/>
        <w:autoSpaceDN w:val="0"/>
        <w:adjustRightInd w:val="0"/>
        <w:spacing w:after="0" w:line="360" w:lineRule="auto"/>
        <w:jc w:val="both"/>
        <w:rPr>
          <w:rFonts w:ascii="Times New Roman" w:hAnsi="Times New Roman" w:cs="Times New Roman"/>
          <w:sz w:val="28"/>
          <w:szCs w:val="28"/>
        </w:rPr>
      </w:pPr>
    </w:p>
    <w:p w:rsidR="00D546E5" w:rsidRPr="00D546E5" w:rsidRDefault="00D546E5" w:rsidP="005413B1">
      <w:pPr>
        <w:spacing w:after="0" w:line="240" w:lineRule="auto"/>
        <w:rPr>
          <w:rFonts w:ascii="Times New Roman" w:hAnsi="Times New Roman" w:cs="Times New Roman"/>
          <w:b/>
          <w:sz w:val="28"/>
          <w:szCs w:val="28"/>
        </w:rPr>
      </w:pPr>
      <w:r w:rsidRPr="00D546E5">
        <w:rPr>
          <w:rFonts w:ascii="Times New Roman" w:hAnsi="Times New Roman" w:cs="Times New Roman"/>
          <w:b/>
          <w:sz w:val="28"/>
          <w:szCs w:val="28"/>
        </w:rPr>
        <w:t>Требования</w:t>
      </w:r>
      <w:r>
        <w:rPr>
          <w:rFonts w:ascii="Times New Roman" w:hAnsi="Times New Roman" w:cs="Times New Roman"/>
          <w:b/>
          <w:sz w:val="28"/>
          <w:szCs w:val="28"/>
        </w:rPr>
        <w:t xml:space="preserve"> </w:t>
      </w:r>
      <w:r w:rsidRPr="00D546E5">
        <w:rPr>
          <w:rFonts w:ascii="Times New Roman" w:hAnsi="Times New Roman" w:cs="Times New Roman"/>
          <w:b/>
          <w:sz w:val="28"/>
          <w:szCs w:val="28"/>
        </w:rPr>
        <w:t>к автобусу, предназначенному для организованной перевозки группы детей</w:t>
      </w:r>
    </w:p>
    <w:p w:rsidR="00D546E5" w:rsidRPr="00D546E5" w:rsidRDefault="00D546E5" w:rsidP="00D546E5">
      <w:pPr>
        <w:autoSpaceDE w:val="0"/>
        <w:autoSpaceDN w:val="0"/>
        <w:adjustRightInd w:val="0"/>
        <w:spacing w:after="0" w:line="360" w:lineRule="auto"/>
        <w:jc w:val="both"/>
        <w:rPr>
          <w:rFonts w:ascii="Times New Roman" w:hAnsi="Times New Roman" w:cs="Times New Roman"/>
          <w:sz w:val="28"/>
          <w:szCs w:val="28"/>
        </w:rPr>
      </w:pPr>
    </w:p>
    <w:p w:rsidR="00D546E5" w:rsidRPr="009C2E69" w:rsidRDefault="00D546E5" w:rsidP="00D546E5">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D546E5">
        <w:rPr>
          <w:rFonts w:ascii="Times New Roman" w:hAnsi="Times New Roman" w:cs="Times New Roman"/>
          <w:sz w:val="28"/>
          <w:szCs w:val="28"/>
        </w:rPr>
        <w:t>Для организованной перевозке групп детей используется автобус, который</w:t>
      </w:r>
      <w:r w:rsidR="00A144E3">
        <w:rPr>
          <w:rFonts w:ascii="Times New Roman" w:hAnsi="Times New Roman" w:cs="Times New Roman"/>
          <w:sz w:val="28"/>
          <w:szCs w:val="28"/>
        </w:rPr>
        <w:t xml:space="preserve"> </w:t>
      </w:r>
      <w:r w:rsidRPr="00D546E5">
        <w:rPr>
          <w:rFonts w:ascii="Times New Roman" w:hAnsi="Times New Roman" w:cs="Times New Roman"/>
          <w:sz w:val="28"/>
          <w:szCs w:val="28"/>
        </w:rPr>
        <w:t>соответствует по назначению и конструкции техническим требованиям к перевозкам пассажиров</w:t>
      </w:r>
      <w:r w:rsidR="009C2E69">
        <w:rPr>
          <w:rFonts w:ascii="Times New Roman" w:hAnsi="Times New Roman" w:cs="Times New Roman"/>
          <w:sz w:val="28"/>
          <w:szCs w:val="28"/>
        </w:rPr>
        <w:t xml:space="preserve">, </w:t>
      </w:r>
      <w:r w:rsidR="009C2E69" w:rsidRPr="005A3997">
        <w:rPr>
          <w:rFonts w:ascii="Times New Roman" w:hAnsi="Times New Roman" w:cs="Times New Roman"/>
          <w:sz w:val="28"/>
          <w:szCs w:val="28"/>
        </w:rPr>
        <w:t xml:space="preserve">с года выпуска которого прошло </w:t>
      </w:r>
      <w:r w:rsidR="009C2E69" w:rsidRPr="009C2E69">
        <w:rPr>
          <w:rFonts w:ascii="Times New Roman" w:hAnsi="Times New Roman" w:cs="Times New Roman"/>
          <w:sz w:val="28"/>
          <w:szCs w:val="28"/>
        </w:rPr>
        <w:t>не более 10 лет</w:t>
      </w:r>
      <w:r w:rsidR="00706B15">
        <w:rPr>
          <w:rStyle w:val="ab"/>
          <w:rFonts w:ascii="Times New Roman" w:hAnsi="Times New Roman" w:cs="Times New Roman"/>
          <w:sz w:val="28"/>
          <w:szCs w:val="28"/>
        </w:rPr>
        <w:footnoteReference w:id="8"/>
      </w:r>
      <w:r w:rsidR="00EF6536" w:rsidRPr="009C2E69">
        <w:rPr>
          <w:rFonts w:ascii="Times New Roman" w:hAnsi="Times New Roman" w:cs="Times New Roman"/>
          <w:sz w:val="28"/>
          <w:szCs w:val="28"/>
        </w:rPr>
        <w:t>:</w:t>
      </w:r>
    </w:p>
    <w:p w:rsidR="00EF6536" w:rsidRPr="00D546E5"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EF6536" w:rsidRPr="00D546E5">
        <w:rPr>
          <w:rFonts w:ascii="Times New Roman" w:hAnsi="Times New Roman" w:cs="Times New Roman"/>
          <w:sz w:val="28"/>
          <w:szCs w:val="28"/>
        </w:rPr>
        <w:t>Оснащен</w:t>
      </w:r>
      <w:r w:rsidR="00F7066D">
        <w:rPr>
          <w:rFonts w:ascii="Times New Roman" w:hAnsi="Times New Roman" w:cs="Times New Roman"/>
          <w:sz w:val="28"/>
          <w:szCs w:val="28"/>
        </w:rPr>
        <w:t xml:space="preserve"> </w:t>
      </w:r>
      <w:r w:rsidR="00EF6536" w:rsidRPr="00D546E5">
        <w:rPr>
          <w:rFonts w:ascii="Times New Roman" w:hAnsi="Times New Roman" w:cs="Times New Roman"/>
          <w:sz w:val="28"/>
          <w:szCs w:val="28"/>
        </w:rPr>
        <w:t>ремнями безопасности</w:t>
      </w:r>
      <w:r w:rsidR="00F7066D">
        <w:rPr>
          <w:rFonts w:ascii="Times New Roman" w:hAnsi="Times New Roman" w:cs="Times New Roman"/>
          <w:sz w:val="28"/>
          <w:szCs w:val="28"/>
        </w:rPr>
        <w:t>,</w:t>
      </w:r>
      <w:r w:rsidR="00EF6536">
        <w:rPr>
          <w:rFonts w:ascii="Times New Roman" w:hAnsi="Times New Roman" w:cs="Times New Roman"/>
          <w:sz w:val="28"/>
          <w:szCs w:val="28"/>
        </w:rPr>
        <w:t xml:space="preserve"> а д</w:t>
      </w:r>
      <w:r w:rsidR="00EF6536" w:rsidRPr="00D546E5">
        <w:rPr>
          <w:rFonts w:ascii="Times New Roman" w:hAnsi="Times New Roman" w:cs="Times New Roman"/>
          <w:sz w:val="28"/>
          <w:szCs w:val="28"/>
        </w:rPr>
        <w:t xml:space="preserve">ля перевозки детей до 12-летнего возраста </w:t>
      </w:r>
      <w:r w:rsidR="00EF6536">
        <w:rPr>
          <w:rFonts w:ascii="Times New Roman" w:hAnsi="Times New Roman" w:cs="Times New Roman"/>
          <w:sz w:val="28"/>
          <w:szCs w:val="28"/>
        </w:rPr>
        <w:t>–</w:t>
      </w:r>
      <w:r w:rsidR="00EF6536" w:rsidRPr="00D546E5">
        <w:rPr>
          <w:rFonts w:ascii="Times New Roman" w:hAnsi="Times New Roman" w:cs="Times New Roman"/>
          <w:sz w:val="28"/>
          <w:szCs w:val="28"/>
        </w:rPr>
        <w:t xml:space="preserve"> </w:t>
      </w:r>
      <w:r w:rsidR="00EF6536">
        <w:rPr>
          <w:rFonts w:ascii="Times New Roman" w:hAnsi="Times New Roman" w:cs="Times New Roman"/>
          <w:sz w:val="28"/>
          <w:szCs w:val="28"/>
        </w:rPr>
        <w:t xml:space="preserve">оснащен </w:t>
      </w:r>
      <w:r w:rsidR="00204831">
        <w:rPr>
          <w:rFonts w:ascii="Times New Roman" w:hAnsi="Times New Roman" w:cs="Times New Roman"/>
          <w:sz w:val="28"/>
          <w:szCs w:val="28"/>
        </w:rPr>
        <w:t xml:space="preserve">детскими </w:t>
      </w:r>
      <w:r w:rsidR="00EF6536" w:rsidRPr="00D546E5">
        <w:rPr>
          <w:rFonts w:ascii="Times New Roman" w:hAnsi="Times New Roman" w:cs="Times New Roman"/>
          <w:sz w:val="28"/>
          <w:szCs w:val="28"/>
        </w:rPr>
        <w:t>удерживающи</w:t>
      </w:r>
      <w:r w:rsidR="00EF6536">
        <w:rPr>
          <w:rFonts w:ascii="Times New Roman" w:hAnsi="Times New Roman" w:cs="Times New Roman"/>
          <w:sz w:val="28"/>
          <w:szCs w:val="28"/>
        </w:rPr>
        <w:t>ми</w:t>
      </w:r>
      <w:r w:rsidR="00EF6536" w:rsidRPr="00D546E5">
        <w:rPr>
          <w:rFonts w:ascii="Times New Roman" w:hAnsi="Times New Roman" w:cs="Times New Roman"/>
          <w:sz w:val="28"/>
          <w:szCs w:val="28"/>
        </w:rPr>
        <w:t xml:space="preserve"> устройства</w:t>
      </w:r>
      <w:r w:rsidR="00204831">
        <w:rPr>
          <w:rFonts w:ascii="Times New Roman" w:hAnsi="Times New Roman" w:cs="Times New Roman"/>
          <w:sz w:val="28"/>
          <w:szCs w:val="28"/>
        </w:rPr>
        <w:t>ми</w:t>
      </w:r>
      <w:r w:rsidR="00EF6536" w:rsidRPr="00D546E5">
        <w:rPr>
          <w:rFonts w:ascii="Times New Roman" w:hAnsi="Times New Roman" w:cs="Times New Roman"/>
          <w:sz w:val="28"/>
          <w:szCs w:val="28"/>
        </w:rPr>
        <w:t>, соответствующих весу и росту ребенка, или ины</w:t>
      </w:r>
      <w:r w:rsidR="00EF6536">
        <w:rPr>
          <w:rFonts w:ascii="Times New Roman" w:hAnsi="Times New Roman" w:cs="Times New Roman"/>
          <w:sz w:val="28"/>
          <w:szCs w:val="28"/>
        </w:rPr>
        <w:t>ми</w:t>
      </w:r>
      <w:r w:rsidR="00EF6536" w:rsidRPr="00D546E5">
        <w:rPr>
          <w:rFonts w:ascii="Times New Roman" w:hAnsi="Times New Roman" w:cs="Times New Roman"/>
          <w:sz w:val="28"/>
          <w:szCs w:val="28"/>
        </w:rPr>
        <w:t xml:space="preserve"> средств</w:t>
      </w:r>
      <w:r w:rsidR="00EF6536">
        <w:rPr>
          <w:rFonts w:ascii="Times New Roman" w:hAnsi="Times New Roman" w:cs="Times New Roman"/>
          <w:sz w:val="28"/>
          <w:szCs w:val="28"/>
        </w:rPr>
        <w:t>ами</w:t>
      </w:r>
      <w:r w:rsidR="00EF6536" w:rsidRPr="00D546E5">
        <w:rPr>
          <w:rFonts w:ascii="Times New Roman" w:hAnsi="Times New Roman" w:cs="Times New Roman"/>
          <w:sz w:val="28"/>
          <w:szCs w:val="28"/>
        </w:rPr>
        <w:t xml:space="preserve">, </w:t>
      </w:r>
      <w:r w:rsidR="00EF6536" w:rsidRPr="00D546E5">
        <w:rPr>
          <w:rFonts w:ascii="Times New Roman" w:hAnsi="Times New Roman" w:cs="Times New Roman"/>
          <w:sz w:val="28"/>
          <w:szCs w:val="28"/>
        </w:rPr>
        <w:lastRenderedPageBreak/>
        <w:t>позволяющи</w:t>
      </w:r>
      <w:r w:rsidR="00EF6536">
        <w:rPr>
          <w:rFonts w:ascii="Times New Roman" w:hAnsi="Times New Roman" w:cs="Times New Roman"/>
          <w:sz w:val="28"/>
          <w:szCs w:val="28"/>
        </w:rPr>
        <w:t>ми</w:t>
      </w:r>
      <w:r w:rsidR="00EF6536" w:rsidRPr="00D546E5">
        <w:rPr>
          <w:rFonts w:ascii="Times New Roman" w:hAnsi="Times New Roman" w:cs="Times New Roman"/>
          <w:sz w:val="28"/>
          <w:szCs w:val="28"/>
        </w:rPr>
        <w:t xml:space="preserve"> пристегнуть ребенка с помощью ремней безопасности, предусмотренных конструкцией транспортного средства</w:t>
      </w:r>
      <w:r w:rsidR="00204831">
        <w:rPr>
          <w:rStyle w:val="ab"/>
          <w:rFonts w:ascii="Times New Roman" w:hAnsi="Times New Roman" w:cs="Times New Roman"/>
          <w:sz w:val="28"/>
          <w:szCs w:val="28"/>
        </w:rPr>
        <w:footnoteReference w:id="9"/>
      </w:r>
      <w:r w:rsidR="00EF6536" w:rsidRPr="00D546E5">
        <w:rPr>
          <w:rFonts w:ascii="Times New Roman" w:hAnsi="Times New Roman" w:cs="Times New Roman"/>
          <w:sz w:val="28"/>
          <w:szCs w:val="28"/>
        </w:rPr>
        <w:t>.</w:t>
      </w:r>
    </w:p>
    <w:p w:rsidR="00A144E3"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 О</w:t>
      </w:r>
      <w:r w:rsidR="00EF6536" w:rsidRPr="00D546E5">
        <w:rPr>
          <w:rFonts w:ascii="Times New Roman" w:hAnsi="Times New Roman" w:cs="Times New Roman"/>
          <w:sz w:val="28"/>
          <w:szCs w:val="28"/>
        </w:rPr>
        <w:t>борудован</w:t>
      </w:r>
      <w:r>
        <w:rPr>
          <w:rFonts w:ascii="Times New Roman" w:hAnsi="Times New Roman" w:cs="Times New Roman"/>
          <w:sz w:val="28"/>
          <w:szCs w:val="28"/>
        </w:rPr>
        <w:t>:</w:t>
      </w:r>
    </w:p>
    <w:p w:rsidR="00EF6536"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 С</w:t>
      </w:r>
      <w:r w:rsidR="00EF6536" w:rsidRPr="00D546E5">
        <w:rPr>
          <w:rFonts w:ascii="Times New Roman" w:hAnsi="Times New Roman" w:cs="Times New Roman"/>
          <w:sz w:val="28"/>
          <w:szCs w:val="28"/>
        </w:rPr>
        <w:t xml:space="preserve">переди и сзади опознавательным знаком «Перевозка детей» </w:t>
      </w:r>
      <w:r w:rsidR="00EF6536" w:rsidRPr="00EF6536">
        <w:rPr>
          <w:rFonts w:ascii="Times New Roman" w:hAnsi="Times New Roman" w:cs="Times New Roman"/>
          <w:sz w:val="28"/>
          <w:szCs w:val="28"/>
        </w:rPr>
        <w:t>-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r w:rsidR="00EA12BE">
        <w:rPr>
          <w:rFonts w:ascii="Times New Roman" w:hAnsi="Times New Roman" w:cs="Times New Roman"/>
          <w:sz w:val="28"/>
          <w:szCs w:val="28"/>
        </w:rPr>
        <w:t>.</w:t>
      </w:r>
    </w:p>
    <w:p w:rsidR="00A144E3" w:rsidRPr="00EA12BE" w:rsidRDefault="00A144E3" w:rsidP="00A144E3">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F7066D">
        <w:rPr>
          <w:rFonts w:ascii="Times New Roman" w:hAnsi="Times New Roman" w:cs="Times New Roman"/>
          <w:sz w:val="28"/>
          <w:szCs w:val="28"/>
        </w:rPr>
        <w:t>.</w:t>
      </w:r>
      <w:r>
        <w:rPr>
          <w:rFonts w:ascii="Times New Roman" w:hAnsi="Times New Roman" w:cs="Times New Roman"/>
          <w:sz w:val="28"/>
          <w:szCs w:val="28"/>
        </w:rPr>
        <w:t xml:space="preserve"> </w:t>
      </w:r>
      <w:r w:rsidR="00F7066D">
        <w:rPr>
          <w:rFonts w:ascii="Times New Roman" w:hAnsi="Times New Roman" w:cs="Times New Roman"/>
          <w:sz w:val="28"/>
          <w:szCs w:val="28"/>
        </w:rPr>
        <w:t>П</w:t>
      </w:r>
      <w:r w:rsidRPr="00A144E3">
        <w:rPr>
          <w:rFonts w:ascii="Times New Roman" w:hAnsi="Times New Roman" w:cs="Times New Roman"/>
          <w:sz w:val="28"/>
          <w:szCs w:val="28"/>
        </w:rPr>
        <w:t>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r w:rsidR="00EA12BE">
        <w:rPr>
          <w:rFonts w:ascii="Times New Roman" w:hAnsi="Times New Roman" w:cs="Times New Roman"/>
          <w:sz w:val="28"/>
          <w:szCs w:val="28"/>
        </w:rPr>
        <w:t>.</w:t>
      </w:r>
    </w:p>
    <w:p w:rsidR="009C2E69" w:rsidRPr="009C2E69" w:rsidRDefault="009C2E69" w:rsidP="009C2E6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C2E69">
        <w:rPr>
          <w:rFonts w:ascii="Times New Roman" w:hAnsi="Times New Roman" w:cs="Times New Roman"/>
          <w:sz w:val="28"/>
          <w:szCs w:val="28"/>
        </w:rPr>
        <w:t>2.3. Тахографом, а также аппаратурой спутниковой навигации ГЛОНАСС или ГЛОНАСС/GPS</w:t>
      </w:r>
      <w:r w:rsidR="00EA12BE">
        <w:rPr>
          <w:rStyle w:val="ab"/>
          <w:rFonts w:ascii="Times New Roman" w:hAnsi="Times New Roman" w:cs="Times New Roman"/>
          <w:sz w:val="28"/>
          <w:szCs w:val="28"/>
        </w:rPr>
        <w:footnoteReference w:id="10"/>
      </w:r>
      <w:r>
        <w:rPr>
          <w:rFonts w:ascii="Times New Roman" w:hAnsi="Times New Roman" w:cs="Times New Roman"/>
          <w:sz w:val="28"/>
          <w:szCs w:val="28"/>
        </w:rPr>
        <w:t xml:space="preserve"> (</w:t>
      </w:r>
      <w:r w:rsidRPr="009C2E69">
        <w:rPr>
          <w:rFonts w:ascii="Times New Roman" w:hAnsi="Times New Roman" w:cs="Times New Roman"/>
          <w:sz w:val="28"/>
          <w:szCs w:val="28"/>
        </w:rPr>
        <w:t>с 22 июня 2014 года)</w:t>
      </w:r>
      <w:r>
        <w:rPr>
          <w:rFonts w:ascii="Times New Roman" w:hAnsi="Times New Roman" w:cs="Times New Roman"/>
          <w:sz w:val="28"/>
          <w:szCs w:val="28"/>
        </w:rPr>
        <w:t>.</w:t>
      </w:r>
      <w:r w:rsidRPr="005A3997">
        <w:rPr>
          <w:rFonts w:ascii="Times New Roman" w:hAnsi="Times New Roman" w:cs="Times New Roman"/>
          <w:sz w:val="28"/>
          <w:szCs w:val="28"/>
        </w:rPr>
        <w:t xml:space="preserve"> </w:t>
      </w:r>
      <w:bookmarkStart w:id="1" w:name="Par40"/>
      <w:bookmarkEnd w:id="1"/>
    </w:p>
    <w:p w:rsidR="00A144E3"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 У</w:t>
      </w:r>
      <w:r w:rsidR="00EF6536" w:rsidRPr="00D546E5">
        <w:rPr>
          <w:rFonts w:ascii="Times New Roman" w:hAnsi="Times New Roman" w:cs="Times New Roman"/>
          <w:sz w:val="28"/>
          <w:szCs w:val="28"/>
        </w:rPr>
        <w:t>комплектован</w:t>
      </w:r>
      <w:r>
        <w:rPr>
          <w:rFonts w:ascii="Times New Roman" w:hAnsi="Times New Roman" w:cs="Times New Roman"/>
          <w:sz w:val="28"/>
          <w:szCs w:val="28"/>
        </w:rPr>
        <w:t>:</w:t>
      </w:r>
      <w:r w:rsidR="00EF6536" w:rsidRPr="00D546E5">
        <w:rPr>
          <w:rFonts w:ascii="Times New Roman" w:hAnsi="Times New Roman" w:cs="Times New Roman"/>
          <w:sz w:val="28"/>
          <w:szCs w:val="28"/>
        </w:rPr>
        <w:t xml:space="preserve"> </w:t>
      </w:r>
    </w:p>
    <w:p w:rsidR="00EF6536"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r w:rsidR="00F7066D">
        <w:rPr>
          <w:rFonts w:ascii="Times New Roman" w:hAnsi="Times New Roman" w:cs="Times New Roman"/>
          <w:sz w:val="28"/>
          <w:szCs w:val="28"/>
        </w:rPr>
        <w:t>З</w:t>
      </w:r>
      <w:r w:rsidR="00EF6536" w:rsidRPr="00D546E5">
        <w:rPr>
          <w:rFonts w:ascii="Times New Roman" w:hAnsi="Times New Roman" w:cs="Times New Roman"/>
          <w:sz w:val="28"/>
          <w:szCs w:val="28"/>
        </w:rPr>
        <w:t xml:space="preserve">наком аварийной остановки, </w:t>
      </w:r>
      <w:r w:rsidR="00EF6536" w:rsidRPr="00EF6536">
        <w:rPr>
          <w:rFonts w:ascii="Times New Roman" w:hAnsi="Times New Roman" w:cs="Times New Roman"/>
          <w:sz w:val="28"/>
          <w:szCs w:val="28"/>
        </w:rPr>
        <w:t>знак</w:t>
      </w:r>
      <w:r w:rsidR="00EA12BE">
        <w:rPr>
          <w:rFonts w:ascii="Times New Roman" w:hAnsi="Times New Roman" w:cs="Times New Roman"/>
          <w:sz w:val="28"/>
          <w:szCs w:val="28"/>
        </w:rPr>
        <w:t xml:space="preserve"> аварийной остановки по ГОСТу Р </w:t>
      </w:r>
      <w:r w:rsidR="00EF6536" w:rsidRPr="00EF6536">
        <w:rPr>
          <w:rFonts w:ascii="Times New Roman" w:hAnsi="Times New Roman" w:cs="Times New Roman"/>
          <w:sz w:val="28"/>
          <w:szCs w:val="28"/>
        </w:rPr>
        <w:t>41.27-2001</w:t>
      </w:r>
      <w:r w:rsidR="00EA12BE">
        <w:rPr>
          <w:rFonts w:ascii="Times New Roman" w:hAnsi="Times New Roman" w:cs="Times New Roman"/>
          <w:sz w:val="28"/>
          <w:szCs w:val="28"/>
        </w:rPr>
        <w:t>.</w:t>
      </w:r>
    </w:p>
    <w:p w:rsidR="00EF6536" w:rsidRPr="00D546E5"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r w:rsidR="00F7066D">
        <w:rPr>
          <w:rFonts w:ascii="Times New Roman" w:hAnsi="Times New Roman" w:cs="Times New Roman"/>
          <w:sz w:val="28"/>
          <w:szCs w:val="28"/>
        </w:rPr>
        <w:t>М</w:t>
      </w:r>
      <w:r w:rsidR="00EF6536" w:rsidRPr="00D546E5">
        <w:rPr>
          <w:rFonts w:ascii="Times New Roman" w:hAnsi="Times New Roman" w:cs="Times New Roman"/>
          <w:sz w:val="28"/>
          <w:szCs w:val="28"/>
        </w:rPr>
        <w:t>едицинск</w:t>
      </w:r>
      <w:r w:rsidR="00EF6536">
        <w:rPr>
          <w:rFonts w:ascii="Times New Roman" w:hAnsi="Times New Roman" w:cs="Times New Roman"/>
          <w:sz w:val="28"/>
          <w:szCs w:val="28"/>
        </w:rPr>
        <w:t>ими</w:t>
      </w:r>
      <w:r w:rsidR="00EF6536" w:rsidRPr="00D546E5">
        <w:rPr>
          <w:rFonts w:ascii="Times New Roman" w:hAnsi="Times New Roman" w:cs="Times New Roman"/>
          <w:sz w:val="28"/>
          <w:szCs w:val="28"/>
        </w:rPr>
        <w:t xml:space="preserve"> аптечк</w:t>
      </w:r>
      <w:r w:rsidR="00EF6536">
        <w:rPr>
          <w:rFonts w:ascii="Times New Roman" w:hAnsi="Times New Roman" w:cs="Times New Roman"/>
          <w:sz w:val="28"/>
          <w:szCs w:val="28"/>
        </w:rPr>
        <w:t>ами</w:t>
      </w:r>
      <w:r w:rsidR="00F7066D">
        <w:rPr>
          <w:rFonts w:ascii="Times New Roman" w:hAnsi="Times New Roman" w:cs="Times New Roman"/>
          <w:sz w:val="28"/>
          <w:szCs w:val="28"/>
        </w:rPr>
        <w:t>:</w:t>
      </w:r>
      <w:r w:rsidR="00EF6536" w:rsidRPr="00D546E5">
        <w:rPr>
          <w:rFonts w:ascii="Times New Roman" w:hAnsi="Times New Roman" w:cs="Times New Roman"/>
          <w:sz w:val="28"/>
          <w:szCs w:val="28"/>
        </w:rPr>
        <w:t xml:space="preserve"> </w:t>
      </w:r>
      <w:r w:rsidR="00EF6536">
        <w:rPr>
          <w:rFonts w:ascii="Times New Roman" w:hAnsi="Times New Roman" w:cs="Times New Roman"/>
          <w:sz w:val="28"/>
          <w:szCs w:val="28"/>
        </w:rPr>
        <w:t xml:space="preserve">для автобусов </w:t>
      </w:r>
      <w:r w:rsidR="00EF6536" w:rsidRPr="00D546E5">
        <w:rPr>
          <w:rFonts w:ascii="Times New Roman" w:hAnsi="Times New Roman" w:cs="Times New Roman"/>
          <w:sz w:val="28"/>
          <w:szCs w:val="28"/>
        </w:rPr>
        <w:t xml:space="preserve">с полной массой </w:t>
      </w:r>
      <w:r w:rsidR="00EF6536">
        <w:rPr>
          <w:rFonts w:ascii="Times New Roman" w:hAnsi="Times New Roman" w:cs="Times New Roman"/>
          <w:sz w:val="28"/>
          <w:szCs w:val="28"/>
        </w:rPr>
        <w:t xml:space="preserve">менее </w:t>
      </w:r>
      <w:r w:rsidR="00EF6536" w:rsidRPr="00D546E5">
        <w:rPr>
          <w:rFonts w:ascii="Times New Roman" w:hAnsi="Times New Roman" w:cs="Times New Roman"/>
          <w:sz w:val="28"/>
          <w:szCs w:val="28"/>
        </w:rPr>
        <w:t>5 тонн</w:t>
      </w:r>
      <w:r w:rsidR="00EF6536">
        <w:rPr>
          <w:rFonts w:ascii="Times New Roman" w:hAnsi="Times New Roman" w:cs="Times New Roman"/>
          <w:sz w:val="28"/>
          <w:szCs w:val="28"/>
        </w:rPr>
        <w:t xml:space="preserve"> – </w:t>
      </w:r>
      <w:r w:rsidR="00F7066D">
        <w:rPr>
          <w:rFonts w:ascii="Times New Roman" w:hAnsi="Times New Roman" w:cs="Times New Roman"/>
          <w:sz w:val="28"/>
          <w:szCs w:val="28"/>
        </w:rPr>
        <w:t xml:space="preserve">в количестве </w:t>
      </w:r>
      <w:r w:rsidR="00EF6536">
        <w:rPr>
          <w:rFonts w:ascii="Times New Roman" w:hAnsi="Times New Roman" w:cs="Times New Roman"/>
          <w:sz w:val="28"/>
          <w:szCs w:val="28"/>
        </w:rPr>
        <w:t>2 штук</w:t>
      </w:r>
      <w:r w:rsidR="000B3361">
        <w:rPr>
          <w:rFonts w:ascii="Times New Roman" w:hAnsi="Times New Roman" w:cs="Times New Roman"/>
          <w:sz w:val="28"/>
          <w:szCs w:val="28"/>
        </w:rPr>
        <w:t xml:space="preserve">, для </w:t>
      </w:r>
      <w:r w:rsidR="00EF6536" w:rsidRPr="00D546E5">
        <w:rPr>
          <w:rFonts w:ascii="Times New Roman" w:hAnsi="Times New Roman" w:cs="Times New Roman"/>
          <w:sz w:val="28"/>
          <w:szCs w:val="28"/>
        </w:rPr>
        <w:t>автобус</w:t>
      </w:r>
      <w:r w:rsidR="000B3361">
        <w:rPr>
          <w:rFonts w:ascii="Times New Roman" w:hAnsi="Times New Roman" w:cs="Times New Roman"/>
          <w:sz w:val="28"/>
          <w:szCs w:val="28"/>
        </w:rPr>
        <w:t>ов</w:t>
      </w:r>
      <w:r w:rsidR="00EF6536" w:rsidRPr="00D546E5">
        <w:rPr>
          <w:rFonts w:ascii="Times New Roman" w:hAnsi="Times New Roman" w:cs="Times New Roman"/>
          <w:sz w:val="28"/>
          <w:szCs w:val="28"/>
        </w:rPr>
        <w:t xml:space="preserve"> с полной массой более 5 тонн классов II и III </w:t>
      </w:r>
      <w:r w:rsidR="00F7066D">
        <w:rPr>
          <w:rFonts w:ascii="Times New Roman" w:hAnsi="Times New Roman" w:cs="Times New Roman"/>
          <w:sz w:val="28"/>
          <w:szCs w:val="28"/>
        </w:rPr>
        <w:t>–</w:t>
      </w:r>
      <w:r w:rsidR="00EF6536" w:rsidRPr="00D546E5">
        <w:rPr>
          <w:rFonts w:ascii="Times New Roman" w:hAnsi="Times New Roman" w:cs="Times New Roman"/>
          <w:sz w:val="28"/>
          <w:szCs w:val="28"/>
        </w:rPr>
        <w:t xml:space="preserve"> </w:t>
      </w:r>
      <w:r w:rsidR="00F7066D">
        <w:rPr>
          <w:rFonts w:ascii="Times New Roman" w:hAnsi="Times New Roman" w:cs="Times New Roman"/>
          <w:sz w:val="28"/>
          <w:szCs w:val="28"/>
        </w:rPr>
        <w:t>в количестве 3 штук</w:t>
      </w:r>
      <w:r w:rsidR="00EA12BE">
        <w:rPr>
          <w:rFonts w:ascii="Times New Roman" w:hAnsi="Times New Roman" w:cs="Times New Roman"/>
          <w:sz w:val="28"/>
          <w:szCs w:val="28"/>
        </w:rPr>
        <w:t>.</w:t>
      </w:r>
    </w:p>
    <w:p w:rsidR="00A144E3" w:rsidRPr="00D546E5" w:rsidRDefault="00A144E3" w:rsidP="00A144E3">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r w:rsidR="00142A18">
        <w:rPr>
          <w:rFonts w:ascii="Times New Roman" w:hAnsi="Times New Roman" w:cs="Times New Roman"/>
          <w:sz w:val="28"/>
          <w:szCs w:val="28"/>
        </w:rPr>
        <w:t>Н</w:t>
      </w:r>
      <w:r w:rsidRPr="00D546E5">
        <w:rPr>
          <w:rFonts w:ascii="Times New Roman" w:hAnsi="Times New Roman" w:cs="Times New Roman"/>
          <w:sz w:val="28"/>
          <w:szCs w:val="28"/>
        </w:rPr>
        <w:t>е менее чем двумя противооткатными упорами</w:t>
      </w:r>
      <w:r>
        <w:rPr>
          <w:rFonts w:ascii="Times New Roman" w:hAnsi="Times New Roman" w:cs="Times New Roman"/>
          <w:sz w:val="28"/>
          <w:szCs w:val="28"/>
        </w:rPr>
        <w:t xml:space="preserve"> (для а</w:t>
      </w:r>
      <w:r w:rsidRPr="00D546E5">
        <w:rPr>
          <w:rFonts w:ascii="Times New Roman" w:hAnsi="Times New Roman" w:cs="Times New Roman"/>
          <w:sz w:val="28"/>
          <w:szCs w:val="28"/>
        </w:rPr>
        <w:t>втобус</w:t>
      </w:r>
      <w:r>
        <w:rPr>
          <w:rFonts w:ascii="Times New Roman" w:hAnsi="Times New Roman" w:cs="Times New Roman"/>
          <w:sz w:val="28"/>
          <w:szCs w:val="28"/>
        </w:rPr>
        <w:t>а</w:t>
      </w:r>
      <w:r w:rsidRPr="00D546E5">
        <w:rPr>
          <w:rFonts w:ascii="Times New Roman" w:hAnsi="Times New Roman" w:cs="Times New Roman"/>
          <w:sz w:val="28"/>
          <w:szCs w:val="28"/>
        </w:rPr>
        <w:t xml:space="preserve"> с полной массой более 5 тонн</w:t>
      </w:r>
      <w:r>
        <w:rPr>
          <w:rFonts w:ascii="Times New Roman" w:hAnsi="Times New Roman" w:cs="Times New Roman"/>
          <w:sz w:val="28"/>
          <w:szCs w:val="28"/>
        </w:rPr>
        <w:t>)</w:t>
      </w:r>
      <w:r w:rsidR="00EA12BE">
        <w:rPr>
          <w:rFonts w:ascii="Times New Roman" w:hAnsi="Times New Roman" w:cs="Times New Roman"/>
          <w:sz w:val="28"/>
          <w:szCs w:val="28"/>
        </w:rPr>
        <w:t>.</w:t>
      </w:r>
      <w:r w:rsidRPr="00D546E5">
        <w:rPr>
          <w:rFonts w:ascii="Times New Roman" w:hAnsi="Times New Roman" w:cs="Times New Roman"/>
          <w:sz w:val="28"/>
          <w:szCs w:val="28"/>
        </w:rPr>
        <w:t xml:space="preserve">  </w:t>
      </w:r>
    </w:p>
    <w:p w:rsidR="00EF6536" w:rsidRDefault="00A144E3" w:rsidP="00D546E5">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r w:rsidR="00142A18">
        <w:rPr>
          <w:rFonts w:ascii="Times New Roman" w:hAnsi="Times New Roman" w:cs="Times New Roman"/>
          <w:sz w:val="28"/>
          <w:szCs w:val="28"/>
        </w:rPr>
        <w:t>Д</w:t>
      </w:r>
      <w:r w:rsidRPr="00D546E5">
        <w:rPr>
          <w:rFonts w:ascii="Times New Roman" w:hAnsi="Times New Roman" w:cs="Times New Roman"/>
          <w:sz w:val="28"/>
          <w:szCs w:val="28"/>
        </w:rPr>
        <w:t>вумя порошковыми или хладоновыми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r w:rsidR="00EA12BE">
        <w:rPr>
          <w:rFonts w:ascii="Times New Roman" w:hAnsi="Times New Roman" w:cs="Times New Roman"/>
          <w:sz w:val="28"/>
          <w:szCs w:val="28"/>
        </w:rPr>
        <w:t>.</w:t>
      </w:r>
    </w:p>
    <w:p w:rsidR="00204831" w:rsidRDefault="00204831" w:rsidP="00D546E5">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 В случае </w:t>
      </w:r>
      <w:r w:rsidRPr="00204831">
        <w:rPr>
          <w:rFonts w:ascii="Times New Roman" w:hAnsi="Times New Roman" w:cs="Times New Roman"/>
          <w:sz w:val="28"/>
          <w:szCs w:val="28"/>
        </w:rPr>
        <w:t>нахождения детей в пути следования согласно графику движения более 3 часов</w:t>
      </w:r>
      <w:r>
        <w:rPr>
          <w:rFonts w:ascii="Times New Roman" w:hAnsi="Times New Roman" w:cs="Times New Roman"/>
          <w:sz w:val="28"/>
          <w:szCs w:val="28"/>
        </w:rPr>
        <w:t xml:space="preserve"> – </w:t>
      </w:r>
      <w:r w:rsidRPr="00204831">
        <w:rPr>
          <w:rFonts w:ascii="Times New Roman" w:hAnsi="Times New Roman" w:cs="Times New Roman"/>
          <w:sz w:val="28"/>
          <w:szCs w:val="28"/>
        </w:rPr>
        <w:t xml:space="preserve">набор пищевых продуктов (сухих пайков, </w:t>
      </w:r>
      <w:r w:rsidRPr="00204831">
        <w:rPr>
          <w:rFonts w:ascii="Times New Roman" w:hAnsi="Times New Roman" w:cs="Times New Roman"/>
          <w:sz w:val="28"/>
          <w:szCs w:val="28"/>
        </w:rPr>
        <w:lastRenderedPageBreak/>
        <w:t>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p>
    <w:p w:rsidR="00A144E3" w:rsidRPr="00D546E5" w:rsidRDefault="00142A18" w:rsidP="00A144E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A144E3">
        <w:rPr>
          <w:rFonts w:ascii="Times New Roman" w:hAnsi="Times New Roman" w:cs="Times New Roman"/>
          <w:sz w:val="28"/>
          <w:szCs w:val="28"/>
        </w:rPr>
        <w:t>Автобус должен быть д</w:t>
      </w:r>
      <w:r w:rsidR="00D546E5" w:rsidRPr="00D546E5">
        <w:rPr>
          <w:rFonts w:ascii="Times New Roman" w:hAnsi="Times New Roman" w:cs="Times New Roman"/>
          <w:sz w:val="28"/>
          <w:szCs w:val="28"/>
        </w:rPr>
        <w:t>опущен в установленном порядке к участию в дорожном движении</w:t>
      </w:r>
      <w:r w:rsidR="00A144E3">
        <w:rPr>
          <w:rFonts w:ascii="Times New Roman" w:hAnsi="Times New Roman" w:cs="Times New Roman"/>
          <w:sz w:val="28"/>
          <w:szCs w:val="28"/>
        </w:rPr>
        <w:t xml:space="preserve">: </w:t>
      </w:r>
      <w:r w:rsidR="00D546E5" w:rsidRPr="00D546E5">
        <w:rPr>
          <w:rFonts w:ascii="Times New Roman" w:hAnsi="Times New Roman" w:cs="Times New Roman"/>
          <w:sz w:val="28"/>
          <w:szCs w:val="28"/>
        </w:rPr>
        <w:t>зарегистрирован в установленном порядке,</w:t>
      </w:r>
      <w:r w:rsidR="00A144E3">
        <w:rPr>
          <w:rFonts w:ascii="Times New Roman" w:hAnsi="Times New Roman" w:cs="Times New Roman"/>
          <w:sz w:val="28"/>
          <w:szCs w:val="28"/>
        </w:rPr>
        <w:t xml:space="preserve"> </w:t>
      </w:r>
      <w:r w:rsidR="00D546E5">
        <w:rPr>
          <w:rFonts w:ascii="Times New Roman" w:hAnsi="Times New Roman" w:cs="Times New Roman"/>
          <w:sz w:val="28"/>
          <w:szCs w:val="28"/>
        </w:rPr>
        <w:t>проведен технический осмотр с установленной периодичностью (</w:t>
      </w:r>
      <w:r w:rsidR="00A144E3">
        <w:rPr>
          <w:rFonts w:ascii="Times New Roman" w:hAnsi="Times New Roman" w:cs="Times New Roman"/>
          <w:sz w:val="28"/>
          <w:szCs w:val="28"/>
        </w:rPr>
        <w:t>к</w:t>
      </w:r>
      <w:r w:rsidR="00D546E5">
        <w:rPr>
          <w:rFonts w:ascii="Times New Roman" w:hAnsi="Times New Roman" w:cs="Times New Roman"/>
          <w:sz w:val="28"/>
          <w:szCs w:val="28"/>
        </w:rPr>
        <w:t>аждые шесть месяцев</w:t>
      </w:r>
      <w:r w:rsidR="00EA12BE">
        <w:rPr>
          <w:rStyle w:val="ab"/>
          <w:rFonts w:ascii="Times New Roman" w:hAnsi="Times New Roman" w:cs="Times New Roman"/>
          <w:sz w:val="28"/>
          <w:szCs w:val="28"/>
        </w:rPr>
        <w:footnoteReference w:id="11"/>
      </w:r>
      <w:r w:rsidR="00D546E5">
        <w:rPr>
          <w:rFonts w:ascii="Times New Roman" w:hAnsi="Times New Roman" w:cs="Times New Roman"/>
          <w:sz w:val="28"/>
          <w:szCs w:val="28"/>
        </w:rPr>
        <w:t>)</w:t>
      </w:r>
      <w:r w:rsidR="00A144E3">
        <w:rPr>
          <w:rFonts w:ascii="Times New Roman" w:hAnsi="Times New Roman" w:cs="Times New Roman"/>
          <w:sz w:val="28"/>
          <w:szCs w:val="28"/>
        </w:rPr>
        <w:t>, зас</w:t>
      </w:r>
      <w:r w:rsidR="00D546E5">
        <w:rPr>
          <w:rFonts w:ascii="Times New Roman" w:hAnsi="Times New Roman" w:cs="Times New Roman"/>
          <w:sz w:val="28"/>
          <w:szCs w:val="28"/>
        </w:rPr>
        <w:t>трахован в рамках ОСАГО</w:t>
      </w:r>
      <w:r w:rsidR="00A144E3">
        <w:rPr>
          <w:rFonts w:ascii="Times New Roman" w:hAnsi="Times New Roman" w:cs="Times New Roman"/>
          <w:sz w:val="28"/>
          <w:szCs w:val="28"/>
        </w:rPr>
        <w:t>, и н</w:t>
      </w:r>
      <w:r w:rsidR="00A144E3" w:rsidRPr="00D546E5">
        <w:rPr>
          <w:rFonts w:ascii="Times New Roman" w:hAnsi="Times New Roman" w:cs="Times New Roman"/>
          <w:sz w:val="28"/>
          <w:szCs w:val="28"/>
        </w:rPr>
        <w:t>е должен иметь неисправностей, предусмотренных Перечнем неисправностей и условий, при которых запрещается эксплуатация транспортных средств</w:t>
      </w:r>
      <w:r w:rsidR="00EA12BE">
        <w:rPr>
          <w:rStyle w:val="ab"/>
          <w:rFonts w:ascii="Times New Roman" w:hAnsi="Times New Roman" w:cs="Times New Roman"/>
          <w:sz w:val="28"/>
          <w:szCs w:val="28"/>
        </w:rPr>
        <w:footnoteReference w:id="12"/>
      </w:r>
      <w:r w:rsidR="00A144E3" w:rsidRPr="00D546E5">
        <w:rPr>
          <w:rFonts w:ascii="Times New Roman" w:hAnsi="Times New Roman" w:cs="Times New Roman"/>
          <w:sz w:val="28"/>
          <w:szCs w:val="28"/>
        </w:rPr>
        <w:t>.</w:t>
      </w:r>
    </w:p>
    <w:p w:rsidR="00D546E5" w:rsidRDefault="00D546E5" w:rsidP="00204831">
      <w:pPr>
        <w:autoSpaceDE w:val="0"/>
        <w:autoSpaceDN w:val="0"/>
        <w:adjustRightInd w:val="0"/>
        <w:spacing w:after="0" w:line="240" w:lineRule="auto"/>
        <w:jc w:val="both"/>
        <w:rPr>
          <w:rFonts w:ascii="Times New Roman" w:hAnsi="Times New Roman" w:cs="Times New Roman"/>
          <w:sz w:val="28"/>
          <w:szCs w:val="28"/>
        </w:rPr>
      </w:pPr>
    </w:p>
    <w:p w:rsidR="00204831" w:rsidRPr="005A3997" w:rsidRDefault="00204831" w:rsidP="00204831">
      <w:pPr>
        <w:autoSpaceDE w:val="0"/>
        <w:autoSpaceDN w:val="0"/>
        <w:adjustRightInd w:val="0"/>
        <w:spacing w:after="0" w:line="240" w:lineRule="auto"/>
        <w:jc w:val="both"/>
        <w:rPr>
          <w:rFonts w:ascii="Times New Roman" w:hAnsi="Times New Roman" w:cs="Times New Roman"/>
          <w:sz w:val="28"/>
          <w:szCs w:val="28"/>
        </w:rPr>
      </w:pPr>
    </w:p>
    <w:p w:rsidR="00662950" w:rsidRDefault="00662950" w:rsidP="005A3997">
      <w:pPr>
        <w:spacing w:line="360" w:lineRule="auto"/>
        <w:rPr>
          <w:rFonts w:ascii="Times New Roman" w:hAnsi="Times New Roman" w:cs="Times New Roman"/>
          <w:sz w:val="28"/>
          <w:szCs w:val="28"/>
        </w:rPr>
      </w:pPr>
      <w:r w:rsidRPr="005A3997">
        <w:rPr>
          <w:rFonts w:ascii="Times New Roman" w:hAnsi="Times New Roman" w:cs="Times New Roman"/>
          <w:sz w:val="28"/>
          <w:szCs w:val="28"/>
        </w:rPr>
        <w:t>ГУОБ</w:t>
      </w:r>
      <w:r w:rsidR="00656AE2">
        <w:rPr>
          <w:rFonts w:ascii="Times New Roman" w:hAnsi="Times New Roman" w:cs="Times New Roman"/>
          <w:sz w:val="28"/>
          <w:szCs w:val="28"/>
        </w:rPr>
        <w:t>Д</w:t>
      </w:r>
      <w:r w:rsidRPr="005A3997">
        <w:rPr>
          <w:rFonts w:ascii="Times New Roman" w:hAnsi="Times New Roman" w:cs="Times New Roman"/>
          <w:sz w:val="28"/>
          <w:szCs w:val="28"/>
        </w:rPr>
        <w:t>Д МВД России</w:t>
      </w: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lang w:val="en-US"/>
        </w:rPr>
      </w:pPr>
    </w:p>
    <w:p w:rsidR="00D329B8" w:rsidRDefault="00D329B8" w:rsidP="005A3997">
      <w:pPr>
        <w:spacing w:line="360" w:lineRule="auto"/>
        <w:rPr>
          <w:rFonts w:ascii="Times New Roman" w:hAnsi="Times New Roman" w:cs="Times New Roman"/>
          <w:sz w:val="28"/>
          <w:szCs w:val="28"/>
          <w:lang w:val="en-US"/>
        </w:rPr>
      </w:pPr>
    </w:p>
    <w:p w:rsidR="00D329B8" w:rsidRPr="00D329B8" w:rsidRDefault="00D329B8" w:rsidP="005A3997">
      <w:pPr>
        <w:spacing w:line="360" w:lineRule="auto"/>
        <w:rPr>
          <w:rFonts w:ascii="Times New Roman" w:hAnsi="Times New Roman" w:cs="Times New Roman"/>
          <w:sz w:val="28"/>
          <w:szCs w:val="28"/>
          <w:lang w:val="en-US"/>
        </w:rPr>
      </w:pPr>
    </w:p>
    <w:p w:rsidR="00E657E0" w:rsidRDefault="00E657E0" w:rsidP="005A3997">
      <w:pPr>
        <w:spacing w:line="360" w:lineRule="auto"/>
        <w:rPr>
          <w:rFonts w:ascii="Times New Roman" w:hAnsi="Times New Roman" w:cs="Times New Roman"/>
          <w:sz w:val="28"/>
          <w:szCs w:val="28"/>
        </w:rPr>
      </w:pPr>
    </w:p>
    <w:p w:rsidR="00E657E0" w:rsidRDefault="00E657E0" w:rsidP="00E657E0">
      <w:pPr>
        <w:autoSpaceDE w:val="0"/>
        <w:autoSpaceDN w:val="0"/>
        <w:spacing w:after="0" w:line="240" w:lineRule="auto"/>
        <w:ind w:left="567" w:right="1417"/>
        <w:jc w:val="center"/>
        <w:rPr>
          <w:rFonts w:ascii="Times New Roman" w:eastAsiaTheme="minorEastAsia" w:hAnsi="Times New Roman" w:cs="Times New Roman"/>
          <w:b/>
          <w:sz w:val="24"/>
          <w:szCs w:val="24"/>
          <w:lang w:eastAsia="ru-RU"/>
        </w:rPr>
      </w:pPr>
      <w:r w:rsidRPr="00E657E0">
        <w:rPr>
          <w:rFonts w:ascii="Times New Roman" w:eastAsiaTheme="minorEastAsia" w:hAnsi="Times New Roman" w:cs="Times New Roman"/>
          <w:b/>
          <w:sz w:val="24"/>
          <w:szCs w:val="24"/>
          <w:lang w:eastAsia="ru-RU"/>
        </w:rPr>
        <w:lastRenderedPageBreak/>
        <w:t>Образец заявки на сопровождение организованной перевозки группы детей автобусами</w:t>
      </w:r>
    </w:p>
    <w:p w:rsidR="00280AED" w:rsidRDefault="00280AED" w:rsidP="00280AED">
      <w:pPr>
        <w:autoSpaceDE w:val="0"/>
        <w:autoSpaceDN w:val="0"/>
        <w:spacing w:after="0" w:line="240" w:lineRule="auto"/>
        <w:ind w:left="4319"/>
        <w:rPr>
          <w:rFonts w:ascii="Times New Roman" w:eastAsiaTheme="minorEastAsia" w:hAnsi="Times New Roman" w:cs="Times New Roman"/>
          <w:sz w:val="24"/>
          <w:szCs w:val="24"/>
          <w:lang w:eastAsia="ru-RU"/>
        </w:rPr>
      </w:pPr>
    </w:p>
    <w:p w:rsidR="00280AED" w:rsidRPr="00280AED" w:rsidRDefault="00280AED" w:rsidP="00280AED">
      <w:pPr>
        <w:autoSpaceDE w:val="0"/>
        <w:autoSpaceDN w:val="0"/>
        <w:spacing w:after="0" w:line="240" w:lineRule="auto"/>
        <w:ind w:left="4319"/>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 xml:space="preserve">В  </w:t>
      </w:r>
    </w:p>
    <w:p w:rsidR="00280AED" w:rsidRPr="00280AED" w:rsidRDefault="00280AED" w:rsidP="00280AED">
      <w:pPr>
        <w:pBdr>
          <w:top w:val="single" w:sz="4" w:space="1" w:color="auto"/>
        </w:pBdr>
        <w:autoSpaceDE w:val="0"/>
        <w:autoSpaceDN w:val="0"/>
        <w:spacing w:after="0" w:line="240" w:lineRule="auto"/>
        <w:ind w:left="4593"/>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(МВД, ГУВД, УВД по субъекту Российской Федерации, управление (отдел, отделение) Госавтоинспекции, ОВДРО)</w:t>
      </w:r>
    </w:p>
    <w:p w:rsidR="00280AED" w:rsidRPr="00280AED" w:rsidRDefault="00280AED" w:rsidP="00280AED">
      <w:pPr>
        <w:autoSpaceDE w:val="0"/>
        <w:autoSpaceDN w:val="0"/>
        <w:spacing w:after="0" w:line="240" w:lineRule="auto"/>
        <w:ind w:left="4319"/>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 xml:space="preserve">от  </w:t>
      </w:r>
    </w:p>
    <w:p w:rsidR="00280AED" w:rsidRPr="00280AED" w:rsidRDefault="00280AED" w:rsidP="00280AED">
      <w:pPr>
        <w:pBdr>
          <w:top w:val="single" w:sz="4" w:space="1" w:color="auto"/>
        </w:pBdr>
        <w:autoSpaceDE w:val="0"/>
        <w:autoSpaceDN w:val="0"/>
        <w:spacing w:after="0" w:line="240" w:lineRule="auto"/>
        <w:ind w:left="4668"/>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(Ф.И.О. физического лица, должность и Ф.И.О. лица, представляющего интересы юридического лица)</w:t>
      </w:r>
    </w:p>
    <w:p w:rsidR="00280AED" w:rsidRPr="00280AED" w:rsidRDefault="00280AED" w:rsidP="00280AED">
      <w:pPr>
        <w:autoSpaceDE w:val="0"/>
        <w:autoSpaceDN w:val="0"/>
        <w:spacing w:after="0" w:line="240" w:lineRule="auto"/>
        <w:ind w:left="4319"/>
        <w:rPr>
          <w:rFonts w:ascii="Times New Roman" w:eastAsiaTheme="minorEastAsia" w:hAnsi="Times New Roman" w:cs="Times New Roman"/>
          <w:sz w:val="24"/>
          <w:szCs w:val="24"/>
          <w:lang w:eastAsia="ru-RU"/>
        </w:rPr>
      </w:pPr>
    </w:p>
    <w:p w:rsidR="00280AED" w:rsidRPr="00280AED" w:rsidRDefault="00280AED" w:rsidP="00280AED">
      <w:pPr>
        <w:pBdr>
          <w:top w:val="single" w:sz="4" w:space="1" w:color="auto"/>
        </w:pBdr>
        <w:autoSpaceDE w:val="0"/>
        <w:autoSpaceDN w:val="0"/>
        <w:spacing w:after="480" w:line="240" w:lineRule="auto"/>
        <w:ind w:left="4321"/>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(место регистрации физического лица или юридический адрес)</w:t>
      </w:r>
    </w:p>
    <w:p w:rsidR="00280AED" w:rsidRPr="00280AED" w:rsidRDefault="00280AED" w:rsidP="00280AED">
      <w:pPr>
        <w:autoSpaceDE w:val="0"/>
        <w:autoSpaceDN w:val="0"/>
        <w:spacing w:after="0" w:line="240" w:lineRule="auto"/>
        <w:ind w:firstLine="567"/>
        <w:jc w:val="both"/>
        <w:rPr>
          <w:rFonts w:ascii="Times New Roman" w:eastAsiaTheme="minorEastAsia" w:hAnsi="Times New Roman" w:cs="Times New Roman"/>
          <w:i/>
          <w:iCs/>
          <w:sz w:val="2"/>
          <w:szCs w:val="2"/>
          <w:lang w:eastAsia="ru-RU"/>
        </w:rPr>
      </w:pPr>
      <w:r w:rsidRPr="00280AED">
        <w:rPr>
          <w:rFonts w:ascii="Times New Roman" w:eastAsiaTheme="minorEastAsia" w:hAnsi="Times New Roman" w:cs="Times New Roman"/>
          <w:i/>
          <w:iCs/>
          <w:sz w:val="24"/>
          <w:szCs w:val="24"/>
          <w:lang w:eastAsia="ru-RU"/>
        </w:rPr>
        <w:t>Прошу обеспечить сопровождение автомобилем (автомобилями) Госавтоинспекции</w:t>
      </w:r>
      <w:r w:rsidRPr="00280AED">
        <w:rPr>
          <w:rFonts w:ascii="Times New Roman" w:eastAsiaTheme="minorEastAsia" w:hAnsi="Times New Roman" w:cs="Times New Roman"/>
          <w:i/>
          <w:iCs/>
          <w:sz w:val="24"/>
          <w:szCs w:val="24"/>
          <w:lang w:eastAsia="ru-RU"/>
        </w:rPr>
        <w:br/>
      </w:r>
    </w:p>
    <w:tbl>
      <w:tblPr>
        <w:tblW w:w="9496" w:type="dxa"/>
        <w:tblLayout w:type="fixed"/>
        <w:tblCellMar>
          <w:left w:w="28" w:type="dxa"/>
          <w:right w:w="28" w:type="dxa"/>
        </w:tblCellMar>
        <w:tblLook w:val="0000" w:firstRow="0" w:lastRow="0" w:firstColumn="0" w:lastColumn="0" w:noHBand="0" w:noVBand="0"/>
      </w:tblPr>
      <w:tblGrid>
        <w:gridCol w:w="1146"/>
        <w:gridCol w:w="1043"/>
        <w:gridCol w:w="159"/>
        <w:gridCol w:w="1767"/>
        <w:gridCol w:w="486"/>
        <w:gridCol w:w="271"/>
        <w:gridCol w:w="634"/>
        <w:gridCol w:w="1043"/>
        <w:gridCol w:w="152"/>
        <w:gridCol w:w="1767"/>
        <w:gridCol w:w="486"/>
        <w:gridCol w:w="271"/>
        <w:gridCol w:w="271"/>
      </w:tblGrid>
      <w:tr w:rsidR="00280AED" w:rsidRPr="00280AED" w:rsidTr="00280AED">
        <w:trPr>
          <w:cantSplit/>
          <w:trHeight w:val="317"/>
        </w:trPr>
        <w:tc>
          <w:tcPr>
            <w:tcW w:w="1146"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в период с</w:t>
            </w:r>
          </w:p>
        </w:tc>
        <w:tc>
          <w:tcPr>
            <w:tcW w:w="1043"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4"/>
                <w:szCs w:val="24"/>
                <w:lang w:eastAsia="ru-RU"/>
              </w:rPr>
            </w:pPr>
          </w:p>
        </w:tc>
        <w:tc>
          <w:tcPr>
            <w:tcW w:w="159"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p>
        </w:tc>
        <w:tc>
          <w:tcPr>
            <w:tcW w:w="1767"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4"/>
                <w:szCs w:val="24"/>
                <w:lang w:eastAsia="ru-RU"/>
              </w:rPr>
            </w:pPr>
          </w:p>
        </w:tc>
        <w:tc>
          <w:tcPr>
            <w:tcW w:w="486" w:type="dxa"/>
            <w:tcBorders>
              <w:top w:val="nil"/>
              <w:left w:val="nil"/>
              <w:bottom w:val="nil"/>
              <w:right w:val="nil"/>
            </w:tcBorders>
            <w:vAlign w:val="bottom"/>
          </w:tcPr>
          <w:p w:rsidR="00280AED" w:rsidRPr="00280AED" w:rsidRDefault="00280AED" w:rsidP="00280AED">
            <w:pPr>
              <w:autoSpaceDE w:val="0"/>
              <w:autoSpaceDN w:val="0"/>
              <w:spacing w:after="0" w:line="240" w:lineRule="auto"/>
              <w:jc w:val="right"/>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200</w:t>
            </w:r>
          </w:p>
        </w:tc>
        <w:tc>
          <w:tcPr>
            <w:tcW w:w="271"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p>
        </w:tc>
        <w:tc>
          <w:tcPr>
            <w:tcW w:w="634" w:type="dxa"/>
            <w:tcBorders>
              <w:top w:val="nil"/>
              <w:left w:val="nil"/>
              <w:bottom w:val="nil"/>
              <w:right w:val="nil"/>
            </w:tcBorders>
            <w:vAlign w:val="bottom"/>
          </w:tcPr>
          <w:p w:rsidR="00280AED" w:rsidRPr="00280AED" w:rsidRDefault="00280AED" w:rsidP="00280AED">
            <w:pPr>
              <w:autoSpaceDE w:val="0"/>
              <w:autoSpaceDN w:val="0"/>
              <w:spacing w:after="0" w:line="240" w:lineRule="auto"/>
              <w:ind w:left="57"/>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г. по</w:t>
            </w:r>
          </w:p>
        </w:tc>
        <w:tc>
          <w:tcPr>
            <w:tcW w:w="1043"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4"/>
                <w:szCs w:val="24"/>
                <w:lang w:eastAsia="ru-RU"/>
              </w:rPr>
            </w:pPr>
          </w:p>
        </w:tc>
        <w:tc>
          <w:tcPr>
            <w:tcW w:w="152"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p>
        </w:tc>
        <w:tc>
          <w:tcPr>
            <w:tcW w:w="1767"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4"/>
                <w:szCs w:val="24"/>
                <w:lang w:eastAsia="ru-RU"/>
              </w:rPr>
            </w:pPr>
          </w:p>
        </w:tc>
        <w:tc>
          <w:tcPr>
            <w:tcW w:w="486" w:type="dxa"/>
            <w:tcBorders>
              <w:top w:val="nil"/>
              <w:left w:val="nil"/>
              <w:bottom w:val="nil"/>
              <w:right w:val="nil"/>
            </w:tcBorders>
            <w:vAlign w:val="bottom"/>
          </w:tcPr>
          <w:p w:rsidR="00280AED" w:rsidRPr="00280AED" w:rsidRDefault="00280AED" w:rsidP="00280AED">
            <w:pPr>
              <w:autoSpaceDE w:val="0"/>
              <w:autoSpaceDN w:val="0"/>
              <w:spacing w:after="0" w:line="240" w:lineRule="auto"/>
              <w:jc w:val="right"/>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200</w:t>
            </w:r>
          </w:p>
        </w:tc>
        <w:tc>
          <w:tcPr>
            <w:tcW w:w="271"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p>
        </w:tc>
        <w:tc>
          <w:tcPr>
            <w:tcW w:w="271" w:type="dxa"/>
            <w:tcBorders>
              <w:top w:val="nil"/>
              <w:left w:val="nil"/>
              <w:bottom w:val="nil"/>
              <w:right w:val="nil"/>
            </w:tcBorders>
            <w:vAlign w:val="bottom"/>
          </w:tcPr>
          <w:p w:rsidR="00280AED" w:rsidRPr="00280AED" w:rsidRDefault="00280AED" w:rsidP="00280AED">
            <w:pPr>
              <w:autoSpaceDE w:val="0"/>
              <w:autoSpaceDN w:val="0"/>
              <w:spacing w:after="0" w:line="240" w:lineRule="auto"/>
              <w:ind w:left="57"/>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г.</w:t>
            </w:r>
          </w:p>
        </w:tc>
      </w:tr>
      <w:tr w:rsidR="00280AED" w:rsidRPr="00280AED" w:rsidTr="00280AED">
        <w:trPr>
          <w:cantSplit/>
          <w:trHeight w:val="257"/>
        </w:trPr>
        <w:tc>
          <w:tcPr>
            <w:tcW w:w="1146"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1043"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0"/>
                <w:szCs w:val="20"/>
                <w:lang w:eastAsia="ru-RU"/>
              </w:rPr>
            </w:pPr>
            <w:r w:rsidRPr="00280AED">
              <w:rPr>
                <w:rFonts w:ascii="Times New Roman" w:eastAsiaTheme="minorEastAsia" w:hAnsi="Times New Roman" w:cs="Times New Roman"/>
                <w:i/>
                <w:iCs/>
                <w:sz w:val="20"/>
                <w:szCs w:val="20"/>
                <w:lang w:eastAsia="ru-RU"/>
              </w:rPr>
              <w:t>(часы, мин.)</w:t>
            </w:r>
          </w:p>
        </w:tc>
        <w:tc>
          <w:tcPr>
            <w:tcW w:w="159"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1767"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0"/>
                <w:szCs w:val="20"/>
                <w:lang w:eastAsia="ru-RU"/>
              </w:rPr>
            </w:pPr>
            <w:r w:rsidRPr="00280AED">
              <w:rPr>
                <w:rFonts w:ascii="Times New Roman" w:eastAsiaTheme="minorEastAsia" w:hAnsi="Times New Roman" w:cs="Times New Roman"/>
                <w:i/>
                <w:iCs/>
                <w:sz w:val="20"/>
                <w:szCs w:val="20"/>
                <w:lang w:eastAsia="ru-RU"/>
              </w:rPr>
              <w:t>(число, месяц)</w:t>
            </w:r>
          </w:p>
        </w:tc>
        <w:tc>
          <w:tcPr>
            <w:tcW w:w="486" w:type="dxa"/>
            <w:tcBorders>
              <w:top w:val="nil"/>
              <w:left w:val="nil"/>
              <w:bottom w:val="nil"/>
              <w:right w:val="nil"/>
            </w:tcBorders>
          </w:tcPr>
          <w:p w:rsidR="00280AED" w:rsidRPr="00280AED" w:rsidRDefault="00280AED" w:rsidP="00280AED">
            <w:pPr>
              <w:autoSpaceDE w:val="0"/>
              <w:autoSpaceDN w:val="0"/>
              <w:spacing w:after="0" w:line="240" w:lineRule="auto"/>
              <w:jc w:val="right"/>
              <w:rPr>
                <w:rFonts w:ascii="Times New Roman" w:eastAsiaTheme="minorEastAsia" w:hAnsi="Times New Roman" w:cs="Times New Roman"/>
                <w:i/>
                <w:iCs/>
                <w:sz w:val="20"/>
                <w:szCs w:val="20"/>
                <w:lang w:eastAsia="ru-RU"/>
              </w:rPr>
            </w:pPr>
          </w:p>
        </w:tc>
        <w:tc>
          <w:tcPr>
            <w:tcW w:w="271"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634"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1043"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0"/>
                <w:szCs w:val="20"/>
                <w:lang w:eastAsia="ru-RU"/>
              </w:rPr>
            </w:pPr>
            <w:r w:rsidRPr="00280AED">
              <w:rPr>
                <w:rFonts w:ascii="Times New Roman" w:eastAsiaTheme="minorEastAsia" w:hAnsi="Times New Roman" w:cs="Times New Roman"/>
                <w:i/>
                <w:iCs/>
                <w:sz w:val="20"/>
                <w:szCs w:val="20"/>
                <w:lang w:eastAsia="ru-RU"/>
              </w:rPr>
              <w:t>(часы, мин.)</w:t>
            </w:r>
          </w:p>
        </w:tc>
        <w:tc>
          <w:tcPr>
            <w:tcW w:w="152"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1767"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0"/>
                <w:szCs w:val="20"/>
                <w:lang w:eastAsia="ru-RU"/>
              </w:rPr>
            </w:pPr>
            <w:r w:rsidRPr="00280AED">
              <w:rPr>
                <w:rFonts w:ascii="Times New Roman" w:eastAsiaTheme="minorEastAsia" w:hAnsi="Times New Roman" w:cs="Times New Roman"/>
                <w:i/>
                <w:iCs/>
                <w:sz w:val="20"/>
                <w:szCs w:val="20"/>
                <w:lang w:eastAsia="ru-RU"/>
              </w:rPr>
              <w:t>(число, месяц)</w:t>
            </w:r>
          </w:p>
        </w:tc>
        <w:tc>
          <w:tcPr>
            <w:tcW w:w="486"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271"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271"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r>
    </w:tbl>
    <w:p w:rsidR="00280AED" w:rsidRPr="00280AED" w:rsidRDefault="00280AED" w:rsidP="00280AED">
      <w:pPr>
        <w:autoSpaceDE w:val="0"/>
        <w:autoSpaceDN w:val="0"/>
        <w:spacing w:after="120" w:line="240" w:lineRule="auto"/>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следующих транспортных средств:</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992"/>
        <w:gridCol w:w="1559"/>
        <w:gridCol w:w="1701"/>
        <w:gridCol w:w="1843"/>
        <w:gridCol w:w="1417"/>
        <w:gridCol w:w="1418"/>
      </w:tblGrid>
      <w:tr w:rsidR="00280AED" w:rsidRPr="00280AED" w:rsidTr="00280AED">
        <w:trPr>
          <w:cantSplit/>
        </w:trPr>
        <w:tc>
          <w:tcPr>
            <w:tcW w:w="454"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 п.п.</w:t>
            </w:r>
          </w:p>
        </w:tc>
        <w:tc>
          <w:tcPr>
            <w:tcW w:w="992"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Мар</w:t>
            </w:r>
            <w:r w:rsidRPr="00280AED">
              <w:rPr>
                <w:rFonts w:ascii="Times New Roman" w:eastAsiaTheme="minorEastAsia" w:hAnsi="Times New Roman" w:cs="Times New Roman"/>
                <w:sz w:val="20"/>
                <w:lang w:eastAsia="ru-RU"/>
              </w:rPr>
              <w:softHyphen/>
              <w:t>ка</w:t>
            </w:r>
          </w:p>
        </w:tc>
        <w:tc>
          <w:tcPr>
            <w:tcW w:w="1559"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Го</w:t>
            </w:r>
            <w:r w:rsidRPr="00280AED">
              <w:rPr>
                <w:rFonts w:ascii="Times New Roman" w:eastAsiaTheme="minorEastAsia" w:hAnsi="Times New Roman" w:cs="Times New Roman"/>
                <w:sz w:val="20"/>
                <w:lang w:eastAsia="ru-RU"/>
              </w:rPr>
              <w:softHyphen/>
              <w:t>су</w:t>
            </w:r>
            <w:r w:rsidRPr="00280AED">
              <w:rPr>
                <w:rFonts w:ascii="Times New Roman" w:eastAsiaTheme="minorEastAsia" w:hAnsi="Times New Roman" w:cs="Times New Roman"/>
                <w:sz w:val="20"/>
                <w:lang w:eastAsia="ru-RU"/>
              </w:rPr>
              <w:softHyphen/>
              <w:t>дарс</w:t>
            </w:r>
            <w:r w:rsidRPr="00280AED">
              <w:rPr>
                <w:rFonts w:ascii="Times New Roman" w:eastAsiaTheme="minorEastAsia" w:hAnsi="Times New Roman" w:cs="Times New Roman"/>
                <w:sz w:val="20"/>
                <w:lang w:eastAsia="ru-RU"/>
              </w:rPr>
              <w:softHyphen/>
              <w:t>твен</w:t>
            </w:r>
            <w:r w:rsidRPr="00280AED">
              <w:rPr>
                <w:rFonts w:ascii="Times New Roman" w:eastAsiaTheme="minorEastAsia" w:hAnsi="Times New Roman" w:cs="Times New Roman"/>
                <w:sz w:val="20"/>
                <w:lang w:eastAsia="ru-RU"/>
              </w:rPr>
              <w:softHyphen/>
              <w:t>ный ре</w:t>
            </w:r>
            <w:r w:rsidRPr="00280AED">
              <w:rPr>
                <w:rFonts w:ascii="Times New Roman" w:eastAsiaTheme="minorEastAsia" w:hAnsi="Times New Roman" w:cs="Times New Roman"/>
                <w:sz w:val="20"/>
                <w:lang w:eastAsia="ru-RU"/>
              </w:rPr>
              <w:softHyphen/>
              <w:t>гист</w:t>
            </w:r>
            <w:r w:rsidRPr="00280AED">
              <w:rPr>
                <w:rFonts w:ascii="Times New Roman" w:eastAsiaTheme="minorEastAsia" w:hAnsi="Times New Roman" w:cs="Times New Roman"/>
                <w:sz w:val="20"/>
                <w:lang w:eastAsia="ru-RU"/>
              </w:rPr>
              <w:softHyphen/>
              <w:t>ра</w:t>
            </w:r>
            <w:r w:rsidRPr="00280AED">
              <w:rPr>
                <w:rFonts w:ascii="Times New Roman" w:eastAsiaTheme="minorEastAsia" w:hAnsi="Times New Roman" w:cs="Times New Roman"/>
                <w:sz w:val="20"/>
                <w:lang w:eastAsia="ru-RU"/>
              </w:rPr>
              <w:softHyphen/>
              <w:t>цион</w:t>
            </w:r>
            <w:r w:rsidRPr="00280AED">
              <w:rPr>
                <w:rFonts w:ascii="Times New Roman" w:eastAsiaTheme="minorEastAsia" w:hAnsi="Times New Roman" w:cs="Times New Roman"/>
                <w:sz w:val="20"/>
                <w:lang w:eastAsia="ru-RU"/>
              </w:rPr>
              <w:softHyphen/>
              <w:t>ный знак</w:t>
            </w:r>
          </w:p>
        </w:tc>
        <w:tc>
          <w:tcPr>
            <w:tcW w:w="1701"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Да</w:t>
            </w:r>
            <w:r w:rsidRPr="00280AED">
              <w:rPr>
                <w:rFonts w:ascii="Times New Roman" w:eastAsiaTheme="minorEastAsia" w:hAnsi="Times New Roman" w:cs="Times New Roman"/>
                <w:sz w:val="20"/>
                <w:lang w:eastAsia="ru-RU"/>
              </w:rPr>
              <w:softHyphen/>
              <w:t>та про</w:t>
            </w:r>
            <w:r w:rsidRPr="00280AED">
              <w:rPr>
                <w:rFonts w:ascii="Times New Roman" w:eastAsiaTheme="minorEastAsia" w:hAnsi="Times New Roman" w:cs="Times New Roman"/>
                <w:sz w:val="20"/>
                <w:lang w:eastAsia="ru-RU"/>
              </w:rPr>
              <w:softHyphen/>
              <w:t>ве</w:t>
            </w:r>
            <w:r w:rsidRPr="00280AED">
              <w:rPr>
                <w:rFonts w:ascii="Times New Roman" w:eastAsiaTheme="minorEastAsia" w:hAnsi="Times New Roman" w:cs="Times New Roman"/>
                <w:sz w:val="20"/>
                <w:lang w:eastAsia="ru-RU"/>
              </w:rPr>
              <w:softHyphen/>
              <w:t>де</w:t>
            </w:r>
            <w:r w:rsidRPr="00280AED">
              <w:rPr>
                <w:rFonts w:ascii="Times New Roman" w:eastAsiaTheme="minorEastAsia" w:hAnsi="Times New Roman" w:cs="Times New Roman"/>
                <w:sz w:val="20"/>
                <w:lang w:eastAsia="ru-RU"/>
              </w:rPr>
              <w:softHyphen/>
              <w:t>ния пос</w:t>
            </w:r>
            <w:r w:rsidRPr="00280AED">
              <w:rPr>
                <w:rFonts w:ascii="Times New Roman" w:eastAsiaTheme="minorEastAsia" w:hAnsi="Times New Roman" w:cs="Times New Roman"/>
                <w:sz w:val="20"/>
                <w:lang w:eastAsia="ru-RU"/>
              </w:rPr>
              <w:softHyphen/>
              <w:t>лед</w:t>
            </w:r>
            <w:r w:rsidRPr="00280AED">
              <w:rPr>
                <w:rFonts w:ascii="Times New Roman" w:eastAsiaTheme="minorEastAsia" w:hAnsi="Times New Roman" w:cs="Times New Roman"/>
                <w:sz w:val="20"/>
                <w:lang w:eastAsia="ru-RU"/>
              </w:rPr>
              <w:softHyphen/>
              <w:t>не</w:t>
            </w:r>
            <w:r w:rsidRPr="00280AED">
              <w:rPr>
                <w:rFonts w:ascii="Times New Roman" w:eastAsiaTheme="minorEastAsia" w:hAnsi="Times New Roman" w:cs="Times New Roman"/>
                <w:sz w:val="20"/>
                <w:lang w:eastAsia="ru-RU"/>
              </w:rPr>
              <w:softHyphen/>
              <w:t>го го</w:t>
            </w:r>
            <w:r w:rsidRPr="00280AED">
              <w:rPr>
                <w:rFonts w:ascii="Times New Roman" w:eastAsiaTheme="minorEastAsia" w:hAnsi="Times New Roman" w:cs="Times New Roman"/>
                <w:sz w:val="20"/>
                <w:lang w:eastAsia="ru-RU"/>
              </w:rPr>
              <w:softHyphen/>
              <w:t>су</w:t>
            </w:r>
            <w:r w:rsidRPr="00280AED">
              <w:rPr>
                <w:rFonts w:ascii="Times New Roman" w:eastAsiaTheme="minorEastAsia" w:hAnsi="Times New Roman" w:cs="Times New Roman"/>
                <w:sz w:val="20"/>
                <w:lang w:eastAsia="ru-RU"/>
              </w:rPr>
              <w:softHyphen/>
              <w:t>дарс</w:t>
            </w:r>
            <w:r w:rsidRPr="00280AED">
              <w:rPr>
                <w:rFonts w:ascii="Times New Roman" w:eastAsiaTheme="minorEastAsia" w:hAnsi="Times New Roman" w:cs="Times New Roman"/>
                <w:sz w:val="20"/>
                <w:lang w:eastAsia="ru-RU"/>
              </w:rPr>
              <w:softHyphen/>
              <w:t>твен</w:t>
            </w:r>
            <w:r w:rsidRPr="00280AED">
              <w:rPr>
                <w:rFonts w:ascii="Times New Roman" w:eastAsiaTheme="minorEastAsia" w:hAnsi="Times New Roman" w:cs="Times New Roman"/>
                <w:sz w:val="20"/>
                <w:lang w:eastAsia="ru-RU"/>
              </w:rPr>
              <w:softHyphen/>
              <w:t>но</w:t>
            </w:r>
            <w:r w:rsidRPr="00280AED">
              <w:rPr>
                <w:rFonts w:ascii="Times New Roman" w:eastAsiaTheme="minorEastAsia" w:hAnsi="Times New Roman" w:cs="Times New Roman"/>
                <w:sz w:val="20"/>
                <w:lang w:eastAsia="ru-RU"/>
              </w:rPr>
              <w:softHyphen/>
              <w:t>го тех</w:t>
            </w:r>
            <w:r w:rsidRPr="00280AED">
              <w:rPr>
                <w:rFonts w:ascii="Times New Roman" w:eastAsiaTheme="minorEastAsia" w:hAnsi="Times New Roman" w:cs="Times New Roman"/>
                <w:sz w:val="20"/>
                <w:lang w:eastAsia="ru-RU"/>
              </w:rPr>
              <w:softHyphen/>
              <w:t>ни</w:t>
            </w:r>
            <w:r w:rsidRPr="00280AED">
              <w:rPr>
                <w:rFonts w:ascii="Times New Roman" w:eastAsiaTheme="minorEastAsia" w:hAnsi="Times New Roman" w:cs="Times New Roman"/>
                <w:sz w:val="20"/>
                <w:lang w:eastAsia="ru-RU"/>
              </w:rPr>
              <w:softHyphen/>
              <w:t>чес</w:t>
            </w:r>
            <w:r w:rsidRPr="00280AED">
              <w:rPr>
                <w:rFonts w:ascii="Times New Roman" w:eastAsiaTheme="minorEastAsia" w:hAnsi="Times New Roman" w:cs="Times New Roman"/>
                <w:sz w:val="20"/>
                <w:lang w:eastAsia="ru-RU"/>
              </w:rPr>
              <w:softHyphen/>
              <w:t>ко</w:t>
            </w:r>
            <w:r w:rsidRPr="00280AED">
              <w:rPr>
                <w:rFonts w:ascii="Times New Roman" w:eastAsiaTheme="minorEastAsia" w:hAnsi="Times New Roman" w:cs="Times New Roman"/>
                <w:sz w:val="20"/>
                <w:lang w:eastAsia="ru-RU"/>
              </w:rPr>
              <w:softHyphen/>
              <w:t>го осмотра</w:t>
            </w:r>
          </w:p>
        </w:tc>
        <w:tc>
          <w:tcPr>
            <w:tcW w:w="1843"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Ф.И.О. водителя</w:t>
            </w:r>
          </w:p>
        </w:tc>
        <w:tc>
          <w:tcPr>
            <w:tcW w:w="1417"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Но</w:t>
            </w:r>
            <w:r w:rsidRPr="00280AED">
              <w:rPr>
                <w:rFonts w:ascii="Times New Roman" w:eastAsiaTheme="minorEastAsia" w:hAnsi="Times New Roman" w:cs="Times New Roman"/>
                <w:sz w:val="20"/>
                <w:lang w:eastAsia="ru-RU"/>
              </w:rPr>
              <w:softHyphen/>
              <w:t>мер во</w:t>
            </w:r>
            <w:r w:rsidRPr="00280AED">
              <w:rPr>
                <w:rFonts w:ascii="Times New Roman" w:eastAsiaTheme="minorEastAsia" w:hAnsi="Times New Roman" w:cs="Times New Roman"/>
                <w:sz w:val="20"/>
                <w:lang w:eastAsia="ru-RU"/>
              </w:rPr>
              <w:softHyphen/>
              <w:t>ди</w:t>
            </w:r>
            <w:r w:rsidRPr="00280AED">
              <w:rPr>
                <w:rFonts w:ascii="Times New Roman" w:eastAsiaTheme="minorEastAsia" w:hAnsi="Times New Roman" w:cs="Times New Roman"/>
                <w:sz w:val="20"/>
                <w:lang w:eastAsia="ru-RU"/>
              </w:rPr>
              <w:softHyphen/>
              <w:t>тельско</w:t>
            </w:r>
            <w:r w:rsidRPr="00280AED">
              <w:rPr>
                <w:rFonts w:ascii="Times New Roman" w:eastAsiaTheme="minorEastAsia" w:hAnsi="Times New Roman" w:cs="Times New Roman"/>
                <w:sz w:val="20"/>
                <w:lang w:eastAsia="ru-RU"/>
              </w:rPr>
              <w:softHyphen/>
              <w:t>го удос</w:t>
            </w:r>
            <w:r w:rsidRPr="00280AED">
              <w:rPr>
                <w:rFonts w:ascii="Times New Roman" w:eastAsiaTheme="minorEastAsia" w:hAnsi="Times New Roman" w:cs="Times New Roman"/>
                <w:sz w:val="20"/>
                <w:lang w:eastAsia="ru-RU"/>
              </w:rPr>
              <w:softHyphen/>
              <w:t>то</w:t>
            </w:r>
            <w:r w:rsidRPr="00280AED">
              <w:rPr>
                <w:rFonts w:ascii="Times New Roman" w:eastAsiaTheme="minorEastAsia" w:hAnsi="Times New Roman" w:cs="Times New Roman"/>
                <w:sz w:val="20"/>
                <w:lang w:eastAsia="ru-RU"/>
              </w:rPr>
              <w:softHyphen/>
              <w:t>ве</w:t>
            </w:r>
            <w:r w:rsidRPr="00280AED">
              <w:rPr>
                <w:rFonts w:ascii="Times New Roman" w:eastAsiaTheme="minorEastAsia" w:hAnsi="Times New Roman" w:cs="Times New Roman"/>
                <w:sz w:val="20"/>
                <w:lang w:eastAsia="ru-RU"/>
              </w:rPr>
              <w:softHyphen/>
              <w:t>ре</w:t>
            </w:r>
            <w:r w:rsidRPr="00280AED">
              <w:rPr>
                <w:rFonts w:ascii="Times New Roman" w:eastAsiaTheme="minorEastAsia" w:hAnsi="Times New Roman" w:cs="Times New Roman"/>
                <w:sz w:val="20"/>
                <w:lang w:eastAsia="ru-RU"/>
              </w:rPr>
              <w:softHyphen/>
              <w:t>ния, раз</w:t>
            </w:r>
            <w:r w:rsidRPr="00280AED">
              <w:rPr>
                <w:rFonts w:ascii="Times New Roman" w:eastAsiaTheme="minorEastAsia" w:hAnsi="Times New Roman" w:cs="Times New Roman"/>
                <w:sz w:val="20"/>
                <w:lang w:eastAsia="ru-RU"/>
              </w:rPr>
              <w:softHyphen/>
              <w:t>ре</w:t>
            </w:r>
            <w:r w:rsidRPr="00280AED">
              <w:rPr>
                <w:rFonts w:ascii="Times New Roman" w:eastAsiaTheme="minorEastAsia" w:hAnsi="Times New Roman" w:cs="Times New Roman"/>
                <w:sz w:val="20"/>
                <w:lang w:eastAsia="ru-RU"/>
              </w:rPr>
              <w:softHyphen/>
              <w:t>шен</w:t>
            </w:r>
            <w:r w:rsidRPr="00280AED">
              <w:rPr>
                <w:rFonts w:ascii="Times New Roman" w:eastAsiaTheme="minorEastAsia" w:hAnsi="Times New Roman" w:cs="Times New Roman"/>
                <w:sz w:val="20"/>
                <w:lang w:eastAsia="ru-RU"/>
              </w:rPr>
              <w:softHyphen/>
              <w:t>ные ка</w:t>
            </w:r>
            <w:r w:rsidRPr="00280AED">
              <w:rPr>
                <w:rFonts w:ascii="Times New Roman" w:eastAsiaTheme="minorEastAsia" w:hAnsi="Times New Roman" w:cs="Times New Roman"/>
                <w:sz w:val="20"/>
                <w:lang w:eastAsia="ru-RU"/>
              </w:rPr>
              <w:softHyphen/>
              <w:t>те</w:t>
            </w:r>
            <w:r w:rsidRPr="00280AED">
              <w:rPr>
                <w:rFonts w:ascii="Times New Roman" w:eastAsiaTheme="minorEastAsia" w:hAnsi="Times New Roman" w:cs="Times New Roman"/>
                <w:sz w:val="20"/>
                <w:lang w:eastAsia="ru-RU"/>
              </w:rPr>
              <w:softHyphen/>
              <w:t>го</w:t>
            </w:r>
            <w:r w:rsidRPr="00280AED">
              <w:rPr>
                <w:rFonts w:ascii="Times New Roman" w:eastAsiaTheme="minorEastAsia" w:hAnsi="Times New Roman" w:cs="Times New Roman"/>
                <w:sz w:val="20"/>
                <w:lang w:eastAsia="ru-RU"/>
              </w:rPr>
              <w:softHyphen/>
              <w:t>рии</w:t>
            </w:r>
          </w:p>
        </w:tc>
        <w:tc>
          <w:tcPr>
            <w:tcW w:w="1418"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Во</w:t>
            </w:r>
            <w:r w:rsidRPr="00280AED">
              <w:rPr>
                <w:rFonts w:ascii="Times New Roman" w:eastAsiaTheme="minorEastAsia" w:hAnsi="Times New Roman" w:cs="Times New Roman"/>
                <w:sz w:val="20"/>
                <w:lang w:eastAsia="ru-RU"/>
              </w:rPr>
              <w:softHyphen/>
              <w:t>ди</w:t>
            </w:r>
            <w:r w:rsidRPr="00280AED">
              <w:rPr>
                <w:rFonts w:ascii="Times New Roman" w:eastAsiaTheme="minorEastAsia" w:hAnsi="Times New Roman" w:cs="Times New Roman"/>
                <w:sz w:val="20"/>
                <w:lang w:eastAsia="ru-RU"/>
              </w:rPr>
              <w:softHyphen/>
              <w:t>тельс</w:t>
            </w:r>
            <w:r w:rsidRPr="00280AED">
              <w:rPr>
                <w:rFonts w:ascii="Times New Roman" w:eastAsiaTheme="minorEastAsia" w:hAnsi="Times New Roman" w:cs="Times New Roman"/>
                <w:sz w:val="20"/>
                <w:lang w:eastAsia="ru-RU"/>
              </w:rPr>
              <w:softHyphen/>
              <w:t>кий стаж в соответст</w:t>
            </w:r>
            <w:r w:rsidRPr="00280AED">
              <w:rPr>
                <w:rFonts w:ascii="Times New Roman" w:eastAsiaTheme="minorEastAsia" w:hAnsi="Times New Roman" w:cs="Times New Roman"/>
                <w:sz w:val="20"/>
                <w:lang w:eastAsia="ru-RU"/>
              </w:rPr>
              <w:softHyphen/>
              <w:t>вующей ка</w:t>
            </w:r>
            <w:r w:rsidRPr="00280AED">
              <w:rPr>
                <w:rFonts w:ascii="Times New Roman" w:eastAsiaTheme="minorEastAsia" w:hAnsi="Times New Roman" w:cs="Times New Roman"/>
                <w:sz w:val="20"/>
                <w:lang w:eastAsia="ru-RU"/>
              </w:rPr>
              <w:softHyphen/>
              <w:t>те</w:t>
            </w:r>
            <w:r w:rsidRPr="00280AED">
              <w:rPr>
                <w:rFonts w:ascii="Times New Roman" w:eastAsiaTheme="minorEastAsia" w:hAnsi="Times New Roman" w:cs="Times New Roman"/>
                <w:sz w:val="20"/>
                <w:lang w:eastAsia="ru-RU"/>
              </w:rPr>
              <w:softHyphen/>
              <w:t>го</w:t>
            </w:r>
            <w:r w:rsidRPr="00280AED">
              <w:rPr>
                <w:rFonts w:ascii="Times New Roman" w:eastAsiaTheme="minorEastAsia" w:hAnsi="Times New Roman" w:cs="Times New Roman"/>
                <w:sz w:val="20"/>
                <w:lang w:eastAsia="ru-RU"/>
              </w:rPr>
              <w:softHyphen/>
              <w:t>рии</w:t>
            </w:r>
          </w:p>
        </w:tc>
      </w:tr>
      <w:tr w:rsidR="00280AED" w:rsidRPr="00280AED" w:rsidTr="00280AED">
        <w:trPr>
          <w:cantSplit/>
        </w:trPr>
        <w:tc>
          <w:tcPr>
            <w:tcW w:w="454"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992"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559"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701"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843"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7"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8"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r>
      <w:tr w:rsidR="00280AED" w:rsidRPr="00280AED" w:rsidTr="00280AED">
        <w:trPr>
          <w:cantSplit/>
        </w:trPr>
        <w:tc>
          <w:tcPr>
            <w:tcW w:w="454"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992"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559"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701"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843"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7"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8"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r>
      <w:tr w:rsidR="00280AED" w:rsidRPr="00280AED" w:rsidTr="00280AED">
        <w:trPr>
          <w:cantSplit/>
        </w:trPr>
        <w:tc>
          <w:tcPr>
            <w:tcW w:w="454"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992"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559"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701"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843"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7"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8"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r>
      <w:tr w:rsidR="00280AED" w:rsidRPr="00280AED" w:rsidTr="00280AED">
        <w:trPr>
          <w:cantSplit/>
        </w:trPr>
        <w:tc>
          <w:tcPr>
            <w:tcW w:w="454"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992"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559"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701"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843"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7"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8"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r>
      <w:tr w:rsidR="00280AED" w:rsidRPr="00280AED" w:rsidTr="00280AED">
        <w:trPr>
          <w:cantSplit/>
        </w:trPr>
        <w:tc>
          <w:tcPr>
            <w:tcW w:w="454"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992"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559"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701"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843"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7"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8"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r>
    </w:tbl>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tbl>
      <w:tblPr>
        <w:tblW w:w="9631" w:type="dxa"/>
        <w:tblLayout w:type="fixed"/>
        <w:tblCellMar>
          <w:left w:w="28" w:type="dxa"/>
          <w:right w:w="28" w:type="dxa"/>
        </w:tblCellMar>
        <w:tblLook w:val="0000" w:firstRow="0" w:lastRow="0" w:firstColumn="0" w:lastColumn="0" w:noHBand="0" w:noVBand="0"/>
      </w:tblPr>
      <w:tblGrid>
        <w:gridCol w:w="1826"/>
        <w:gridCol w:w="659"/>
        <w:gridCol w:w="667"/>
        <w:gridCol w:w="757"/>
        <w:gridCol w:w="5722"/>
      </w:tblGrid>
      <w:tr w:rsidR="00280AED" w:rsidRPr="00280AED" w:rsidTr="00280AED">
        <w:trPr>
          <w:trHeight w:val="284"/>
        </w:trPr>
        <w:tc>
          <w:tcPr>
            <w:tcW w:w="1826"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для перевозки:</w:t>
            </w:r>
          </w:p>
        </w:tc>
        <w:tc>
          <w:tcPr>
            <w:tcW w:w="2083" w:type="dxa"/>
            <w:gridSpan w:val="3"/>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должностного лица</w:t>
            </w:r>
          </w:p>
        </w:tc>
        <w:tc>
          <w:tcPr>
            <w:tcW w:w="5722"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280AED" w:rsidRPr="00280AED" w:rsidTr="00280AED">
        <w:trPr>
          <w:trHeight w:val="241"/>
        </w:trPr>
        <w:tc>
          <w:tcPr>
            <w:tcW w:w="1826"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ненужное зачеркнуть</w:t>
            </w:r>
          </w:p>
        </w:tc>
        <w:tc>
          <w:tcPr>
            <w:tcW w:w="2083" w:type="dxa"/>
            <w:gridSpan w:val="3"/>
            <w:tcBorders>
              <w:top w:val="nil"/>
              <w:left w:val="nil"/>
              <w:bottom w:val="nil"/>
              <w:right w:val="nil"/>
            </w:tcBorders>
          </w:tcPr>
          <w:p w:rsidR="00280AED" w:rsidRPr="00280AED" w:rsidRDefault="00280AED" w:rsidP="00280AED">
            <w:pPr>
              <w:autoSpaceDE w:val="0"/>
              <w:autoSpaceDN w:val="0"/>
              <w:spacing w:after="0" w:line="240" w:lineRule="auto"/>
              <w:ind w:right="1882"/>
              <w:jc w:val="center"/>
              <w:rPr>
                <w:rFonts w:ascii="Times New Roman" w:eastAsiaTheme="minorEastAsia" w:hAnsi="Times New Roman" w:cs="Times New Roman"/>
                <w:sz w:val="20"/>
                <w:szCs w:val="20"/>
                <w:lang w:eastAsia="ru-RU"/>
              </w:rPr>
            </w:pPr>
          </w:p>
        </w:tc>
        <w:tc>
          <w:tcPr>
            <w:tcW w:w="5722"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(должность, Ф.И.О.)</w:t>
            </w:r>
          </w:p>
        </w:tc>
      </w:tr>
      <w:tr w:rsidR="00280AED" w:rsidRPr="00280AED" w:rsidTr="00280AED">
        <w:trPr>
          <w:trHeight w:val="297"/>
        </w:trPr>
        <w:tc>
          <w:tcPr>
            <w:tcW w:w="1826"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tc>
        <w:tc>
          <w:tcPr>
            <w:tcW w:w="1326" w:type="dxa"/>
            <w:gridSpan w:val="2"/>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группы лиц</w:t>
            </w:r>
          </w:p>
        </w:tc>
        <w:tc>
          <w:tcPr>
            <w:tcW w:w="6478" w:type="dxa"/>
            <w:gridSpan w:val="2"/>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280AED" w:rsidRPr="00280AED" w:rsidTr="00280AED">
        <w:trPr>
          <w:trHeight w:val="241"/>
        </w:trPr>
        <w:tc>
          <w:tcPr>
            <w:tcW w:w="1826"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326" w:type="dxa"/>
            <w:gridSpan w:val="2"/>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6478" w:type="dxa"/>
            <w:gridSpan w:val="2"/>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(социальная группа, количество)</w:t>
            </w:r>
          </w:p>
        </w:tc>
      </w:tr>
      <w:tr w:rsidR="00280AED" w:rsidRPr="00280AED" w:rsidTr="00280AED">
        <w:trPr>
          <w:trHeight w:val="297"/>
        </w:trPr>
        <w:tc>
          <w:tcPr>
            <w:tcW w:w="1826"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tc>
        <w:tc>
          <w:tcPr>
            <w:tcW w:w="659"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груза</w:t>
            </w:r>
          </w:p>
        </w:tc>
        <w:tc>
          <w:tcPr>
            <w:tcW w:w="7145" w:type="dxa"/>
            <w:gridSpan w:val="3"/>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280AED" w:rsidRPr="00280AED" w:rsidTr="00280AED">
        <w:trPr>
          <w:trHeight w:val="241"/>
        </w:trPr>
        <w:tc>
          <w:tcPr>
            <w:tcW w:w="1826"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659"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145" w:type="dxa"/>
            <w:gridSpan w:val="3"/>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(категория опасности, вес, ширина, длина, высота)</w:t>
            </w:r>
          </w:p>
        </w:tc>
      </w:tr>
    </w:tbl>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i/>
          <w:iCs/>
          <w:sz w:val="24"/>
          <w:szCs w:val="24"/>
          <w:lang w:eastAsia="ru-RU"/>
        </w:rPr>
        <w:t>по маршруту:</w:t>
      </w:r>
      <w:r w:rsidRPr="00280AED">
        <w:rPr>
          <w:rFonts w:ascii="Times New Roman" w:eastAsiaTheme="minorEastAsia" w:hAnsi="Times New Roman" w:cs="Times New Roman"/>
          <w:sz w:val="24"/>
          <w:szCs w:val="24"/>
          <w:lang w:eastAsia="ru-RU"/>
        </w:rPr>
        <w:t xml:space="preserve">  </w:t>
      </w:r>
    </w:p>
    <w:p w:rsidR="00280AED" w:rsidRPr="00280AED" w:rsidRDefault="00280AED" w:rsidP="00280AED">
      <w:pPr>
        <w:pBdr>
          <w:top w:val="single" w:sz="4" w:space="1" w:color="auto"/>
        </w:pBdr>
        <w:autoSpaceDE w:val="0"/>
        <w:autoSpaceDN w:val="0"/>
        <w:spacing w:after="0" w:line="240" w:lineRule="auto"/>
        <w:ind w:left="1580"/>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(адрес места начала перевозки, названия автомобильных дорог по маршруту перевозки,</w:t>
      </w:r>
    </w:p>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p w:rsidR="00280AED" w:rsidRPr="00280AED" w:rsidRDefault="00280AED" w:rsidP="00280AED">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адрес места окончания перевозки)</w:t>
      </w:r>
    </w:p>
    <w:p w:rsidR="00280AED" w:rsidRPr="00280AED" w:rsidRDefault="00280AED" w:rsidP="00280AED">
      <w:pPr>
        <w:autoSpaceDE w:val="0"/>
        <w:autoSpaceDN w:val="0"/>
        <w:spacing w:after="0" w:line="240" w:lineRule="auto"/>
        <w:ind w:left="567"/>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 xml:space="preserve">О результатах рассмотрения прошу сообщить  </w:t>
      </w:r>
    </w:p>
    <w:p w:rsidR="00280AED" w:rsidRPr="00280AED" w:rsidRDefault="00280AED" w:rsidP="00280AED">
      <w:pPr>
        <w:pBdr>
          <w:top w:val="single" w:sz="4" w:space="1" w:color="auto"/>
        </w:pBdr>
        <w:autoSpaceDE w:val="0"/>
        <w:autoSpaceDN w:val="0"/>
        <w:spacing w:after="0" w:line="240" w:lineRule="auto"/>
        <w:ind w:left="5367"/>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(почтовый адрес, телефон (факс),</w:t>
      </w:r>
    </w:p>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p w:rsidR="00280AED" w:rsidRPr="00280AED" w:rsidRDefault="00280AED" w:rsidP="00280AE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адрес электронной почты)</w:t>
      </w:r>
    </w:p>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tbl>
      <w:tblPr>
        <w:tblW w:w="9564" w:type="dxa"/>
        <w:tblLayout w:type="fixed"/>
        <w:tblCellMar>
          <w:left w:w="28" w:type="dxa"/>
          <w:right w:w="28" w:type="dxa"/>
        </w:tblCellMar>
        <w:tblLook w:val="0000" w:firstRow="0" w:lastRow="0" w:firstColumn="0" w:lastColumn="0" w:noHBand="0" w:noVBand="0"/>
      </w:tblPr>
      <w:tblGrid>
        <w:gridCol w:w="2071"/>
        <w:gridCol w:w="5450"/>
        <w:gridCol w:w="2043"/>
      </w:tblGrid>
      <w:tr w:rsidR="00280AED" w:rsidRPr="00280AED" w:rsidTr="00280AED">
        <w:trPr>
          <w:trHeight w:val="371"/>
        </w:trPr>
        <w:tc>
          <w:tcPr>
            <w:tcW w:w="2071"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450" w:type="dxa"/>
            <w:tcBorders>
              <w:top w:val="nil"/>
              <w:left w:val="nil"/>
              <w:bottom w:val="nil"/>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043"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280AED" w:rsidRPr="00280AED" w:rsidTr="00280AED">
        <w:trPr>
          <w:trHeight w:val="315"/>
        </w:trPr>
        <w:tc>
          <w:tcPr>
            <w:tcW w:w="2071"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(дата)</w:t>
            </w:r>
          </w:p>
        </w:tc>
        <w:tc>
          <w:tcPr>
            <w:tcW w:w="5450"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2043"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(подпись)</w:t>
            </w:r>
          </w:p>
        </w:tc>
      </w:tr>
    </w:tbl>
    <w:p w:rsidR="00280AED" w:rsidRPr="00280AED" w:rsidRDefault="00280AED" w:rsidP="00280AED">
      <w:pPr>
        <w:autoSpaceDE w:val="0"/>
        <w:autoSpaceDN w:val="0"/>
        <w:spacing w:after="0" w:line="240" w:lineRule="auto"/>
        <w:rPr>
          <w:rFonts w:ascii="Times New Roman" w:eastAsiaTheme="minorEastAsia" w:hAnsi="Times New Roman" w:cs="Times New Roman"/>
          <w:sz w:val="20"/>
          <w:szCs w:val="20"/>
          <w:lang w:eastAsia="ru-RU"/>
        </w:rPr>
      </w:pPr>
    </w:p>
    <w:p w:rsidR="00E657E0" w:rsidRPr="00E657E0" w:rsidRDefault="00E657E0" w:rsidP="00280AED">
      <w:pPr>
        <w:autoSpaceDE w:val="0"/>
        <w:autoSpaceDN w:val="0"/>
        <w:spacing w:after="0" w:line="240" w:lineRule="auto"/>
        <w:jc w:val="center"/>
        <w:rPr>
          <w:rFonts w:ascii="Times New Roman" w:eastAsiaTheme="minorEastAsia" w:hAnsi="Times New Roman" w:cs="Times New Roman"/>
          <w:sz w:val="20"/>
          <w:szCs w:val="20"/>
          <w:lang w:eastAsia="ru-RU"/>
        </w:rPr>
      </w:pPr>
    </w:p>
    <w:sectPr w:rsidR="00E657E0" w:rsidRPr="00E657E0" w:rsidSect="00662950">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7C" w:rsidRDefault="00E66A7C" w:rsidP="00662950">
      <w:pPr>
        <w:spacing w:after="0" w:line="240" w:lineRule="auto"/>
      </w:pPr>
      <w:r>
        <w:separator/>
      </w:r>
    </w:p>
  </w:endnote>
  <w:endnote w:type="continuationSeparator" w:id="0">
    <w:p w:rsidR="00E66A7C" w:rsidRDefault="00E66A7C" w:rsidP="0066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7C" w:rsidRDefault="00E66A7C" w:rsidP="00662950">
      <w:pPr>
        <w:spacing w:after="0" w:line="240" w:lineRule="auto"/>
      </w:pPr>
      <w:r>
        <w:separator/>
      </w:r>
    </w:p>
  </w:footnote>
  <w:footnote w:type="continuationSeparator" w:id="0">
    <w:p w:rsidR="00E66A7C" w:rsidRDefault="00E66A7C" w:rsidP="00662950">
      <w:pPr>
        <w:spacing w:after="0" w:line="240" w:lineRule="auto"/>
      </w:pPr>
      <w:r>
        <w:continuationSeparator/>
      </w:r>
    </w:p>
  </w:footnote>
  <w:footnote w:id="1">
    <w:p w:rsidR="009C2E69" w:rsidRPr="00D63161" w:rsidRDefault="009C2E69"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w:t>
      </w:r>
      <w:r w:rsidRPr="00D63161">
        <w:rPr>
          <w:rFonts w:ascii="Times New Roman" w:hAnsi="Times New Roman" w:cs="Times New Roman"/>
        </w:rPr>
        <w:t>Термин Правил дорожного движения в редакции Постановления Правительства Российской Федерации от 17.12.2013 № 1176 «О внесении изменений в Правила дорожного движения Российской Федерации»</w:t>
      </w:r>
    </w:p>
  </w:footnote>
  <w:footnote w:id="2">
    <w:p w:rsidR="00953B62" w:rsidRPr="00C47573" w:rsidRDefault="00953B62" w:rsidP="00935E68">
      <w:pPr>
        <w:pStyle w:val="a9"/>
        <w:jc w:val="both"/>
        <w:rPr>
          <w:rFonts w:ascii="Times New Roman" w:hAnsi="Times New Roman" w:cs="Times New Roman"/>
        </w:rPr>
      </w:pPr>
      <w:r w:rsidRPr="00D63161">
        <w:rPr>
          <w:rStyle w:val="ab"/>
          <w:rFonts w:ascii="Times New Roman" w:hAnsi="Times New Roman" w:cs="Times New Roman"/>
        </w:rPr>
        <w:footnoteRef/>
      </w:r>
      <w:r w:rsidRPr="00D63161">
        <w:rPr>
          <w:rFonts w:ascii="Times New Roman" w:hAnsi="Times New Roman" w:cs="Times New Roman"/>
        </w:rPr>
        <w:t xml:space="preserve"> Особенности режима рабочего времени и времени отдыха водителей автомобилей установлены приказом Минтранса России от 20.08.2004 № 15 «Об утверждении Положения об особенностях режима рабочего</w:t>
      </w:r>
      <w:r w:rsidRPr="00C47573">
        <w:rPr>
          <w:rFonts w:ascii="Times New Roman" w:hAnsi="Times New Roman" w:cs="Times New Roman"/>
        </w:rPr>
        <w:t xml:space="preserve"> времени и времени отдыха водителей автомобилей» (</w:t>
      </w:r>
      <w:proofErr w:type="gramStart"/>
      <w:r w:rsidRPr="00C47573">
        <w:rPr>
          <w:rFonts w:ascii="Times New Roman" w:hAnsi="Times New Roman" w:cs="Times New Roman"/>
        </w:rPr>
        <w:t>зарегистрирован</w:t>
      </w:r>
      <w:proofErr w:type="gramEnd"/>
      <w:r w:rsidRPr="00C47573">
        <w:rPr>
          <w:rFonts w:ascii="Times New Roman" w:hAnsi="Times New Roman" w:cs="Times New Roman"/>
        </w:rPr>
        <w:t xml:space="preserve"> в Минюсте России 01.11.2004 № 6094)</w:t>
      </w:r>
    </w:p>
    <w:p w:rsidR="00953B62" w:rsidRDefault="00953B62">
      <w:pPr>
        <w:pStyle w:val="a9"/>
      </w:pPr>
    </w:p>
  </w:footnote>
  <w:footnote w:id="3">
    <w:p w:rsidR="00D63161" w:rsidRPr="00D63161" w:rsidRDefault="00D63161" w:rsidP="00D63161">
      <w:pPr>
        <w:autoSpaceDE w:val="0"/>
        <w:autoSpaceDN w:val="0"/>
        <w:adjustRightInd w:val="0"/>
        <w:spacing w:after="0" w:line="240" w:lineRule="auto"/>
        <w:jc w:val="both"/>
        <w:outlineLvl w:val="0"/>
        <w:rPr>
          <w:rFonts w:ascii="Times New Roman" w:hAnsi="Times New Roman" w:cs="Times New Roman"/>
          <w:sz w:val="20"/>
          <w:szCs w:val="28"/>
        </w:rPr>
      </w:pPr>
      <w:r>
        <w:rPr>
          <w:rStyle w:val="ab"/>
        </w:rPr>
        <w:footnoteRef/>
      </w:r>
      <w:r>
        <w:t xml:space="preserve"> </w:t>
      </w:r>
      <w:r w:rsidRPr="00D63161">
        <w:rPr>
          <w:rFonts w:ascii="Times New Roman" w:hAnsi="Times New Roman" w:cs="Times New Roman"/>
          <w:sz w:val="20"/>
          <w:szCs w:val="28"/>
        </w:rPr>
        <w:t>Приложение № 4 к Правилам перевозок пассажиров и багажа автомобильным транспортом и городским наземным электрическим транспортом, утвержденным постановлением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w:t>
      </w:r>
    </w:p>
  </w:footnote>
  <w:footnote w:id="4">
    <w:p w:rsidR="009C2E69" w:rsidRPr="00EA12BE" w:rsidRDefault="009C2E69"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Пункт 13 статьи 25 Федерального закона Российской Федерации </w:t>
      </w:r>
      <w:r w:rsidR="00706B15" w:rsidRPr="00EA12BE">
        <w:rPr>
          <w:rFonts w:ascii="Times New Roman" w:hAnsi="Times New Roman" w:cs="Times New Roman"/>
        </w:rPr>
        <w:t xml:space="preserve">от 10.12.1995 г. № 196-ФЗ  </w:t>
      </w:r>
      <w:r w:rsidRPr="00EA12BE">
        <w:rPr>
          <w:rFonts w:ascii="Times New Roman" w:hAnsi="Times New Roman" w:cs="Times New Roman"/>
        </w:rPr>
        <w:t>«О</w:t>
      </w:r>
      <w:r w:rsidR="00706B15" w:rsidRPr="00EA12BE">
        <w:rPr>
          <w:rFonts w:ascii="Times New Roman" w:hAnsi="Times New Roman" w:cs="Times New Roman"/>
        </w:rPr>
        <w:t> </w:t>
      </w:r>
      <w:r w:rsidRPr="00EA12BE">
        <w:rPr>
          <w:rFonts w:ascii="Times New Roman" w:hAnsi="Times New Roman" w:cs="Times New Roman"/>
        </w:rPr>
        <w:t>безопасности дорожного движения»</w:t>
      </w:r>
      <w:r w:rsidR="00706B15" w:rsidRPr="00EA12BE">
        <w:rPr>
          <w:rFonts w:ascii="Times New Roman" w:hAnsi="Times New Roman" w:cs="Times New Roman"/>
        </w:rPr>
        <w:t xml:space="preserve"> (в редакции Федерального закона от 07.05.2013 № 92-ФЗ)</w:t>
      </w:r>
    </w:p>
  </w:footnote>
  <w:footnote w:id="5">
    <w:p w:rsidR="00501B6E" w:rsidRPr="00EA12BE" w:rsidRDefault="00501B6E"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Пункт 10.3 Правил дорожного движения</w:t>
      </w:r>
    </w:p>
  </w:footnote>
  <w:footnote w:id="6">
    <w:p w:rsidR="00706B15" w:rsidRPr="00EA12BE" w:rsidRDefault="00706B15"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Термин Правил дорожного движения</w:t>
      </w:r>
    </w:p>
  </w:footnote>
  <w:footnote w:id="7">
    <w:p w:rsidR="00706B15" w:rsidRPr="00EA12BE" w:rsidRDefault="00706B15"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w:t>
      </w:r>
      <w:proofErr w:type="gramStart"/>
      <w:r w:rsidRPr="00EA12BE">
        <w:rPr>
          <w:rFonts w:ascii="Times New Roman" w:hAnsi="Times New Roman" w:cs="Times New Roman"/>
        </w:rPr>
        <w:t>Порядок подачи заявок предусмотрен постановлением Правительства РФ от 17.01.2007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и приказом МВД России от 31.08.2007 № 767 «Вопросы организации сопровождения транспортных средств патрульными автомобилями Госавтоинспекции» (зарегистрирован в Минюсте России от 19.10.2007 № 10357)</w:t>
      </w:r>
      <w:proofErr w:type="gramEnd"/>
    </w:p>
  </w:footnote>
  <w:footnote w:id="8">
    <w:p w:rsidR="00706B15" w:rsidRPr="00EA12BE" w:rsidRDefault="00706B15"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В соответствии с пунктом 3 постановления Правительства Российской Федерации от 17.12.213 г. № 117 данное требование вступает в силу с 22 июня 2014 года.</w:t>
      </w:r>
    </w:p>
  </w:footnote>
  <w:footnote w:id="9">
    <w:p w:rsidR="00204831" w:rsidRDefault="00204831">
      <w:pPr>
        <w:pStyle w:val="a9"/>
      </w:pPr>
      <w:r>
        <w:rPr>
          <w:rStyle w:val="ab"/>
        </w:rPr>
        <w:footnoteRef/>
      </w:r>
      <w:r>
        <w:t xml:space="preserve"> </w:t>
      </w:r>
      <w:r w:rsidRPr="00204831">
        <w:rPr>
          <w:rFonts w:ascii="Times New Roman" w:hAnsi="Times New Roman" w:cs="Times New Roman"/>
        </w:rPr>
        <w:t>Пункт 22.9 Правил дорожного движения</w:t>
      </w:r>
    </w:p>
  </w:footnote>
  <w:footnote w:id="10">
    <w:p w:rsidR="00EA12BE" w:rsidRPr="00EA12BE" w:rsidRDefault="00EA12BE" w:rsidP="0006556C">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В соответствии с пунктом 3 постановления Правительства Российской Федерации от 17.12.213 г. № 117 данное требование вступает в силу с 22 июня 2014 года.</w:t>
      </w:r>
    </w:p>
  </w:footnote>
  <w:footnote w:id="11">
    <w:p w:rsidR="00EA12BE" w:rsidRPr="00EA12BE" w:rsidRDefault="00EA12BE"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Статья 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w:t>
      </w:r>
    </w:p>
  </w:footnote>
  <w:footnote w:id="12">
    <w:p w:rsidR="00EA12BE" w:rsidRPr="00EA12BE" w:rsidRDefault="00EA12BE"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751461"/>
      <w:docPartObj>
        <w:docPartGallery w:val="Page Numbers (Top of Page)"/>
        <w:docPartUnique/>
      </w:docPartObj>
    </w:sdtPr>
    <w:sdtEndPr>
      <w:rPr>
        <w:rFonts w:ascii="Times New Roman" w:hAnsi="Times New Roman" w:cs="Times New Roman"/>
      </w:rPr>
    </w:sdtEndPr>
    <w:sdtContent>
      <w:p w:rsidR="00662950" w:rsidRPr="00662950" w:rsidRDefault="00662950">
        <w:pPr>
          <w:pStyle w:val="a3"/>
          <w:jc w:val="center"/>
          <w:rPr>
            <w:rFonts w:ascii="Times New Roman" w:hAnsi="Times New Roman" w:cs="Times New Roman"/>
          </w:rPr>
        </w:pPr>
        <w:r w:rsidRPr="00662950">
          <w:rPr>
            <w:rFonts w:ascii="Times New Roman" w:hAnsi="Times New Roman" w:cs="Times New Roman"/>
          </w:rPr>
          <w:fldChar w:fldCharType="begin"/>
        </w:r>
        <w:r w:rsidRPr="00662950">
          <w:rPr>
            <w:rFonts w:ascii="Times New Roman" w:hAnsi="Times New Roman" w:cs="Times New Roman"/>
          </w:rPr>
          <w:instrText>PAGE   \* MERGEFORMAT</w:instrText>
        </w:r>
        <w:r w:rsidRPr="00662950">
          <w:rPr>
            <w:rFonts w:ascii="Times New Roman" w:hAnsi="Times New Roman" w:cs="Times New Roman"/>
          </w:rPr>
          <w:fldChar w:fldCharType="separate"/>
        </w:r>
        <w:r w:rsidR="005A4C02">
          <w:rPr>
            <w:rFonts w:ascii="Times New Roman" w:hAnsi="Times New Roman" w:cs="Times New Roman"/>
            <w:noProof/>
          </w:rPr>
          <w:t>11</w:t>
        </w:r>
        <w:r w:rsidRPr="00662950">
          <w:rPr>
            <w:rFonts w:ascii="Times New Roman" w:hAnsi="Times New Roman" w:cs="Times New Roman"/>
          </w:rPr>
          <w:fldChar w:fldCharType="end"/>
        </w:r>
      </w:p>
    </w:sdtContent>
  </w:sdt>
  <w:p w:rsidR="00662950" w:rsidRDefault="006629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E56"/>
    <w:rsid w:val="00013BA1"/>
    <w:rsid w:val="00014EE7"/>
    <w:rsid w:val="0003715E"/>
    <w:rsid w:val="0006556C"/>
    <w:rsid w:val="0007021B"/>
    <w:rsid w:val="000B3361"/>
    <w:rsid w:val="000C392C"/>
    <w:rsid w:val="000F3C36"/>
    <w:rsid w:val="00110399"/>
    <w:rsid w:val="00142A18"/>
    <w:rsid w:val="00157569"/>
    <w:rsid w:val="00195E96"/>
    <w:rsid w:val="001A63A3"/>
    <w:rsid w:val="00204831"/>
    <w:rsid w:val="00280AED"/>
    <w:rsid w:val="00285838"/>
    <w:rsid w:val="002D25DC"/>
    <w:rsid w:val="00365C6A"/>
    <w:rsid w:val="003B6E90"/>
    <w:rsid w:val="003B79F1"/>
    <w:rsid w:val="003E4592"/>
    <w:rsid w:val="0048019A"/>
    <w:rsid w:val="00495F37"/>
    <w:rsid w:val="00501B6E"/>
    <w:rsid w:val="00526C80"/>
    <w:rsid w:val="00536601"/>
    <w:rsid w:val="005413B1"/>
    <w:rsid w:val="005A3997"/>
    <w:rsid w:val="005A4C02"/>
    <w:rsid w:val="005B6C87"/>
    <w:rsid w:val="005D1CAF"/>
    <w:rsid w:val="00644587"/>
    <w:rsid w:val="00656AE2"/>
    <w:rsid w:val="00662950"/>
    <w:rsid w:val="00666670"/>
    <w:rsid w:val="00693A54"/>
    <w:rsid w:val="006A2E56"/>
    <w:rsid w:val="006A2F00"/>
    <w:rsid w:val="006A6013"/>
    <w:rsid w:val="006C1865"/>
    <w:rsid w:val="006F59B3"/>
    <w:rsid w:val="00706B15"/>
    <w:rsid w:val="00707AFD"/>
    <w:rsid w:val="007172B2"/>
    <w:rsid w:val="007A73DB"/>
    <w:rsid w:val="007D57BB"/>
    <w:rsid w:val="00825154"/>
    <w:rsid w:val="0091352F"/>
    <w:rsid w:val="00935E68"/>
    <w:rsid w:val="00953B62"/>
    <w:rsid w:val="009B24FF"/>
    <w:rsid w:val="009C2E69"/>
    <w:rsid w:val="00A144E3"/>
    <w:rsid w:val="00A44EC0"/>
    <w:rsid w:val="00B408E0"/>
    <w:rsid w:val="00B836C0"/>
    <w:rsid w:val="00BD69B8"/>
    <w:rsid w:val="00C003A6"/>
    <w:rsid w:val="00C46938"/>
    <w:rsid w:val="00C661D6"/>
    <w:rsid w:val="00CC5355"/>
    <w:rsid w:val="00CE7413"/>
    <w:rsid w:val="00D329B8"/>
    <w:rsid w:val="00D546E5"/>
    <w:rsid w:val="00D62875"/>
    <w:rsid w:val="00D63161"/>
    <w:rsid w:val="00D96A08"/>
    <w:rsid w:val="00DB5355"/>
    <w:rsid w:val="00E03EDB"/>
    <w:rsid w:val="00E4190C"/>
    <w:rsid w:val="00E657E0"/>
    <w:rsid w:val="00E66A7C"/>
    <w:rsid w:val="00EA12BE"/>
    <w:rsid w:val="00EF6536"/>
    <w:rsid w:val="00F40D23"/>
    <w:rsid w:val="00F70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9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2950"/>
  </w:style>
  <w:style w:type="paragraph" w:styleId="a5">
    <w:name w:val="footer"/>
    <w:basedOn w:val="a"/>
    <w:link w:val="a6"/>
    <w:uiPriority w:val="99"/>
    <w:unhideWhenUsed/>
    <w:rsid w:val="006629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2950"/>
  </w:style>
  <w:style w:type="paragraph" w:styleId="a7">
    <w:name w:val="Balloon Text"/>
    <w:basedOn w:val="a"/>
    <w:link w:val="a8"/>
    <w:uiPriority w:val="99"/>
    <w:semiHidden/>
    <w:unhideWhenUsed/>
    <w:rsid w:val="00526C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6C80"/>
    <w:rPr>
      <w:rFonts w:ascii="Tahoma" w:hAnsi="Tahoma" w:cs="Tahoma"/>
      <w:sz w:val="16"/>
      <w:szCs w:val="16"/>
    </w:rPr>
  </w:style>
  <w:style w:type="paragraph" w:styleId="a9">
    <w:name w:val="footnote text"/>
    <w:basedOn w:val="a"/>
    <w:link w:val="aa"/>
    <w:uiPriority w:val="99"/>
    <w:unhideWhenUsed/>
    <w:rsid w:val="009C2E69"/>
    <w:pPr>
      <w:spacing w:after="0" w:line="240" w:lineRule="auto"/>
    </w:pPr>
    <w:rPr>
      <w:sz w:val="20"/>
      <w:szCs w:val="20"/>
    </w:rPr>
  </w:style>
  <w:style w:type="character" w:customStyle="1" w:styleId="aa">
    <w:name w:val="Текст сноски Знак"/>
    <w:basedOn w:val="a0"/>
    <w:link w:val="a9"/>
    <w:uiPriority w:val="99"/>
    <w:rsid w:val="009C2E69"/>
    <w:rPr>
      <w:sz w:val="20"/>
      <w:szCs w:val="20"/>
    </w:rPr>
  </w:style>
  <w:style w:type="character" w:styleId="ab">
    <w:name w:val="footnote reference"/>
    <w:basedOn w:val="a0"/>
    <w:uiPriority w:val="99"/>
    <w:semiHidden/>
    <w:unhideWhenUsed/>
    <w:rsid w:val="009C2E69"/>
    <w:rPr>
      <w:vertAlign w:val="superscript"/>
    </w:rPr>
  </w:style>
  <w:style w:type="paragraph" w:styleId="ac">
    <w:name w:val="endnote text"/>
    <w:basedOn w:val="a"/>
    <w:link w:val="ad"/>
    <w:uiPriority w:val="99"/>
    <w:semiHidden/>
    <w:unhideWhenUsed/>
    <w:rsid w:val="00EA12BE"/>
    <w:pPr>
      <w:spacing w:after="0" w:line="240" w:lineRule="auto"/>
    </w:pPr>
    <w:rPr>
      <w:sz w:val="20"/>
      <w:szCs w:val="20"/>
    </w:rPr>
  </w:style>
  <w:style w:type="character" w:customStyle="1" w:styleId="ad">
    <w:name w:val="Текст концевой сноски Знак"/>
    <w:basedOn w:val="a0"/>
    <w:link w:val="ac"/>
    <w:uiPriority w:val="99"/>
    <w:semiHidden/>
    <w:rsid w:val="00EA12BE"/>
    <w:rPr>
      <w:sz w:val="20"/>
      <w:szCs w:val="20"/>
    </w:rPr>
  </w:style>
  <w:style w:type="character" w:styleId="ae">
    <w:name w:val="endnote reference"/>
    <w:basedOn w:val="a0"/>
    <w:uiPriority w:val="99"/>
    <w:semiHidden/>
    <w:unhideWhenUsed/>
    <w:rsid w:val="00EA12BE"/>
    <w:rPr>
      <w:vertAlign w:val="superscript"/>
    </w:rPr>
  </w:style>
  <w:style w:type="paragraph" w:styleId="af">
    <w:name w:val="Title"/>
    <w:basedOn w:val="a"/>
    <w:next w:val="a"/>
    <w:link w:val="af0"/>
    <w:uiPriority w:val="10"/>
    <w:qFormat/>
    <w:rsid w:val="00EA12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EA12B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9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2950"/>
  </w:style>
  <w:style w:type="paragraph" w:styleId="a5">
    <w:name w:val="footer"/>
    <w:basedOn w:val="a"/>
    <w:link w:val="a6"/>
    <w:uiPriority w:val="99"/>
    <w:unhideWhenUsed/>
    <w:rsid w:val="006629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2950"/>
  </w:style>
  <w:style w:type="paragraph" w:styleId="a7">
    <w:name w:val="Balloon Text"/>
    <w:basedOn w:val="a"/>
    <w:link w:val="a8"/>
    <w:uiPriority w:val="99"/>
    <w:semiHidden/>
    <w:unhideWhenUsed/>
    <w:rsid w:val="00526C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6C80"/>
    <w:rPr>
      <w:rFonts w:ascii="Tahoma" w:hAnsi="Tahoma" w:cs="Tahoma"/>
      <w:sz w:val="16"/>
      <w:szCs w:val="16"/>
    </w:rPr>
  </w:style>
  <w:style w:type="paragraph" w:styleId="a9">
    <w:name w:val="footnote text"/>
    <w:basedOn w:val="a"/>
    <w:link w:val="aa"/>
    <w:uiPriority w:val="99"/>
    <w:unhideWhenUsed/>
    <w:rsid w:val="009C2E69"/>
    <w:pPr>
      <w:spacing w:after="0" w:line="240" w:lineRule="auto"/>
    </w:pPr>
    <w:rPr>
      <w:sz w:val="20"/>
      <w:szCs w:val="20"/>
    </w:rPr>
  </w:style>
  <w:style w:type="character" w:customStyle="1" w:styleId="aa">
    <w:name w:val="Текст сноски Знак"/>
    <w:basedOn w:val="a0"/>
    <w:link w:val="a9"/>
    <w:uiPriority w:val="99"/>
    <w:rsid w:val="009C2E69"/>
    <w:rPr>
      <w:sz w:val="20"/>
      <w:szCs w:val="20"/>
    </w:rPr>
  </w:style>
  <w:style w:type="character" w:styleId="ab">
    <w:name w:val="footnote reference"/>
    <w:basedOn w:val="a0"/>
    <w:uiPriority w:val="99"/>
    <w:semiHidden/>
    <w:unhideWhenUsed/>
    <w:rsid w:val="009C2E69"/>
    <w:rPr>
      <w:vertAlign w:val="superscript"/>
    </w:rPr>
  </w:style>
  <w:style w:type="paragraph" w:styleId="ac">
    <w:name w:val="endnote text"/>
    <w:basedOn w:val="a"/>
    <w:link w:val="ad"/>
    <w:uiPriority w:val="99"/>
    <w:semiHidden/>
    <w:unhideWhenUsed/>
    <w:rsid w:val="00EA12BE"/>
    <w:pPr>
      <w:spacing w:after="0" w:line="240" w:lineRule="auto"/>
    </w:pPr>
    <w:rPr>
      <w:sz w:val="20"/>
      <w:szCs w:val="20"/>
    </w:rPr>
  </w:style>
  <w:style w:type="character" w:customStyle="1" w:styleId="ad">
    <w:name w:val="Текст концевой сноски Знак"/>
    <w:basedOn w:val="a0"/>
    <w:link w:val="ac"/>
    <w:uiPriority w:val="99"/>
    <w:semiHidden/>
    <w:rsid w:val="00EA12BE"/>
    <w:rPr>
      <w:sz w:val="20"/>
      <w:szCs w:val="20"/>
    </w:rPr>
  </w:style>
  <w:style w:type="character" w:styleId="ae">
    <w:name w:val="endnote reference"/>
    <w:basedOn w:val="a0"/>
    <w:uiPriority w:val="99"/>
    <w:semiHidden/>
    <w:unhideWhenUsed/>
    <w:rsid w:val="00EA12BE"/>
    <w:rPr>
      <w:vertAlign w:val="superscript"/>
    </w:rPr>
  </w:style>
  <w:style w:type="paragraph" w:styleId="af">
    <w:name w:val="Title"/>
    <w:basedOn w:val="a"/>
    <w:next w:val="a"/>
    <w:link w:val="af0"/>
    <w:uiPriority w:val="10"/>
    <w:qFormat/>
    <w:rsid w:val="00EA12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EA12B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D3719-2B6A-4419-943B-70A2D9F3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2865</Words>
  <Characters>16334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Гусевский</cp:lastModifiedBy>
  <cp:revision>2</cp:revision>
  <cp:lastPrinted>2014-02-18T11:36:00Z</cp:lastPrinted>
  <dcterms:created xsi:type="dcterms:W3CDTF">2014-03-19T04:38:00Z</dcterms:created>
  <dcterms:modified xsi:type="dcterms:W3CDTF">2014-03-19T04:38:00Z</dcterms:modified>
</cp:coreProperties>
</file>