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39" w:rsidRDefault="005828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1981" w:rsidRDefault="00871981" w:rsidP="00871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12.07.2017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82839" w:rsidRDefault="005828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8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839" w:rsidRDefault="00582839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839" w:rsidRDefault="00582839">
            <w:pPr>
              <w:pStyle w:val="ConsPlusNormal"/>
              <w:jc w:val="right"/>
            </w:pPr>
            <w:r>
              <w:t>N 139-ФЗ</w:t>
            </w:r>
          </w:p>
        </w:tc>
      </w:tr>
    </w:tbl>
    <w:p w:rsidR="00582839" w:rsidRDefault="00582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Title"/>
        <w:jc w:val="center"/>
      </w:pPr>
      <w:r>
        <w:t>РОССИЙСКАЯ ФЕДЕРАЦИЯ</w:t>
      </w:r>
    </w:p>
    <w:p w:rsidR="00582839" w:rsidRDefault="00582839">
      <w:pPr>
        <w:pStyle w:val="ConsPlusTitle"/>
        <w:jc w:val="center"/>
      </w:pPr>
    </w:p>
    <w:p w:rsidR="00582839" w:rsidRDefault="00582839">
      <w:pPr>
        <w:pStyle w:val="ConsPlusTitle"/>
        <w:jc w:val="center"/>
      </w:pPr>
      <w:r>
        <w:t>ФЕДЕРАЛЬНЫЙ ЗАКОН</w:t>
      </w:r>
    </w:p>
    <w:p w:rsidR="00582839" w:rsidRDefault="00582839">
      <w:pPr>
        <w:pStyle w:val="ConsPlusTitle"/>
        <w:jc w:val="center"/>
      </w:pPr>
    </w:p>
    <w:p w:rsidR="00582839" w:rsidRDefault="00582839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jc w:val="right"/>
      </w:pPr>
      <w:proofErr w:type="gramStart"/>
      <w:r>
        <w:t>Принят</w:t>
      </w:r>
      <w:proofErr w:type="gramEnd"/>
    </w:p>
    <w:p w:rsidR="00582839" w:rsidRDefault="00582839">
      <w:pPr>
        <w:pStyle w:val="ConsPlusNormal"/>
        <w:jc w:val="right"/>
      </w:pPr>
      <w:r>
        <w:t>Государственной Думой</w:t>
      </w:r>
    </w:p>
    <w:p w:rsidR="00582839" w:rsidRDefault="00582839">
      <w:pPr>
        <w:pStyle w:val="ConsPlusNormal"/>
        <w:jc w:val="right"/>
      </w:pPr>
      <w:r>
        <w:t>21 июня 2017 года</w:t>
      </w: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jc w:val="right"/>
      </w:pPr>
      <w:r>
        <w:t>Одобрен</w:t>
      </w:r>
    </w:p>
    <w:p w:rsidR="00582839" w:rsidRDefault="00582839">
      <w:pPr>
        <w:pStyle w:val="ConsPlusNormal"/>
        <w:jc w:val="right"/>
      </w:pPr>
      <w:r>
        <w:t>Советом Федерации</w:t>
      </w:r>
    </w:p>
    <w:p w:rsidR="00582839" w:rsidRDefault="00582839">
      <w:pPr>
        <w:pStyle w:val="ConsPlusNormal"/>
        <w:jc w:val="right"/>
      </w:pPr>
      <w:r>
        <w:t>28 июня 2017 года</w:t>
      </w: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9, ст. 812; 2013, N 27, ст. 3477; N 30, ст. 4037; N 52, ст. 6986; 2014, N 49, ст. 6918) следующие изменения:</w:t>
      </w:r>
      <w:proofErr w:type="gramEnd"/>
    </w:p>
    <w:p w:rsidR="00582839" w:rsidRDefault="00582839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9" w:history="1">
        <w:r>
          <w:rPr>
            <w:color w:val="0000FF"/>
          </w:rPr>
          <w:t>третью статьи 63</w:t>
        </w:r>
      </w:hyperlink>
      <w:r>
        <w:t xml:space="preserve"> изложить в следующей редакции:</w:t>
      </w:r>
    </w:p>
    <w:p w:rsidR="00582839" w:rsidRDefault="00582839">
      <w:pPr>
        <w:pStyle w:val="ConsPlusNormal"/>
        <w:ind w:firstLine="540"/>
        <w:jc w:val="both"/>
      </w:pPr>
      <w:r>
        <w:t>"Лица,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582839" w:rsidRDefault="00582839">
      <w:pPr>
        <w:pStyle w:val="ConsPlusNormal"/>
        <w:ind w:firstLine="540"/>
        <w:jc w:val="both"/>
      </w:pPr>
      <w:proofErr w:type="gramStart"/>
      <w: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>
        <w:t xml:space="preserve"> его здоровью и без ущерба для освоения образовательной программы</w:t>
      </w:r>
      <w:proofErr w:type="gramStart"/>
      <w:r>
        <w:t>.";</w:t>
      </w:r>
      <w:proofErr w:type="gramEnd"/>
    </w:p>
    <w:p w:rsidR="00582839" w:rsidRDefault="00582839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четвертую статьи 92</w:t>
        </w:r>
      </w:hyperlink>
      <w:r>
        <w:t xml:space="preserve"> изложить в следующей редакции:</w:t>
      </w:r>
    </w:p>
    <w:p w:rsidR="00582839" w:rsidRDefault="00582839">
      <w:pPr>
        <w:pStyle w:val="ConsPlusNormal"/>
        <w:ind w:firstLine="540"/>
        <w:jc w:val="both"/>
      </w:pPr>
      <w:r>
        <w:t>"Продолжительность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</w:t>
      </w:r>
      <w:proofErr w:type="gramStart"/>
      <w:r>
        <w:t>.";</w:t>
      </w:r>
      <w:proofErr w:type="gramEnd"/>
    </w:p>
    <w:p w:rsidR="00582839" w:rsidRDefault="00582839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2" w:history="1">
        <w:r>
          <w:rPr>
            <w:color w:val="0000FF"/>
          </w:rPr>
          <w:t>третий части первой статьи 94</w:t>
        </w:r>
      </w:hyperlink>
      <w:r>
        <w:t xml:space="preserve"> изложить в следующей редакции:</w:t>
      </w:r>
    </w:p>
    <w:p w:rsidR="00582839" w:rsidRDefault="00582839">
      <w:pPr>
        <w:pStyle w:val="ConsPlusNormal"/>
        <w:ind w:firstLine="540"/>
        <w:jc w:val="both"/>
      </w:pPr>
      <w:r>
        <w:t>"для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582839" w:rsidRDefault="00582839">
      <w:pPr>
        <w:pStyle w:val="ConsPlusNormal"/>
        <w:ind w:firstLine="540"/>
        <w:jc w:val="both"/>
      </w:pPr>
      <w: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</w:r>
      <w:proofErr w:type="gramStart"/>
      <w:r>
        <w:t>;"</w:t>
      </w:r>
      <w:proofErr w:type="gramEnd"/>
      <w:r>
        <w:t>.</w:t>
      </w: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jc w:val="right"/>
      </w:pPr>
      <w:r>
        <w:t>Президент</w:t>
      </w:r>
    </w:p>
    <w:p w:rsidR="00582839" w:rsidRDefault="00582839">
      <w:pPr>
        <w:pStyle w:val="ConsPlusNormal"/>
        <w:jc w:val="right"/>
      </w:pPr>
      <w:r>
        <w:lastRenderedPageBreak/>
        <w:t>Российской Федерации</w:t>
      </w:r>
    </w:p>
    <w:p w:rsidR="00582839" w:rsidRDefault="00582839">
      <w:pPr>
        <w:pStyle w:val="ConsPlusNormal"/>
        <w:jc w:val="right"/>
      </w:pPr>
      <w:r>
        <w:t>В.ПУТИН</w:t>
      </w:r>
    </w:p>
    <w:p w:rsidR="00582839" w:rsidRDefault="00582839">
      <w:pPr>
        <w:pStyle w:val="ConsPlusNormal"/>
      </w:pPr>
      <w:r>
        <w:t>Москва, Кремль</w:t>
      </w:r>
    </w:p>
    <w:p w:rsidR="00582839" w:rsidRDefault="00582839">
      <w:pPr>
        <w:pStyle w:val="ConsPlusNormal"/>
      </w:pPr>
      <w:r>
        <w:t>1 июля 2017 года</w:t>
      </w:r>
    </w:p>
    <w:p w:rsidR="00582839" w:rsidRDefault="00582839">
      <w:pPr>
        <w:pStyle w:val="ConsPlusNormal"/>
      </w:pPr>
      <w:r>
        <w:t>N 139-ФЗ</w:t>
      </w: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jc w:val="both"/>
      </w:pPr>
    </w:p>
    <w:p w:rsidR="00582839" w:rsidRDefault="00582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2EC" w:rsidRDefault="00B912EC"/>
    <w:sectPr w:rsidR="00B912EC" w:rsidSect="0097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9"/>
    <w:rsid w:val="00582839"/>
    <w:rsid w:val="00871981"/>
    <w:rsid w:val="00B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CEDF2015320A79315E5BA14112FED00F36999FB9A0264CCB0E5C58EF940795FDA21EEE02uDw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CEDF2015320A79315E5BA14112FED00F36999FB9A0264CCB0E5C58uEwFF" TargetMode="External"/><Relationship Id="rId12" Type="http://schemas.openxmlformats.org/officeDocument/2006/relationships/hyperlink" Target="consultantplus://offline/ref=5840CEDF2015320A79315E5BA14112FED00F36999FB9A0264CCB0E5C58EF940795FDA21EEF0BuDw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44BE8EC5BBCBA389D6D6246DABF2F54F3BE534A8F90A6514C914F25C07A957EF2355D77A3EODy2F" TargetMode="External"/><Relationship Id="rId11" Type="http://schemas.openxmlformats.org/officeDocument/2006/relationships/hyperlink" Target="consultantplus://offline/ref=5840CEDF2015320A79315E5BA14112FED00F36999FB9A0264CCB0E5C58EF940795FDA21EE60BDB77u9w1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840CEDF2015320A79315E5BA14112FED00F36999FB9A0264CCB0E5C58EF940795FDA21EEF0BuDw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0CEDF2015320A79315E5BA14112FED00F36999FB9A0264CCB0E5C58EF940795FDA21EEF0BuDw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2017-07-05T05:48:00Z</dcterms:created>
  <dcterms:modified xsi:type="dcterms:W3CDTF">2017-07-05T05:50:00Z</dcterms:modified>
</cp:coreProperties>
</file>