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0" w:rsidRDefault="00FE3CB0" w:rsidP="00FE3CB0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ПЛАН-график реализации проекта</w:t>
      </w:r>
    </w:p>
    <w:p w:rsidR="00FE3CB0" w:rsidRDefault="00FE3CB0" w:rsidP="00FE3CB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"ПРОФОРИЕНТИР: ВЫБОР. ПУТЬ. ПРОФЕССИЯ"</w:t>
      </w:r>
    </w:p>
    <w:tbl>
      <w:tblPr>
        <w:tblW w:w="98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16"/>
        <w:gridCol w:w="7994"/>
      </w:tblGrid>
      <w:tr w:rsidR="00FE3CB0" w:rsidTr="00FE3CB0">
        <w:trPr>
          <w:trHeight w:val="175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Слоган проекта</w:t>
            </w:r>
          </w:p>
        </w:tc>
        <w:tc>
          <w:tcPr>
            <w:tcW w:w="7994" w:type="dxa"/>
          </w:tcPr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Выбор профессии – выбор будущего…</w:t>
            </w:r>
          </w:p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E3CB0" w:rsidTr="00FE3CB0">
        <w:trPr>
          <w:trHeight w:val="319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реализации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во всех школах. Правильный выбор профессии – один из значимых факторов успешности в жизни человека. Данный проект нацелен на взаимодействие с работодателями.</w:t>
            </w:r>
          </w:p>
        </w:tc>
      </w:tr>
      <w:tr w:rsidR="00FE3CB0" w:rsidTr="00FE3CB0">
        <w:trPr>
          <w:trHeight w:val="319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реализации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современных условиях каждый сталкивается с проблемой выбора, принятия решения и ответственности за него. Особенно актуальным является выбор будущей профессии. Вопрос "Кем я буду?" задает себе каждый. И здесь главная задача помочь ребенку сориентироваться и сделать правильный выбор, соответствующий интересам, способностям                     и требованиям к будущей профессии. Ведь правильно сделанный выбор – это начало пути к успеху и самореализации.</w:t>
            </w:r>
          </w:p>
        </w:tc>
      </w:tr>
      <w:tr w:rsidR="00FE3CB0" w:rsidTr="00FE3CB0">
        <w:trPr>
          <w:trHeight w:val="319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7994" w:type="dxa"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ответственного отношения                     к выбору профессии.</w:t>
            </w:r>
          </w:p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3CB0" w:rsidTr="00FE3CB0">
        <w:trPr>
          <w:trHeight w:val="319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результат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Научить школьников приемам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 применению полученных знаний в контексте деловых ситуаций.</w:t>
            </w:r>
          </w:p>
        </w:tc>
      </w:tr>
      <w:tr w:rsidR="00FE3CB0" w:rsidTr="00FE3CB0">
        <w:trPr>
          <w:trHeight w:val="44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педагогические работники, обучающиеся образовательных учреждений.</w:t>
            </w:r>
          </w:p>
        </w:tc>
      </w:tr>
      <w:tr w:rsidR="00FE3CB0" w:rsidTr="00FE3CB0">
        <w:trPr>
          <w:trHeight w:val="339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результатов проекта, их значения</w:t>
            </w:r>
          </w:p>
        </w:tc>
        <w:tc>
          <w:tcPr>
            <w:tcW w:w="7994" w:type="dxa"/>
          </w:tcPr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педагогов  – не менее 16 </w:t>
            </w:r>
          </w:p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тематических мероприятий – не менее 8</w:t>
            </w:r>
          </w:p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E3CB0" w:rsidRDefault="00FE3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вовлеченных – не менее  175 человек</w:t>
            </w: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994" w:type="dxa"/>
            <w:hideMark/>
          </w:tcPr>
          <w:p w:rsidR="00FE3CB0" w:rsidRDefault="00FE3CB0" w:rsidP="00AD0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01.02.2024-31</w:t>
            </w:r>
            <w:r w:rsidR="00AD0CB1">
              <w:rPr>
                <w:sz w:val="24"/>
                <w:szCs w:val="24"/>
              </w:rPr>
              <w:t>.05</w:t>
            </w:r>
            <w:bookmarkStart w:id="0" w:name="_GoBack"/>
            <w:bookmarkEnd w:id="0"/>
            <w:r>
              <w:rPr>
                <w:sz w:val="24"/>
                <w:szCs w:val="24"/>
              </w:rPr>
              <w:t>.2024</w:t>
            </w: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Кудряшова Наталья Игоревна, начальник отдела общего и дополнительного образования </w:t>
            </w: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проекта</w:t>
            </w:r>
          </w:p>
        </w:tc>
        <w:tc>
          <w:tcPr>
            <w:tcW w:w="7994" w:type="dxa"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Рысина Ксения Викторовна, главный специалист отдела общего                     и дополнительного образования департамента образования Администрации городского округа "Город Архангельска".</w:t>
            </w:r>
          </w:p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Список </w:t>
            </w:r>
            <w:r>
              <w:rPr>
                <w:sz w:val="24"/>
                <w:szCs w:val="24"/>
                <w:lang w:eastAsia="en-US"/>
              </w:rPr>
              <w:lastRenderedPageBreak/>
              <w:t>модераторов (организаторов)</w:t>
            </w:r>
          </w:p>
          <w:p w:rsidR="00FE3CB0" w:rsidRDefault="00FE3CB0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7994" w:type="dxa"/>
          </w:tcPr>
          <w:p w:rsidR="00FE3CB0" w:rsidRDefault="00FE3CB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Труфанова Ольга Николаевна, директор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муниципального бюджетного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общеобразовательного учреждения городского округа "Город Архангельск" "Средняя  школа № 14 с углубленным изучением отдельных предметов имени Я.И.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Лейцингера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";</w:t>
            </w:r>
          </w:p>
          <w:p w:rsidR="00FE3CB0" w:rsidRDefault="00FE3CB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Пинаевская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Александровна, директор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городского округа "Город Архангельск" "Средняя  школа № 33";</w:t>
            </w:r>
          </w:p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Дудина Татьяна Валентиновна, директор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городского округа "Город Архангельск" "Средняя  школа № 50 имени дважды Героя Советского Союза                   А.О. Шабалина"</w:t>
            </w:r>
          </w:p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Партнеры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Рыкалов Роман Алексеевич, ведущий профконсультант, психолог ГКУ АО "Архангельский областной центр занятости населения"</w:t>
            </w:r>
          </w:p>
        </w:tc>
      </w:tr>
      <w:tr w:rsidR="00FE3CB0" w:rsidTr="00FE3CB0">
        <w:trPr>
          <w:trHeight w:val="58"/>
        </w:trPr>
        <w:tc>
          <w:tcPr>
            <w:tcW w:w="1816" w:type="dxa"/>
            <w:hideMark/>
          </w:tcPr>
          <w:p w:rsidR="00FE3CB0" w:rsidRDefault="00FE3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проекта</w:t>
            </w:r>
          </w:p>
        </w:tc>
        <w:tc>
          <w:tcPr>
            <w:tcW w:w="7994" w:type="dxa"/>
            <w:hideMark/>
          </w:tcPr>
          <w:p w:rsidR="00FE3CB0" w:rsidRDefault="00FE3C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Архангельск</w:t>
            </w:r>
          </w:p>
        </w:tc>
      </w:tr>
    </w:tbl>
    <w:p w:rsidR="00FE3CB0" w:rsidRDefault="00FE3CB0" w:rsidP="00FE3CB0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Мероприятия проекта</w:t>
      </w:r>
    </w:p>
    <w:p w:rsidR="00FE3CB0" w:rsidRDefault="00FE3CB0" w:rsidP="00FE3CB0">
      <w:pPr>
        <w:jc w:val="center"/>
        <w:rPr>
          <w:b/>
          <w:sz w:val="26"/>
          <w:szCs w:val="26"/>
        </w:rPr>
      </w:pPr>
    </w:p>
    <w:tbl>
      <w:tblPr>
        <w:tblStyle w:val="a3"/>
        <w:tblW w:w="101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9"/>
        <w:gridCol w:w="1434"/>
        <w:gridCol w:w="2164"/>
        <w:gridCol w:w="3960"/>
        <w:gridCol w:w="2123"/>
      </w:tblGrid>
      <w:tr w:rsidR="00FE3CB0" w:rsidTr="00FE3CB0">
        <w:trPr>
          <w:trHeight w:val="30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результаты (контрольные точки)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Анонс</w:t>
            </w:r>
          </w:p>
        </w:tc>
      </w:tr>
      <w:tr w:rsidR="00FE3CB0" w:rsidTr="00FE3CB0">
        <w:trPr>
          <w:trHeight w:val="30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</w:p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 w:rsidP="00552624">
            <w:pPr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участников проекта;</w:t>
            </w:r>
          </w:p>
          <w:p w:rsidR="00FE3CB0" w:rsidRDefault="00FE3CB0" w:rsidP="00552624">
            <w:pPr>
              <w:numPr>
                <w:ilvl w:val="0"/>
                <w:numId w:val="1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5 мероприятий: мотивационное занятие; лекция "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в рамках коммуникации"; лекция "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 в рамках индивидуальности";</w:t>
            </w:r>
          </w:p>
          <w:p w:rsidR="00FE3CB0" w:rsidRDefault="00FE3CB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"Вербальная сторона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 xml:space="preserve">"; тренинг "Невербальная сторона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 xml:space="preserve">"; "Ошибки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>";</w:t>
            </w:r>
          </w:p>
          <w:p w:rsidR="00FE3CB0" w:rsidRDefault="00FE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"Деловой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"Открытый Архангельск"</w:t>
            </w:r>
          </w:p>
          <w:p w:rsidR="00AD0CB1" w:rsidRDefault="00AD0CB1">
            <w:pPr>
              <w:jc w:val="center"/>
              <w:rPr>
                <w:sz w:val="24"/>
                <w:szCs w:val="24"/>
              </w:rPr>
            </w:pPr>
          </w:p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>Страница департамента образования</w:t>
            </w:r>
          </w:p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>(раздел "Новости")</w:t>
            </w:r>
          </w:p>
          <w:p w:rsidR="00AD0CB1" w:rsidRDefault="00AD0CB1">
            <w:pPr>
              <w:jc w:val="center"/>
              <w:rPr>
                <w:sz w:val="24"/>
                <w:szCs w:val="24"/>
              </w:rPr>
            </w:pPr>
          </w:p>
          <w:p w:rsidR="00FE3CB0" w:rsidRDefault="00FE3CB0">
            <w:pPr>
              <w:jc w:val="center"/>
              <w:rPr>
                <w:rFonts w:eastAsia="BatangChe"/>
                <w:sz w:val="24"/>
                <w:szCs w:val="24"/>
              </w:rPr>
            </w:pPr>
          </w:p>
          <w:p w:rsidR="00FE3CB0" w:rsidRDefault="00FE3CB0" w:rsidP="00FE3CB0">
            <w:pPr>
              <w:jc w:val="center"/>
              <w:rPr>
                <w:sz w:val="24"/>
                <w:szCs w:val="24"/>
              </w:rPr>
            </w:pPr>
          </w:p>
        </w:tc>
      </w:tr>
      <w:tr w:rsidR="00FE3CB0" w:rsidTr="00FE3CB0">
        <w:trPr>
          <w:trHeight w:val="30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блок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 w:rsidP="00552624">
            <w:pPr>
              <w:numPr>
                <w:ilvl w:val="0"/>
                <w:numId w:val="2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 менее 4 мероприятий: </w:t>
            </w:r>
          </w:p>
          <w:p w:rsidR="00FE3CB0" w:rsidRDefault="00FE3CB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"Успешное поступление";</w:t>
            </w:r>
          </w:p>
          <w:p w:rsidR="00FE3CB0" w:rsidRDefault="00FE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"Резюме молодого специалиста";</w:t>
            </w:r>
          </w:p>
          <w:p w:rsidR="00FE3CB0" w:rsidRDefault="00FE3CB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"Технология поиска работы";</w:t>
            </w:r>
          </w:p>
          <w:p w:rsidR="00FE3CB0" w:rsidRDefault="00FE3CB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"Типичные вопросы собеседования"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>Страница департамента образования</w:t>
            </w:r>
          </w:p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>(раздел "Новости")</w:t>
            </w:r>
          </w:p>
          <w:p w:rsidR="00FE3CB0" w:rsidRDefault="00FE3CB0" w:rsidP="00FE3CB0">
            <w:pPr>
              <w:jc w:val="center"/>
              <w:rPr>
                <w:sz w:val="24"/>
                <w:szCs w:val="24"/>
              </w:rPr>
            </w:pPr>
          </w:p>
        </w:tc>
      </w:tr>
      <w:tr w:rsidR="00FE3CB0" w:rsidTr="00FE3CB0">
        <w:trPr>
          <w:trHeight w:val="30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"Путевка в жизнь"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B0" w:rsidRDefault="00FE3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тура на предприятия работодателей. Не менее 30 участников.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0" w:rsidRDefault="00F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"Открытый Архангельск"</w:t>
            </w:r>
          </w:p>
          <w:p w:rsidR="00AD0CB1" w:rsidRDefault="00AD0CB1">
            <w:pPr>
              <w:jc w:val="center"/>
              <w:rPr>
                <w:sz w:val="24"/>
                <w:szCs w:val="24"/>
              </w:rPr>
            </w:pPr>
          </w:p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 xml:space="preserve">Страница департамента </w:t>
            </w:r>
            <w:r w:rsidRPr="00AD0CB1">
              <w:rPr>
                <w:spacing w:val="-6"/>
                <w:sz w:val="24"/>
                <w:szCs w:val="24"/>
              </w:rPr>
              <w:lastRenderedPageBreak/>
              <w:t>образования</w:t>
            </w:r>
          </w:p>
          <w:p w:rsidR="00AD0CB1" w:rsidRPr="00AD0CB1" w:rsidRDefault="00AD0CB1" w:rsidP="00AD0CB1">
            <w:pPr>
              <w:jc w:val="center"/>
              <w:rPr>
                <w:spacing w:val="-6"/>
                <w:sz w:val="24"/>
                <w:szCs w:val="24"/>
              </w:rPr>
            </w:pPr>
            <w:r w:rsidRPr="00AD0CB1">
              <w:rPr>
                <w:spacing w:val="-6"/>
                <w:sz w:val="24"/>
                <w:szCs w:val="24"/>
              </w:rPr>
              <w:t>(раздел "Новости")</w:t>
            </w:r>
          </w:p>
          <w:p w:rsidR="00AD0CB1" w:rsidRDefault="00AD0CB1">
            <w:pPr>
              <w:jc w:val="center"/>
              <w:rPr>
                <w:sz w:val="24"/>
                <w:szCs w:val="24"/>
              </w:rPr>
            </w:pPr>
          </w:p>
          <w:p w:rsidR="00FE3CB0" w:rsidRDefault="00FE3CB0">
            <w:pPr>
              <w:jc w:val="center"/>
              <w:rPr>
                <w:rFonts w:eastAsia="BatangChe"/>
                <w:sz w:val="24"/>
                <w:szCs w:val="24"/>
              </w:rPr>
            </w:pPr>
          </w:p>
          <w:p w:rsidR="00FE3CB0" w:rsidRDefault="00FE3CB0">
            <w:pPr>
              <w:jc w:val="center"/>
              <w:rPr>
                <w:rFonts w:eastAsia="BatangChe"/>
                <w:sz w:val="24"/>
                <w:szCs w:val="24"/>
              </w:rPr>
            </w:pPr>
          </w:p>
          <w:p w:rsidR="00FE3CB0" w:rsidRDefault="00FE3C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19D" w:rsidRDefault="001C619D"/>
    <w:sectPr w:rsidR="001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4A2"/>
    <w:multiLevelType w:val="hybridMultilevel"/>
    <w:tmpl w:val="E21A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1355A4"/>
    <w:multiLevelType w:val="hybridMultilevel"/>
    <w:tmpl w:val="5BE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A"/>
    <w:rsid w:val="001C619D"/>
    <w:rsid w:val="003F3BBA"/>
    <w:rsid w:val="00AD0CB1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C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C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Рысина Ксения Викторовна</dc:creator>
  <cp:keywords/>
  <dc:description/>
  <cp:lastModifiedBy>Рысина Ксения Викторовна</cp:lastModifiedBy>
  <cp:revision>4</cp:revision>
  <dcterms:created xsi:type="dcterms:W3CDTF">2024-02-13T09:34:00Z</dcterms:created>
  <dcterms:modified xsi:type="dcterms:W3CDTF">2024-02-13T09:37:00Z</dcterms:modified>
</cp:coreProperties>
</file>