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B0" w:rsidRDefault="00FE3CB0" w:rsidP="00FE3CB0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ПЛАН-график реализации проекта</w:t>
      </w:r>
    </w:p>
    <w:p w:rsidR="00FE3CB0" w:rsidRDefault="00FE3CB0" w:rsidP="00FE3CB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"ПРОФОРИЕНТИР: ВЫБОР. ПУТЬ. ПРОФЕССИЯ"</w:t>
      </w:r>
    </w:p>
    <w:tbl>
      <w:tblPr>
        <w:tblW w:w="98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16"/>
        <w:gridCol w:w="7994"/>
      </w:tblGrid>
      <w:tr w:rsidR="00FE3CB0" w:rsidTr="00FE3CB0">
        <w:trPr>
          <w:trHeight w:val="175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Слоган проекта</w:t>
            </w:r>
          </w:p>
        </w:tc>
        <w:tc>
          <w:tcPr>
            <w:tcW w:w="7994" w:type="dxa"/>
          </w:tcPr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Выбор профессии – выбор будущего…</w:t>
            </w:r>
          </w:p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E3CB0" w:rsidTr="00FE3CB0">
        <w:trPr>
          <w:trHeight w:val="319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реализации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sz w:val="24"/>
                <w:szCs w:val="24"/>
              </w:rPr>
              <w:t xml:space="preserve"> минимума во всех школах. Правильный выбор профессии – один из значимых факторов успешности в жизни человека. Данный проект нацелен на взаимодействие с работодателями.</w:t>
            </w:r>
          </w:p>
        </w:tc>
      </w:tr>
      <w:tr w:rsidR="00FE3CB0" w:rsidTr="00FE3CB0">
        <w:trPr>
          <w:trHeight w:val="319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реализации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современных условиях каждый сталкивается с проблемой выбора, принятия решения и ответственности за него. Особенно актуальным является выбор будущей профессии. Вопрос "Кем я буду?" задает себе каждый. И здесь главная задача помочь ребенку сориентироваться и сделать правильный выбор, соответствующий интересам, способностям                     и требованиям к будущей профессии. Ведь правильно сделанный выбор – это начало пути к успеху и самореализации.</w:t>
            </w:r>
          </w:p>
        </w:tc>
      </w:tr>
      <w:tr w:rsidR="00FE3CB0" w:rsidTr="00FE3CB0">
        <w:trPr>
          <w:trHeight w:val="319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</w:t>
            </w:r>
          </w:p>
        </w:tc>
        <w:tc>
          <w:tcPr>
            <w:tcW w:w="7994" w:type="dxa"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формирования ответственного отношения                     к выбору профессии.</w:t>
            </w:r>
          </w:p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3CB0" w:rsidTr="00FE3CB0">
        <w:trPr>
          <w:trHeight w:val="319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результат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Научить школьников приемам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самопрезентации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и применению полученных знаний в контексте деловых ситуаций.</w:t>
            </w:r>
          </w:p>
        </w:tc>
      </w:tr>
      <w:tr w:rsidR="00FE3CB0" w:rsidTr="00FE3CB0">
        <w:trPr>
          <w:trHeight w:val="44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участников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Руководители, педагогические работники, обучающиеся образовательных учреждений.</w:t>
            </w:r>
          </w:p>
        </w:tc>
      </w:tr>
      <w:tr w:rsidR="00FE3CB0" w:rsidTr="00FE3CB0">
        <w:trPr>
          <w:trHeight w:val="339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результатов проекта, их значения</w:t>
            </w:r>
          </w:p>
        </w:tc>
        <w:tc>
          <w:tcPr>
            <w:tcW w:w="7994" w:type="dxa"/>
          </w:tcPr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 педагогов  – не менее 16 </w:t>
            </w:r>
          </w:p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тематических мероприятий – не менее 8</w:t>
            </w:r>
          </w:p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:rsidR="00FE3CB0" w:rsidRDefault="00FE3C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вовлеченных – не менее  175 человек</w:t>
            </w: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994" w:type="dxa"/>
            <w:hideMark/>
          </w:tcPr>
          <w:p w:rsidR="00FE3CB0" w:rsidRDefault="00FE3CB0" w:rsidP="00AD0CB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01.02.2024-31</w:t>
            </w:r>
            <w:r w:rsidR="00AD0CB1">
              <w:rPr>
                <w:sz w:val="24"/>
                <w:szCs w:val="24"/>
              </w:rPr>
              <w:t>.05</w:t>
            </w:r>
            <w:bookmarkStart w:id="0" w:name="_GoBack"/>
            <w:bookmarkEnd w:id="0"/>
            <w:r>
              <w:rPr>
                <w:sz w:val="24"/>
                <w:szCs w:val="24"/>
              </w:rPr>
              <w:t>.2024</w:t>
            </w: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Кудряшова Наталья Игоревна, начальник отдела общего и дополнительного образования </w:t>
            </w: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проекта</w:t>
            </w:r>
          </w:p>
        </w:tc>
        <w:tc>
          <w:tcPr>
            <w:tcW w:w="7994" w:type="dxa"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Рысина Ксения Викторовна, главный специалист отдела общего                     и дополнительного образования департамента образования Администрации городского округа "Город Архангельска".</w:t>
            </w:r>
          </w:p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Список </w:t>
            </w:r>
            <w:r>
              <w:rPr>
                <w:sz w:val="24"/>
                <w:szCs w:val="24"/>
                <w:lang w:eastAsia="en-US"/>
              </w:rPr>
              <w:lastRenderedPageBreak/>
              <w:t>модераторов (организаторов)</w:t>
            </w:r>
          </w:p>
          <w:p w:rsidR="00FE3CB0" w:rsidRDefault="00FE3CB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7994" w:type="dxa"/>
          </w:tcPr>
          <w:p w:rsidR="00FE3CB0" w:rsidRDefault="00FE3CB0">
            <w:pPr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 xml:space="preserve">Труфанова Ольга Николаевна, директор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муниципального бюджетного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общеобразовательного учреждения городского округа "Город Архангельск" "Средняя  школа № 14 с углубленным изучением отдельных предметов имени Я.И.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Лейцингера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";</w:t>
            </w:r>
          </w:p>
          <w:p w:rsidR="00FE3CB0" w:rsidRDefault="00FE3CB0">
            <w:pPr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Пинаевская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Александровна, директор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муниципального бюджетного общеобразовательного учреждения городского округа "Город Архангельск" "Средняя  школа № 33";</w:t>
            </w:r>
          </w:p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Дудина Татьяна Валентиновна, директор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муниципального бюджетного общеобразовательного учреждения городского округа "Город Архангельск" "Средняя  школа № 50 имени дважды Героя Советского Союза                   А.О. Шабалина"</w:t>
            </w:r>
          </w:p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Партнеры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Рыкалов Роман Алексеевич, ведущий профконсультант, психолог ГКУ АО "Архангельский областной центр занятости населения"</w:t>
            </w:r>
          </w:p>
        </w:tc>
      </w:tr>
      <w:tr w:rsidR="00FE3CB0" w:rsidTr="00FE3CB0">
        <w:trPr>
          <w:trHeight w:val="58"/>
        </w:trPr>
        <w:tc>
          <w:tcPr>
            <w:tcW w:w="1816" w:type="dxa"/>
            <w:hideMark/>
          </w:tcPr>
          <w:p w:rsidR="00FE3CB0" w:rsidRDefault="00FE3C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проекта</w:t>
            </w:r>
          </w:p>
        </w:tc>
        <w:tc>
          <w:tcPr>
            <w:tcW w:w="7994" w:type="dxa"/>
            <w:hideMark/>
          </w:tcPr>
          <w:p w:rsidR="00FE3CB0" w:rsidRDefault="00FE3C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Открытый Архангельск</w:t>
            </w:r>
          </w:p>
        </w:tc>
      </w:tr>
    </w:tbl>
    <w:p w:rsidR="00FE3CB0" w:rsidRDefault="00FE3CB0" w:rsidP="00FE3CB0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Мероприятия проекта</w:t>
      </w:r>
    </w:p>
    <w:p w:rsidR="00FE3CB0" w:rsidRDefault="00FE3CB0" w:rsidP="00FE3CB0">
      <w:pPr>
        <w:jc w:val="center"/>
        <w:rPr>
          <w:b/>
          <w:sz w:val="26"/>
          <w:szCs w:val="26"/>
        </w:rPr>
      </w:pPr>
    </w:p>
    <w:tbl>
      <w:tblPr>
        <w:tblStyle w:val="a3"/>
        <w:tblW w:w="101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9"/>
        <w:gridCol w:w="1434"/>
        <w:gridCol w:w="2164"/>
        <w:gridCol w:w="3960"/>
        <w:gridCol w:w="2123"/>
      </w:tblGrid>
      <w:tr w:rsidR="00FE3CB0" w:rsidTr="00FE3CB0">
        <w:trPr>
          <w:trHeight w:val="30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Промежуточные результаты (контрольные точки)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Анонс</w:t>
            </w:r>
          </w:p>
        </w:tc>
      </w:tr>
      <w:tr w:rsidR="00FE3CB0" w:rsidTr="00FE3CB0">
        <w:trPr>
          <w:trHeight w:val="30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февраль-март </w:t>
            </w:r>
          </w:p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 w:rsidP="00552624">
            <w:pPr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участников проекта;</w:t>
            </w:r>
          </w:p>
          <w:p w:rsidR="00FE3CB0" w:rsidRDefault="00FE3CB0" w:rsidP="00552624">
            <w:pPr>
              <w:numPr>
                <w:ilvl w:val="0"/>
                <w:numId w:val="1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 менее 5 мероприятий: мотивационное занятие; лекция "</w:t>
            </w:r>
            <w:proofErr w:type="spellStart"/>
            <w:r>
              <w:rPr>
                <w:sz w:val="24"/>
                <w:szCs w:val="24"/>
              </w:rPr>
              <w:t>Самопрезентация</w:t>
            </w:r>
            <w:proofErr w:type="spellEnd"/>
            <w:r>
              <w:rPr>
                <w:sz w:val="24"/>
                <w:szCs w:val="24"/>
              </w:rPr>
              <w:t xml:space="preserve"> в рамках коммуникации"; лекция "</w:t>
            </w:r>
            <w:proofErr w:type="spellStart"/>
            <w:r>
              <w:rPr>
                <w:sz w:val="24"/>
                <w:szCs w:val="24"/>
              </w:rPr>
              <w:t>Самопрезентация</w:t>
            </w:r>
            <w:proofErr w:type="spellEnd"/>
            <w:r>
              <w:rPr>
                <w:sz w:val="24"/>
                <w:szCs w:val="24"/>
              </w:rPr>
              <w:t xml:space="preserve">  в рамках индивидуальности";</w:t>
            </w:r>
          </w:p>
          <w:p w:rsidR="00FE3CB0" w:rsidRDefault="00FE3CB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 "Вербальная сторона </w:t>
            </w:r>
            <w:proofErr w:type="spellStart"/>
            <w:r>
              <w:rPr>
                <w:sz w:val="24"/>
                <w:szCs w:val="24"/>
              </w:rPr>
              <w:t>самопрезентации</w:t>
            </w:r>
            <w:proofErr w:type="spellEnd"/>
            <w:r>
              <w:rPr>
                <w:sz w:val="24"/>
                <w:szCs w:val="24"/>
              </w:rPr>
              <w:t xml:space="preserve">"; тренинг "Невербальная сторона </w:t>
            </w:r>
            <w:proofErr w:type="spellStart"/>
            <w:r>
              <w:rPr>
                <w:sz w:val="24"/>
                <w:szCs w:val="24"/>
              </w:rPr>
              <w:t>самопрезентации</w:t>
            </w:r>
            <w:proofErr w:type="spellEnd"/>
            <w:r>
              <w:rPr>
                <w:sz w:val="24"/>
                <w:szCs w:val="24"/>
              </w:rPr>
              <w:t xml:space="preserve">"; "Ошибки </w:t>
            </w:r>
            <w:proofErr w:type="spellStart"/>
            <w:r>
              <w:rPr>
                <w:sz w:val="24"/>
                <w:szCs w:val="24"/>
              </w:rPr>
              <w:t>самопрезентации</w:t>
            </w:r>
            <w:proofErr w:type="spellEnd"/>
            <w:r>
              <w:rPr>
                <w:sz w:val="24"/>
                <w:szCs w:val="24"/>
              </w:rPr>
              <w:t>";</w:t>
            </w:r>
          </w:p>
          <w:p w:rsidR="00FE3CB0" w:rsidRDefault="00FE3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 "Деловой </w:t>
            </w:r>
            <w:proofErr w:type="spellStart"/>
            <w:r>
              <w:rPr>
                <w:sz w:val="24"/>
                <w:szCs w:val="24"/>
              </w:rPr>
              <w:t>интенсив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"Открытый Архангельск"</w:t>
            </w:r>
          </w:p>
          <w:p w:rsidR="00AD0CB1" w:rsidRDefault="00AD0CB1">
            <w:pPr>
              <w:jc w:val="center"/>
              <w:rPr>
                <w:sz w:val="24"/>
                <w:szCs w:val="24"/>
              </w:rPr>
            </w:pPr>
          </w:p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D0CB1" w:rsidRDefault="00AD0CB1">
            <w:pPr>
              <w:jc w:val="center"/>
              <w:rPr>
                <w:sz w:val="24"/>
                <w:szCs w:val="24"/>
              </w:rPr>
            </w:pPr>
          </w:p>
          <w:p w:rsidR="00FE3CB0" w:rsidRDefault="00FE3CB0">
            <w:pPr>
              <w:jc w:val="center"/>
              <w:rPr>
                <w:rFonts w:eastAsia="BatangChe"/>
                <w:sz w:val="24"/>
                <w:szCs w:val="24"/>
              </w:rPr>
            </w:pPr>
          </w:p>
          <w:p w:rsidR="00FE3CB0" w:rsidRDefault="00FE3CB0" w:rsidP="00FE3CB0">
            <w:pPr>
              <w:jc w:val="center"/>
              <w:rPr>
                <w:sz w:val="24"/>
                <w:szCs w:val="24"/>
              </w:rPr>
            </w:pPr>
          </w:p>
        </w:tc>
      </w:tr>
      <w:tr w:rsidR="00FE3CB0" w:rsidTr="00FE3CB0">
        <w:trPr>
          <w:trHeight w:val="30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блок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 w:rsidP="00552624">
            <w:pPr>
              <w:numPr>
                <w:ilvl w:val="0"/>
                <w:numId w:val="2"/>
              </w:numPr>
              <w:ind w:lef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не менее 4 мероприятий: </w:t>
            </w:r>
          </w:p>
          <w:p w:rsidR="00FE3CB0" w:rsidRDefault="00FE3CB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"Успешное поступление";</w:t>
            </w:r>
          </w:p>
          <w:p w:rsidR="00FE3CB0" w:rsidRDefault="00FE3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"Резюме молодого специалиста";</w:t>
            </w:r>
          </w:p>
          <w:p w:rsidR="00FE3CB0" w:rsidRDefault="00FE3CB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"Технология поиска работы";</w:t>
            </w:r>
          </w:p>
          <w:p w:rsidR="00FE3CB0" w:rsidRDefault="00FE3CB0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"Типичные вопросы собеседования"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>(раздел "Новости")</w:t>
            </w:r>
          </w:p>
          <w:p w:rsidR="00FE3CB0" w:rsidRDefault="00FE3CB0" w:rsidP="00FE3CB0">
            <w:pPr>
              <w:jc w:val="center"/>
              <w:rPr>
                <w:sz w:val="24"/>
                <w:szCs w:val="24"/>
              </w:rPr>
            </w:pPr>
          </w:p>
        </w:tc>
      </w:tr>
      <w:tr w:rsidR="00FE3CB0" w:rsidTr="00FE3CB0">
        <w:trPr>
          <w:trHeight w:val="30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"Путевка в жизнь"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B0" w:rsidRDefault="00FE3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sz w:val="24"/>
                <w:szCs w:val="24"/>
              </w:rPr>
              <w:t xml:space="preserve"> тура на предприятия работодателей. Не менее 30 участников.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B0" w:rsidRDefault="00F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"Открытый Архангельск"</w:t>
            </w:r>
          </w:p>
          <w:p w:rsidR="00AD0CB1" w:rsidRDefault="00AD0CB1">
            <w:pPr>
              <w:jc w:val="center"/>
              <w:rPr>
                <w:sz w:val="24"/>
                <w:szCs w:val="24"/>
              </w:rPr>
            </w:pPr>
          </w:p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 xml:space="preserve">Страница департамента </w:t>
            </w:r>
            <w:r w:rsidRPr="00AD0CB1">
              <w:rPr>
                <w:spacing w:val="-6"/>
                <w:sz w:val="24"/>
                <w:szCs w:val="24"/>
              </w:rPr>
              <w:lastRenderedPageBreak/>
              <w:t>образования</w:t>
            </w:r>
          </w:p>
          <w:p w:rsidR="00AD0CB1" w:rsidRPr="00AD0CB1" w:rsidRDefault="00AD0CB1" w:rsidP="00AD0CB1">
            <w:pPr>
              <w:jc w:val="center"/>
              <w:rPr>
                <w:spacing w:val="-6"/>
                <w:sz w:val="24"/>
                <w:szCs w:val="24"/>
              </w:rPr>
            </w:pPr>
            <w:r w:rsidRPr="00AD0CB1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D0CB1" w:rsidRDefault="00AD0CB1">
            <w:pPr>
              <w:jc w:val="center"/>
              <w:rPr>
                <w:sz w:val="24"/>
                <w:szCs w:val="24"/>
              </w:rPr>
            </w:pPr>
          </w:p>
          <w:p w:rsidR="00FE3CB0" w:rsidRDefault="00FE3CB0">
            <w:pPr>
              <w:jc w:val="center"/>
              <w:rPr>
                <w:rFonts w:eastAsia="BatangChe"/>
                <w:sz w:val="24"/>
                <w:szCs w:val="24"/>
              </w:rPr>
            </w:pPr>
          </w:p>
          <w:p w:rsidR="00FE3CB0" w:rsidRDefault="00FE3CB0">
            <w:pPr>
              <w:jc w:val="center"/>
              <w:rPr>
                <w:rFonts w:eastAsia="BatangChe"/>
                <w:sz w:val="24"/>
                <w:szCs w:val="24"/>
              </w:rPr>
            </w:pPr>
          </w:p>
          <w:p w:rsidR="00FE3CB0" w:rsidRDefault="00FE3C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619D" w:rsidRDefault="001C619D"/>
    <w:sectPr w:rsidR="001C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04A2"/>
    <w:multiLevelType w:val="hybridMultilevel"/>
    <w:tmpl w:val="E21A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1355A4"/>
    <w:multiLevelType w:val="hybridMultilevel"/>
    <w:tmpl w:val="5BE0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BA"/>
    <w:rsid w:val="001C619D"/>
    <w:rsid w:val="003F3BBA"/>
    <w:rsid w:val="00AD0CB1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CB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CB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Рысина Ксения Викторовна</dc:creator>
  <cp:keywords/>
  <dc:description/>
  <cp:lastModifiedBy>Рысина Ксения Викторовна</cp:lastModifiedBy>
  <cp:revision>4</cp:revision>
  <dcterms:created xsi:type="dcterms:W3CDTF">2024-02-13T09:34:00Z</dcterms:created>
  <dcterms:modified xsi:type="dcterms:W3CDTF">2024-02-13T09:37:00Z</dcterms:modified>
</cp:coreProperties>
</file>