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658" w:rsidRPr="004857F6" w:rsidRDefault="004857F6">
      <w:pPr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"https://www.arhcity.ru/?page=270/1"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 w:rsidRPr="004857F6">
        <w:rPr>
          <w:rStyle w:val="a4"/>
          <w:sz w:val="32"/>
          <w:szCs w:val="32"/>
        </w:rPr>
        <w:t>Школы (телефоны)</w:t>
      </w:r>
      <w:r>
        <w:rPr>
          <w:sz w:val="32"/>
          <w:szCs w:val="32"/>
        </w:rPr>
        <w:fldChar w:fldCharType="end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11041"/>
      </w:tblGrid>
      <w:tr w:rsidR="003F5AAD" w:rsidRPr="003F5AAD" w:rsidTr="004857F6">
        <w:trPr>
          <w:trHeight w:val="337"/>
        </w:trPr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 целевого обучения</w:t>
            </w: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подготовки (специальность)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МБОУ СШ №</w:t>
            </w:r>
            <w: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 xml:space="preserve"> </w:t>
            </w: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30</w:t>
            </w:r>
          </w:p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Специальная психология (4 года,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451"/>
        </w:trPr>
        <w:tc>
          <w:tcPr>
            <w:tcW w:w="3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Иностранный язык (первый язык)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Иностранный язык (второй язык)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МБОУ СШ № 52</w:t>
            </w: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Начальное образование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Биология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Психолого-педагогическое образование (4 года,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Безопасность жизнедеятельности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539"/>
        </w:trPr>
        <w:tc>
          <w:tcPr>
            <w:tcW w:w="3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Иностранный язык (первый язык)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Иностранный язык (второй язык)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МБОУ СШ № 55</w:t>
            </w: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Обществознание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512"/>
        </w:trPr>
        <w:tc>
          <w:tcPr>
            <w:tcW w:w="3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Иностранный язык (первый язык)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Иностранный язык (второй язык)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МБОУ ОСШ</w:t>
            </w: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lastRenderedPageBreak/>
              <w:t>МБОУ СШ № 62</w:t>
            </w: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Логопедия (4 года,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МБОУ СШ № 8</w:t>
            </w: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МБОУ СШ № 14</w:t>
            </w: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Обществознание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МБОУ СШ № 1</w:t>
            </w: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Психолого-педагогическое образование (4 года,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Социальная работа (4 года,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Прикладная математика и информатика (4 года,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Русский язык. Языки народов России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МБОУ СШ № 34</w:t>
            </w: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Русский язык как иностранный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Английский язык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Психолого-педагогическое образование (4 года,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198"/>
        </w:trPr>
        <w:tc>
          <w:tcPr>
            <w:tcW w:w="341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МБОУ СШ № 43</w:t>
            </w: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88"/>
        </w:trPr>
        <w:tc>
          <w:tcPr>
            <w:tcW w:w="341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Биология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414"/>
        </w:trPr>
        <w:tc>
          <w:tcPr>
            <w:tcW w:w="341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90"/>
        </w:trPr>
        <w:tc>
          <w:tcPr>
            <w:tcW w:w="341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527"/>
        </w:trPr>
        <w:tc>
          <w:tcPr>
            <w:tcW w:w="3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Иностранный язык (первый язык)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Иностранный язык (второй язык)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МБОУ СШ № 77</w:t>
            </w: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МБОУ СШ № 33</w:t>
            </w: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Обществознание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Физическая культура (4 года,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), Физическая культура для лиц с отклонениями в состоянии здоровья (адаптивная физическая культура) (4 года,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), Физическая культура и спорт (4 года,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МБОУ СШ № 50</w:t>
            </w: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Психолого-педагогическое образование (4 года,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Педагогика и психология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поведения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488"/>
        </w:trPr>
        <w:tc>
          <w:tcPr>
            <w:tcW w:w="3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21"/>
        </w:trPr>
        <w:tc>
          <w:tcPr>
            <w:tcW w:w="3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Иностранный язык (первый язык)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Иностранный язык (второй язык)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589"/>
        </w:trPr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МБОУ СШ № 36</w:t>
            </w: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МБОУ ОШ №12</w:t>
            </w: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Биология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lastRenderedPageBreak/>
              <w:t>МБОУ СШ № 73</w:t>
            </w: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Начальное образование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520"/>
        </w:trPr>
        <w:tc>
          <w:tcPr>
            <w:tcW w:w="3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Иностранный язык (первый язык)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Иностранный язык (второй язык)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МБОУ СШ № 95</w:t>
            </w: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Русский язык как иностранный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Английский язык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Филологическое образование (4 года 10 месяцев,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МБОУ ОШ № 69</w:t>
            </w: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Обществознание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 6 месяцев,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60"/>
        </w:trPr>
        <w:tc>
          <w:tcPr>
            <w:tcW w:w="3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Иностранный язык (первый язык)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Иностранный язык (второй язык)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Прикладная математика и информатика (4 года,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Начальное образование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363"/>
        </w:trPr>
        <w:tc>
          <w:tcPr>
            <w:tcW w:w="3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Биология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566"/>
        </w:trPr>
        <w:tc>
          <w:tcPr>
            <w:tcW w:w="341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МБОУ СШ № 68</w:t>
            </w: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87"/>
        </w:trPr>
        <w:tc>
          <w:tcPr>
            <w:tcW w:w="3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Начальное образование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МБОУ ГИМНАЗИЯ № 3</w:t>
            </w: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Русский язык и литература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МБОУ ГИМНАЗИЯ № 25</w:t>
            </w: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МБОУ СШ № 62</w:t>
            </w: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Начальное образование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542"/>
        </w:trPr>
        <w:tc>
          <w:tcPr>
            <w:tcW w:w="3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Иностранный язык (первый язык)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Иностранный язык (второй язык)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Специальная психология (4 года,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МБОУ СШ № 37</w:t>
            </w: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Русский язык. Языки народов России</w:t>
            </w:r>
          </w:p>
        </w:tc>
      </w:tr>
      <w:tr w:rsidR="003F5AAD" w:rsidRPr="003F5AAD" w:rsidTr="004857F6">
        <w:trPr>
          <w:trHeight w:val="756"/>
        </w:trPr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 xml:space="preserve">МБОУ СШ № 23 </w:t>
            </w:r>
          </w:p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ИМЕНИ А.С. ПУШКИНА</w:t>
            </w: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МБОУ СШ № 49</w:t>
            </w: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МБОУ СШ № 11</w:t>
            </w: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Специальная психология (4 года,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458"/>
        </w:trPr>
        <w:tc>
          <w:tcPr>
            <w:tcW w:w="3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Иностранный язык (первый язык)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Иностранный язык (второй язык)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МБОУ СШ № 59</w:t>
            </w: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Начальное образование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МБОУ СШ № 2</w:t>
            </w: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  <w:bookmarkStart w:id="0" w:name="_GoBack"/>
            <w:bookmarkEnd w:id="0"/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 7</w:t>
            </w: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Физическая культура (4 года,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МБОУ СШ</w:t>
            </w:r>
            <w: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 xml:space="preserve"> </w:t>
            </w: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 xml:space="preserve"> </w:t>
            </w: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Физическая культура (4 года,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408"/>
        </w:trPr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lastRenderedPageBreak/>
              <w:t xml:space="preserve">МАУ ДО </w:t>
            </w:r>
            <w: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 xml:space="preserve">Центр </w:t>
            </w:r>
            <w: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Архангел</w:t>
            </w:r>
            <w: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Начальное образование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Дополнительное образование</w:t>
            </w:r>
            <w:r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 (5 лет 6 месяцев,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404"/>
        </w:trPr>
        <w:tc>
          <w:tcPr>
            <w:tcW w:w="3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 20</w:t>
            </w: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Прикладная математика и информатика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F5AAD" w:rsidRPr="003F5AAD" w:rsidRDefault="003F5AAD" w:rsidP="003F5A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52575C"/>
                <w:sz w:val="24"/>
                <w:szCs w:val="24"/>
                <w:lang w:eastAsia="ru-RU"/>
              </w:rPr>
              <w:t>Педагогическое образование (с двумя профилями подготовки) </w:t>
            </w:r>
            <w:r>
              <w:rPr>
                <w:rFonts w:ascii="Times New Roman" w:eastAsia="Times New Roman" w:hAnsi="Times New Roman" w:cs="Times New Roman"/>
                <w:color w:val="52575C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52575C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52575C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52575C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52575C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52575C"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color w:val="52575C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52575C"/>
                <w:sz w:val="24"/>
                <w:szCs w:val="24"/>
                <w:lang w:eastAsia="ru-RU"/>
              </w:rPr>
              <w:t xml:space="preserve"> 5 лет, на базе СОО </w:t>
            </w:r>
          </w:p>
        </w:tc>
      </w:tr>
      <w:tr w:rsidR="003F5AAD" w:rsidRPr="003F5AAD" w:rsidTr="004857F6">
        <w:trPr>
          <w:trHeight w:val="600"/>
        </w:trPr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ОШ № 48</w:t>
            </w: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3F5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476"/>
        </w:trPr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 4</w:t>
            </w:r>
          </w:p>
        </w:tc>
        <w:tc>
          <w:tcPr>
            <w:tcW w:w="1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3F5AAD" w:rsidRPr="003F5AAD" w:rsidTr="004857F6">
        <w:trPr>
          <w:trHeight w:val="285"/>
        </w:trPr>
        <w:tc>
          <w:tcPr>
            <w:tcW w:w="3410" w:type="dxa"/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1" w:type="dxa"/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50C58" w:rsidRPr="004857F6" w:rsidRDefault="004857F6" w:rsidP="00150C58">
      <w:pPr>
        <w:rPr>
          <w:sz w:val="28"/>
          <w:szCs w:val="28"/>
        </w:rPr>
      </w:pPr>
      <w:hyperlink r:id="rId5" w:history="1">
        <w:r w:rsidRPr="004857F6">
          <w:rPr>
            <w:rStyle w:val="a4"/>
            <w:sz w:val="28"/>
            <w:szCs w:val="28"/>
          </w:rPr>
          <w:t>Д</w:t>
        </w:r>
        <w:r w:rsidR="00150C58" w:rsidRPr="004857F6">
          <w:rPr>
            <w:rStyle w:val="a4"/>
            <w:sz w:val="28"/>
            <w:szCs w:val="28"/>
          </w:rPr>
          <w:t>ОШКОЛЬНЫЕ УЧРЕЖДЕНИЯ</w:t>
        </w:r>
        <w:r w:rsidRPr="004857F6">
          <w:rPr>
            <w:rStyle w:val="a4"/>
            <w:sz w:val="28"/>
            <w:szCs w:val="28"/>
          </w:rPr>
          <w:t xml:space="preserve"> (телефоны)</w:t>
        </w:r>
      </w:hyperlink>
    </w:p>
    <w:tbl>
      <w:tblPr>
        <w:tblW w:w="144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10350"/>
      </w:tblGrid>
      <w:tr w:rsidR="003F5AAD" w:rsidRPr="003F5AAD" w:rsidTr="004857F6">
        <w:trPr>
          <w:trHeight w:val="479"/>
        </w:trPr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 целевого обучения</w:t>
            </w:r>
          </w:p>
        </w:tc>
        <w:tc>
          <w:tcPr>
            <w:tcW w:w="10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подготовки (специальность)</w:t>
            </w:r>
          </w:p>
        </w:tc>
      </w:tr>
      <w:tr w:rsidR="003F5AAD" w:rsidRPr="003F5AAD" w:rsidTr="004857F6">
        <w:trPr>
          <w:trHeight w:val="600"/>
        </w:trPr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МБДОУ Детский сад № 91</w:t>
            </w:r>
          </w:p>
        </w:tc>
        <w:tc>
          <w:tcPr>
            <w:tcW w:w="10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Физическая культура (4 года,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), Физическая культура для лиц с отклонениями в состоянии здоровья (адаптивная физическая культура) (4 года,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), Физическая культура и спорт (4 года,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592"/>
        </w:trPr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МБДОУ ДЕТСКИЙ САД № 59</w:t>
            </w:r>
          </w:p>
        </w:tc>
        <w:tc>
          <w:tcPr>
            <w:tcW w:w="10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Психолого-педагогическое образование (4 года 10 месяцев,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48"/>
        </w:trPr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МБДОУ ДЕТСКИЙ САД № 31</w:t>
            </w:r>
          </w:p>
        </w:tc>
        <w:tc>
          <w:tcPr>
            <w:tcW w:w="10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Психолого-педагогическое образование (4 года 10 месяцев,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40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МБДОУ ДЕТСКИЙ САД № 84</w:t>
            </w:r>
          </w:p>
        </w:tc>
        <w:tc>
          <w:tcPr>
            <w:tcW w:w="10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Специальная психология (4 года,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369"/>
        </w:trPr>
        <w:tc>
          <w:tcPr>
            <w:tcW w:w="40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Логопедия (4 года,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544"/>
        </w:trPr>
        <w:tc>
          <w:tcPr>
            <w:tcW w:w="40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МБДОУ ДЕТСКИЙ САД № 131</w:t>
            </w:r>
          </w:p>
        </w:tc>
        <w:tc>
          <w:tcPr>
            <w:tcW w:w="10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Специальная психология (4 года,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40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Физическая культура (4 года,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), Физическая культура для лиц с отклонениями в состоянии здоровья (адаптивная физическая культура) (4 года,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), Физическая культура и спорт (4 года,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МБДОУ ЦРР - ДЕТСКИЙ САД № 173</w:t>
            </w:r>
          </w:p>
        </w:tc>
        <w:tc>
          <w:tcPr>
            <w:tcW w:w="10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Логопедия (4 года,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МБДОУ ДЕТСКИЙ САД №37</w:t>
            </w:r>
          </w:p>
        </w:tc>
        <w:tc>
          <w:tcPr>
            <w:tcW w:w="10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"Дошкольное образование и Детская практическая психология" (5 лет,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МБДОУ ДЕТСКИЙ САД № 103</w:t>
            </w:r>
          </w:p>
        </w:tc>
        <w:tc>
          <w:tcPr>
            <w:tcW w:w="10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Психолого-педагогическое образование (4 года,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lastRenderedPageBreak/>
              <w:t>МАДОУ ДЕТСКИЙ САД № 157</w:t>
            </w:r>
          </w:p>
        </w:tc>
        <w:tc>
          <w:tcPr>
            <w:tcW w:w="10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Педагогическое образование</w:t>
            </w:r>
          </w:p>
        </w:tc>
      </w:tr>
      <w:tr w:rsidR="003F5AAD" w:rsidRPr="003F5AAD" w:rsidTr="004857F6">
        <w:trPr>
          <w:trHeight w:val="600"/>
        </w:trPr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МБДОУ ДЕТСКИЙ САД № 159</w:t>
            </w:r>
          </w:p>
        </w:tc>
        <w:tc>
          <w:tcPr>
            <w:tcW w:w="10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Специальная психология (4 года,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40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№ 113</w:t>
            </w:r>
          </w:p>
        </w:tc>
        <w:tc>
          <w:tcPr>
            <w:tcW w:w="10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Логопедия (4 года,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  <w:tr w:rsidR="003F5AAD" w:rsidRPr="003F5AAD" w:rsidTr="004857F6">
        <w:trPr>
          <w:trHeight w:val="600"/>
        </w:trPr>
        <w:tc>
          <w:tcPr>
            <w:tcW w:w="40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AAD" w:rsidRPr="003F5AAD" w:rsidRDefault="003F5AAD" w:rsidP="003F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 xml:space="preserve">Специальная психология (4 года, на базе </w:t>
            </w:r>
            <w:proofErr w:type="spellStart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соо</w:t>
            </w:r>
            <w:proofErr w:type="spellEnd"/>
            <w:r w:rsidRPr="003F5AAD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)</w:t>
            </w:r>
          </w:p>
        </w:tc>
      </w:tr>
    </w:tbl>
    <w:p w:rsidR="00150C58" w:rsidRDefault="00150C58"/>
    <w:sectPr w:rsidR="00150C58" w:rsidSect="004857F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06AB8"/>
    <w:multiLevelType w:val="hybridMultilevel"/>
    <w:tmpl w:val="E0A00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95"/>
    <w:rsid w:val="00150C58"/>
    <w:rsid w:val="003F5AAD"/>
    <w:rsid w:val="004857F6"/>
    <w:rsid w:val="00741773"/>
    <w:rsid w:val="007C0658"/>
    <w:rsid w:val="00924995"/>
    <w:rsid w:val="00E3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9E35"/>
  <w15:docId w15:val="{9B3C0903-347A-4634-9F04-327C18A1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C5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857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hcity.ru/?page=270/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Чечурина Татьяна Николаевна</dc:creator>
  <cp:keywords/>
  <dc:description/>
  <cp:lastModifiedBy>Ольга Александровна Золотухина</cp:lastModifiedBy>
  <cp:revision>4</cp:revision>
  <dcterms:created xsi:type="dcterms:W3CDTF">2024-07-11T06:12:00Z</dcterms:created>
  <dcterms:modified xsi:type="dcterms:W3CDTF">2024-07-11T06:15:00Z</dcterms:modified>
</cp:coreProperties>
</file>