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78" w:rsidRPr="00E80F78" w:rsidRDefault="00E80F78" w:rsidP="00E80F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80F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Постановлением Правительства Архангельской области от 20 февраля 2024 г. № 128-пп установлены следующие размеры полной или частичной оплаты путевки за счет средств областного бюджета на 2024 год</w:t>
      </w:r>
      <w:r w:rsidRPr="00FC34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E80F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r w:rsidRPr="00E80F7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размер оплаты по сертификату за один день пребывания</w:t>
      </w:r>
      <w:r w:rsidRPr="00E80F7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), руб.:</w:t>
      </w:r>
    </w:p>
    <w:tbl>
      <w:tblPr>
        <w:tblpPr w:leftFromText="45" w:rightFromText="45" w:vertAnchor="text" w:tblpXSpec="center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1910"/>
        <w:gridCol w:w="1418"/>
        <w:gridCol w:w="1655"/>
        <w:gridCol w:w="1282"/>
        <w:gridCol w:w="1909"/>
        <w:gridCol w:w="1259"/>
        <w:gridCol w:w="923"/>
        <w:gridCol w:w="1909"/>
        <w:gridCol w:w="1259"/>
      </w:tblGrid>
      <w:tr w:rsidR="00E80F78" w:rsidRPr="00E80F78" w:rsidTr="00FC341E">
        <w:trPr>
          <w:trHeight w:val="240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отдыха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детей и их оздоровления</w:t>
            </w:r>
          </w:p>
        </w:tc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 отдыха детей и их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оздоровления, расположенные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территории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Архангельской области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исключением Крайнего Севера)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отдыха детей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и их оздоровления,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расположенные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 районах Крайнего Севера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Архангельской области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 отдыха детей и их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оздоровления, расположенные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территории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других субъектов РФ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исключением организаций ДОЛ «Звездочка-Юг» и «ДОЛ Ласковый берег»)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осуществляющие свою основную деятельность на территории Архангельской области и имеющие обособленные структурные подразделения, расположенные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территории других субъектов РФ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 «Звездочка-Юг»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«ДОЛ Ласковый берег»)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E80F78" w:rsidRPr="00E80F78" w:rsidTr="00FC341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категориям семей: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категориям семей: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категориям семей: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категориям семей:</w:t>
            </w:r>
          </w:p>
        </w:tc>
      </w:tr>
      <w:tr w:rsidR="00FC341E" w:rsidRPr="00E80F78" w:rsidTr="00FC341E">
        <w:trPr>
          <w:trHeight w:val="24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дети, находящиеся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трудной жизненной ситуации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 участников 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ftnref1"/>
            <w:bookmarkEnd w:id="0"/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"https://www.arhzan.ru/content/%D0%B4%D0%B5%D1%82%D1%81%D0%BA%D0%B0%D1%8F_%D0%BE%D0%B7%D0%B4%D0%BE%D1%80%D0%BE%D0%B2%D0%B8%D1%82%D0%B5%D0%BB%D1%8C%D0%BD%D0%B0%D1%8F_%D0%BA%D0%B0%D0%BC%D0%BF%D0%B0%D0%BD%D0%B8%D1%8F" \l "_ftn1" \o "" </w:instrTex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80F78">
              <w:rPr>
                <w:rFonts w:ascii="Times New Roman" w:eastAsia="Times New Roman" w:hAnsi="Times New Roman" w:cs="Times New Roman"/>
                <w:color w:val="4672D8"/>
                <w:sz w:val="24"/>
                <w:szCs w:val="24"/>
                <w:lang w:eastAsia="ru-RU"/>
              </w:rPr>
              <w:t>[1]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льготные категории </w:t>
            </w:r>
            <w:hyperlink r:id="rId5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[2]</w:t>
              </w:r>
            </w:hyperlink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и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льгот </w:t>
            </w:r>
            <w:hyperlink r:id="rId6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[3]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дети, находящиеся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трудной жизненной ситуации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дети участников 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льготные категории </w:t>
            </w:r>
            <w:hyperlink r:id="rId7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[2]</w:t>
              </w:r>
            </w:hyperlink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и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льгот </w:t>
            </w:r>
            <w:hyperlink r:id="rId8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[3]</w:t>
              </w:r>
            </w:hyperlink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трудной жизненной ситуации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 участников 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[1]</w:t>
              </w:r>
            </w:hyperlink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льготные категории </w:t>
            </w:r>
            <w:hyperlink r:id="rId10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[2]</w:t>
              </w:r>
            </w:hyperlink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льгот </w:t>
            </w:r>
            <w:hyperlink r:id="rId11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[3]</w:t>
              </w:r>
            </w:hyperlink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дети, находящиеся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трудной жизненной ситуации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дети участников 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[1]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льготные категории </w:t>
            </w:r>
            <w:hyperlink r:id="rId13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[2]</w:t>
              </w:r>
            </w:hyperlink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и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льгот </w:t>
            </w:r>
            <w:hyperlink r:id="rId14" w:anchor="_ftn1" w:history="1">
              <w:r w:rsidRPr="00E80F78">
                <w:rPr>
                  <w:rFonts w:ascii="Times New Roman" w:eastAsia="Times New Roman" w:hAnsi="Times New Roman" w:cs="Times New Roman"/>
                  <w:color w:val="4672D8"/>
                  <w:sz w:val="24"/>
                  <w:szCs w:val="24"/>
                  <w:lang w:eastAsia="ru-RU"/>
                </w:rPr>
                <w:t>[3]</w:t>
              </w:r>
            </w:hyperlink>
          </w:p>
        </w:tc>
      </w:tr>
      <w:tr w:rsidR="00E80F78" w:rsidRPr="00E80F78" w:rsidTr="00FC341E">
        <w:trPr>
          <w:trHeight w:val="22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Санаторно-курортное оздоровление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21 день)</w:t>
            </w:r>
          </w:p>
        </w:tc>
        <w:tc>
          <w:tcPr>
            <w:tcW w:w="3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1 670,0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(35 070,0)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1 076,0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(22 596,0)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C341E" w:rsidRPr="00E80F78" w:rsidTr="00FC341E">
        <w:trPr>
          <w:trHeight w:val="27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смены/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смены отдыха и досуга (на 21 день)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1 412,0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(29 652,0)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986,0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(20 706,0)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1 530,0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(32 130,0)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1 071,0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(22 491,0)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1 222,0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(25 662,0)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855,0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(17 955,0)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734,0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(15 414,0)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1 412,0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(29 652,0)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986,0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(20 706,0)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FC341E" w:rsidRPr="00E80F78" w:rsidTr="00FC341E">
        <w:trPr>
          <w:trHeight w:val="111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палаточный лагерь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12 дней)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1 362,0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(16 344,0)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(11 448,0)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1 470,0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(17 640,0)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1 020,0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(12 240,0)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</w:tr>
    </w:tbl>
    <w:p w:rsidR="00E80F78" w:rsidRPr="00E80F78" w:rsidRDefault="00E80F78" w:rsidP="00E80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pPr w:leftFromText="45" w:rightFromText="45" w:vertAnchor="text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975"/>
        <w:gridCol w:w="4395"/>
        <w:gridCol w:w="4680"/>
      </w:tblGrid>
      <w:tr w:rsidR="00E80F78" w:rsidRPr="00E80F78" w:rsidTr="00E80F78">
        <w:trPr>
          <w:trHeight w:val="480"/>
        </w:trPr>
        <w:tc>
          <w:tcPr>
            <w:tcW w:w="15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 компенсации, организациям и индивидуальным предпринимателям (работодателям),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которые приобрели данные путевки для детей своих работников</w:t>
            </w:r>
          </w:p>
        </w:tc>
      </w:tr>
      <w:tr w:rsidR="00E80F78" w:rsidRPr="00E80F78" w:rsidTr="00E80F78">
        <w:trPr>
          <w:trHeight w:val="48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организаций отдыха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детей и их оздоровления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отдыха детей и их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оздоровления, расположенные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территории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Архангельской области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отдыха детей и их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оздоровления, расположенные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территории</w:t>
            </w:r>
            <w:r w:rsidRPr="00E80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других субъектов РФ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исключением организаций ДОЛ «Звездочка-Юг» и «ДОЛ Ласковый берег»)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осуществляющие свою основную деятельность на территории Архангельской области и имеющие обособленные структурные подразделения, расположенные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территории других субъектов РФ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 «Звездочка-Юг»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«ДОЛ Ласковый берег»)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E80F78" w:rsidRPr="00E80F78" w:rsidTr="00E80F78">
        <w:trPr>
          <w:trHeight w:val="48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смены/смены отдыха и досуга/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21 день)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(20 706,0)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734,0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(15 414,0)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986,0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(20 706,0)</w:t>
            </w:r>
          </w:p>
        </w:tc>
      </w:tr>
      <w:tr w:rsidR="00E80F78" w:rsidRPr="00E80F78" w:rsidTr="00E80F78">
        <w:trPr>
          <w:trHeight w:val="48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палаточный лагерь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12 дней)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(11 448,0)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0F78" w:rsidRPr="00E80F78" w:rsidRDefault="00E80F78" w:rsidP="00E80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8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E80F78" w:rsidRPr="00E80F78" w:rsidRDefault="00E80F78" w:rsidP="00E80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15" w:anchor="_ftnref1" w:history="1">
        <w:proofErr w:type="gramStart"/>
        <w:r w:rsidRPr="00E80F78">
          <w:rPr>
            <w:rFonts w:ascii="Times New Roman" w:eastAsia="Times New Roman" w:hAnsi="Times New Roman" w:cs="Times New Roman"/>
            <w:color w:val="4672D8"/>
            <w:sz w:val="24"/>
            <w:szCs w:val="24"/>
            <w:lang w:eastAsia="ru-RU"/>
          </w:rPr>
          <w:t>[1]</w:t>
        </w:r>
      </w:hyperlink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дети, находящиеся в трудной жизненной ситуации + дети участников СВО – дети, указанные в подпунктах 2, 7 - 9 пункта 2 и абзаце первом пункта 3 статьи 10 областного закона № 326-24-ОЗ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bookmarkStart w:id="1" w:name="_ftn2"/>
      <w:bookmarkEnd w:id="1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"https://www.arhzan.ru/content/%D0%B4%D0%B5%D1%82%D1%81%D0%BA%D0%B0%D1%8F_%D0%BE%D0%B7%D0%B4%D0%BE%D1%80%D0%BE%D0%B2%D0%B8%D1%82%D0%B5%D0%BB%D1%8C%D0%BD%D0%B0%D1%8F_%D0%BA%D0%B0%D0%BC%D0%BF%D0%B0%D0%BD%D0%B8%D1%8F" \l "_ftnref2" \o "" </w:instrTex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E80F78">
        <w:rPr>
          <w:rFonts w:ascii="Times New Roman" w:eastAsia="Times New Roman" w:hAnsi="Times New Roman" w:cs="Times New Roman"/>
          <w:color w:val="4672D8"/>
          <w:sz w:val="24"/>
          <w:szCs w:val="24"/>
          <w:lang w:eastAsia="ru-RU"/>
        </w:rPr>
        <w:t>[2]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льготные категор</w:t>
      </w:r>
      <w:bookmarkStart w:id="2" w:name="_GoBack"/>
      <w:bookmarkEnd w:id="2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 – дети, указанные в </w:t>
      </w:r>
      <w:hyperlink r:id="rId16" w:history="1">
        <w:r w:rsidRPr="00E80F78">
          <w:rPr>
            <w:rFonts w:ascii="Times New Roman" w:eastAsia="Times New Roman" w:hAnsi="Times New Roman" w:cs="Times New Roman"/>
            <w:color w:val="4672D8"/>
            <w:sz w:val="24"/>
            <w:szCs w:val="24"/>
            <w:lang w:eastAsia="ru-RU"/>
          </w:rPr>
          <w:t>подпунктах 4 – 6 пункта 2</w:t>
        </w:r>
      </w:hyperlink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статьи 10 Областного закона № 326-24-ОЗ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bookmarkStart w:id="3" w:name="_ftn3"/>
      <w:bookmarkEnd w:id="3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"https://www.arhzan.ru/content/%D0%B4%D0%B5%D1%82%D1%81%D0%BA%D0%B0%D1%8F_%D0%BE%D0%B7%D0%B4%D0%BE%D1%80%D0%BE%D0%B2%D0%B8%D1%82%D0%B5%D0%BB%D1%8C%D0%BD%D0%B0%D1%8F_%D0%BA%D0%B0%D0%BC%D0%BF%D0%B0%D0%BD%D0%B8%D1%8F" \l "_ftnref3" \o "" </w:instrTex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E80F78">
        <w:rPr>
          <w:rFonts w:ascii="Times New Roman" w:eastAsia="Times New Roman" w:hAnsi="Times New Roman" w:cs="Times New Roman"/>
          <w:color w:val="4672D8"/>
          <w:sz w:val="24"/>
          <w:szCs w:val="24"/>
          <w:lang w:eastAsia="ru-RU"/>
        </w:rPr>
        <w:t>[3]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без льгот – дети не указанные в пунктах 1 – 3 статьи 12 Областного закона № 326-24-ОЗ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r w:rsidRPr="00E80F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Оплата проезда для детей ТЖС, детей участников СВО:                                                                                                             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1 518,0 рубля по территории Архангельской области                     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4 414,0 рубля за пределы Архангельской области                                                         </w:t>
      </w:r>
      <w:r w:rsidR="00FC341E" w:rsidRPr="00FC3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</w:t>
      </w:r>
      <w:r w:rsidR="00FC341E" w:rsidRPr="00FC3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r w:rsidR="00FC341E" w:rsidRPr="00FC34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80F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Оплата услуг лиц, сопровождающих детей ТЖС и детей участников СВО, к месту отдыха и обратно: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799,0 рублей – по территории Архангельской области  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2 323,0 рублей – за пределы Архангельской области</w:t>
      </w:r>
    </w:p>
    <w:p w:rsidR="00FC341E" w:rsidRPr="00FC341E" w:rsidRDefault="00FC341E" w:rsidP="00E80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0F78" w:rsidRPr="00E80F78" w:rsidRDefault="00E80F78" w:rsidP="00E80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0F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Алгоритм действий родителей:</w:t>
      </w:r>
    </w:p>
    <w:p w:rsidR="00E80F78" w:rsidRPr="00E80F78" w:rsidRDefault="00E80F78" w:rsidP="00E80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gram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Определиться с лагерем / санаторием (</w:t>
      </w:r>
      <w:hyperlink r:id="rId17" w:history="1">
        <w:r w:rsidRPr="00E80F78">
          <w:rPr>
            <w:rFonts w:ascii="Times New Roman" w:eastAsia="Times New Roman" w:hAnsi="Times New Roman" w:cs="Times New Roman"/>
            <w:color w:val="4672D8"/>
            <w:sz w:val="24"/>
            <w:szCs w:val="24"/>
            <w:lang w:eastAsia="ru-RU"/>
          </w:rPr>
          <w:t>из Перечня</w:t>
        </w:r>
      </w:hyperlink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организаций, который публикуется на сайте министерства труда, занятости и социального развития Архангельской области)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заключить договор с понравившейся организацией отдыха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обратиться в территориальное отделение государственного казенного учреждения Архангельской области «Архангельский областной центр социальной защиты населения» или на региональный </w:t>
      </w:r>
      <w:proofErr w:type="spell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потрал</w:t>
      </w:r>
      <w:proofErr w:type="spell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госуслуг </w:t>
      </w:r>
      <w:hyperlink r:id="rId18" w:history="1">
        <w:r w:rsidRPr="00E80F78">
          <w:rPr>
            <w:rFonts w:ascii="Times New Roman" w:eastAsia="Times New Roman" w:hAnsi="Times New Roman" w:cs="Times New Roman"/>
            <w:color w:val="4672D8"/>
            <w:sz w:val="24"/>
            <w:szCs w:val="24"/>
            <w:lang w:eastAsia="ru-RU"/>
          </w:rPr>
          <w:t>https://gosuslugi29.ru/pgu/services/info.htm?id=9174@egService</w:t>
        </w:r>
      </w:hyperlink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заявлением и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пакетом документов*.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* минимальный пакет документов будет включать: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паспорт родителя;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свидетельство о рождении или паспорт ребенка, достигшего возраста 14 лет;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 документ органа регистрационного учета граждан Российской Федерации по месту пребывания и по месту жительства в пределах Российской Федерации, подтверждающий проживание ребенка на территории Архангельской области. При этом указанный документ должен быть выдан не ранее чем за 10 календарных дней до дня представления заявления;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договор, заключенного с организацией отдыха</w:t>
      </w:r>
      <w:proofErr w:type="gram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случае, если семья претендует на получение сертификата на большую сумму, родителями предоставляются дополнительные документы, подтверждающие, например, наличие в семье трудной жизненной ситуации, статус многодетной семьи, уровень доходов семьи (не более 2-х прожиточных минимумов на 1 члена семьи) и другие.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4. В течение 20 дней </w:t>
      </w:r>
      <w:proofErr w:type="gram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получения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сертификата необходимо предоставить сертификат в организацию отдыха, с которой заключен договор.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Оплатить свою часть путевки, проезда и остальных расходов, связанных с отправкой в организацию отдыха (горячее питание в пути, страховку и прочие).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6. </w:t>
      </w:r>
      <w:proofErr w:type="gram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Пройти с ребенком медицинскую комиссию (важный момент, чтобы не было «неожиданностей» на этапе подготовки в выезду в лагерь – наличие у ребенка прививок по возрасту в соответствии с Национальным календарем профилактических прививок, а в случае сознательного отказа от прививок – оформление официального отказа в лечебном учреждении).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7.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Вовремя прибыть в пункт формирования организованной группы детей, следующих централизованно к месту отдыха или вовремя привезти ребенка в организацию отдыха – в случае самостоятельного заезда.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 Вовремя встретить ребенка по прибытии 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Важный момент: родители должны понимать, что они являются потребителями услуг и вправе осуществлять родительский </w:t>
      </w:r>
      <w:proofErr w:type="gram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качеством их предоставления.</w:t>
      </w:r>
    </w:p>
    <w:p w:rsidR="00E80F78" w:rsidRPr="00E80F78" w:rsidRDefault="00E80F78" w:rsidP="00E80F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0F78" w:rsidRPr="00E80F78" w:rsidRDefault="00E80F78" w:rsidP="00E80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0F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Для получения сертификата на отдых и оздоровление заявление и необходимые документы направляются в территориальное отделение государственного казенного учреждения Архангельской области «Архангельский областной центр социальной защиты населения» </w:t>
      </w:r>
      <w:proofErr w:type="spellStart"/>
      <w:r w:rsidRPr="00E80F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слудующими</w:t>
      </w:r>
      <w:proofErr w:type="spellEnd"/>
      <w:r w:rsidRPr="00E80F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способами: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лично или через представителя;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в электронной форме через Архангельский региональный портал государственных и муниципальных услуг (функций) </w:t>
      </w:r>
      <w:hyperlink r:id="rId19" w:history="1">
        <w:r w:rsidRPr="00E80F78">
          <w:rPr>
            <w:rFonts w:ascii="Times New Roman" w:eastAsia="Times New Roman" w:hAnsi="Times New Roman" w:cs="Times New Roman"/>
            <w:color w:val="4672D8"/>
            <w:sz w:val="24"/>
            <w:szCs w:val="24"/>
            <w:lang w:eastAsia="ru-RU"/>
          </w:rPr>
          <w:t>https://gosuslugi29.ru/pgu/services/info.htm?id=9174@egService</w:t>
        </w:r>
      </w:hyperlink>
      <w:proofErr w:type="gram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;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заказным почтовым отправлением;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через многофункциональный центр предоставления государственных и муниципальных услуг и (или) привлекаемые им организации.</w:t>
      </w:r>
    </w:p>
    <w:p w:rsidR="00E80F78" w:rsidRPr="00E80F78" w:rsidRDefault="00E80F78" w:rsidP="00E80F7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80F78" w:rsidRPr="00E80F78" w:rsidRDefault="00E80F78" w:rsidP="00E80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Сроки приема заявлений на предоставление СЕРТИФИКАТОВ: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смена в период весенних каникул – с 10 марта по 20 марта;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смена в период летних каникул – с 15 апреля по 30 апреля;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 смена в период летних каникул – с 1 мая по 31 мая;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 смена в период летних каникул – с 15 мая по 13 июня;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 смена в период летних каникул – с 1 июня по 30 июня;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 смена в период летних каникул – с 15 июня по 14 июля;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смена в период осенних каникул – с 15 </w:t>
      </w:r>
      <w:proofErr w:type="gram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31 октября.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80F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ВНИМАНИЕ родителей! Сертификат может быть выдан позже установленных сроков, при наличии квот предоставления сертификатов, но не позднее даты начала смены.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Консультации по вопросам организации отдыха и оздоровления детей можно получить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textWrapping" w:clear="all"/>
        <w:t xml:space="preserve">по телефону: (8182) 45-43-12 Полищук Анна Владимировна, </w:t>
      </w:r>
      <w:proofErr w:type="spell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Тиранова</w:t>
      </w:r>
      <w:proofErr w:type="spell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Юлия Викторовна, </w:t>
      </w:r>
      <w:proofErr w:type="spell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Черепова</w:t>
      </w:r>
      <w:proofErr w:type="spell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Ольга Александровна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ВНИМАНИЕ! </w:t>
      </w:r>
      <w:hyperlink r:id="rId20" w:history="1">
        <w:r w:rsidRPr="00E80F78">
          <w:rPr>
            <w:rFonts w:ascii="Times New Roman" w:eastAsia="Times New Roman" w:hAnsi="Times New Roman" w:cs="Times New Roman"/>
            <w:color w:val="4672D8"/>
            <w:sz w:val="24"/>
            <w:szCs w:val="24"/>
            <w:lang w:eastAsia="ru-RU"/>
          </w:rPr>
          <w:t xml:space="preserve">В ПЕРЕЧНЕ </w:t>
        </w:r>
        <w:proofErr w:type="gramStart"/>
        <w:r w:rsidRPr="00E80F78">
          <w:rPr>
            <w:rFonts w:ascii="Times New Roman" w:eastAsia="Times New Roman" w:hAnsi="Times New Roman" w:cs="Times New Roman"/>
            <w:color w:val="4672D8"/>
            <w:sz w:val="24"/>
            <w:szCs w:val="24"/>
            <w:lang w:eastAsia="ru-RU"/>
          </w:rPr>
          <w:t>О</w:t>
        </w:r>
      </w:hyperlink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РГАНИЗАЦИЙ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указана стоимость путевки, 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предварительная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стоимость проезда (по стоимости проездных документов), 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предварительная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стоимость сопровождения (включает только услуги сопровождающих лиц). При бронировании путевок необходимо уточнить у представителей лагерей полную стоимость проезда и сопровождения, которые содержат расходы на горячее питание, страхование детей, резервирование проездных билетов, на приобретение медикаментов и прочие расходы.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министерстве работает «горячая линия», на которую принимаются обращения по вопросам организации детской оздоровительной кампании: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8 (8182) 454-312, (в рабочие дни с 9:00 до 17:30)</w:t>
      </w:r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proofErr w:type="gramStart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E80F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-mail:mintrud@dvinaland.ru</w:t>
      </w:r>
      <w:proofErr w:type="spellEnd"/>
    </w:p>
    <w:p w:rsidR="003131D1" w:rsidRPr="00FC341E" w:rsidRDefault="003131D1">
      <w:pPr>
        <w:rPr>
          <w:rFonts w:ascii="Times New Roman" w:hAnsi="Times New Roman" w:cs="Times New Roman"/>
          <w:sz w:val="24"/>
          <w:szCs w:val="24"/>
        </w:rPr>
      </w:pPr>
    </w:p>
    <w:sectPr w:rsidR="003131D1" w:rsidRPr="00FC341E" w:rsidSect="00FC341E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62"/>
    <w:rsid w:val="003131D1"/>
    <w:rsid w:val="009F0762"/>
    <w:rsid w:val="00E80F78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13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18" Type="http://schemas.openxmlformats.org/officeDocument/2006/relationships/hyperlink" Target="https://gosuslugi29.ru/pgu/services/info.htm?id=9174@egServic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12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17" Type="http://schemas.openxmlformats.org/officeDocument/2006/relationships/hyperlink" Target="https://arhzan.ru/content/%D0%BF%D0%B5%D1%80%D0%B5%D1%87%D0%B5%D0%BD%D1%8C_%D0%BE%D1%80%D0%B3%D0%B0%D0%BD%D0%B8%D0%B7%D0%B0%D1%86%D0%B8%D0%B9_%D0%BE%D1%82%D0%B4%D1%8B%D1%85%D0%B0_%D0%B4%D0%B5%D1%82%D0%B5%D0%B9_%D0%B8_%D0%B8%D1%85_%D0%BE%D0%B7%D0%B4%D0%BE%D1%80%D0%BE%D0%B2%D0%BB%D0%B5%D0%BD%D0%B8%D1%8F__%D0%BE%D1%80%D0%B3%D0%B0%D0%BD%D0%B8%D0%B7%D1%83%D1%8E%D1%89%D0%B8%D1%85_%D0%BE%D1%82%D0%B4%D1%8B%D1%85_%D0%B8_%D0%BE%D0%B7%D0%B4%D0%BE%D1%80%D0%BE%D0%B2%D0%BB%D0%B5%D0%BD%D0%B8%D1%8F_%D0%B4%D0%B5%D1%82%D0%B5%D0%B9_%D1%81_%D0%BF%D0%BE%D0%BB%D0%BD%D0%BE%D0%B9__%D1%87%D0%B0%D1%81%D1%82%D0%B8%D1%87%D0%BD%D0%BE%D0%B9__%D0%BE%D0%BF%D0%BB%D0%B0%D1%82%D0%BE%D0%B9_%D0%B7%D0%B0_%D1%81%D1%87%D0%B5%D1%82_%D1%81%D1%80%D0%B5%D0%B4%D1%81%D1%82%D0%B2_%D0%BE%D0%B1%D0%BB%D0%B0%D1%81%D1%82%D0%BD%D0%BE%D0%B3%D0%BE_%D0%B1%D1%8E%D0%B4%D0%B6%D0%B5%D1%82%D0%B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28DEACEBB95F3F81B5E95F99E872AF9CC33C88E082A86EDE3FF977E867A93AE45A54CDF2656ACCE792AC37A60940139B0480705EF51BD30C8FCDk768L" TargetMode="External"/><Relationship Id="rId20" Type="http://schemas.openxmlformats.org/officeDocument/2006/relationships/hyperlink" Target="https://arhzan.ru/content/%D0%BF%D0%B5%D1%80%D0%B5%D1%87%D0%B5%D0%BD%D1%8C_%D0%BE%D1%80%D0%B3%D0%B0%D0%BD%D0%B8%D0%B7%D0%B0%D1%86%D0%B8%D0%B9_%D0%BE%D1%82%D0%B4%D1%8B%D1%85%D0%B0_%D0%B4%D0%B5%D1%82%D0%B5%D0%B9_%D0%B8_%D0%B8%D1%85_%D0%BE%D0%B7%D0%B4%D0%BE%D1%80%D0%BE%D0%B2%D0%BB%D0%B5%D0%BD%D0%B8%D1%8F__%D0%BE%D1%80%D0%B3%D0%B0%D0%BD%D0%B8%D0%B7%D1%83%D1%8E%D1%89%D0%B8%D1%85_%D0%BE%D1%82%D0%B4%D1%8B%D1%85_%D0%B8_%D0%BE%D0%B7%D0%B4%D0%BE%D1%80%D0%BE%D0%B2%D0%BB%D0%B5%D0%BD%D0%B8%D1%8F_%D0%B4%D0%B5%D1%82%D0%B5%D0%B9_%D1%81_%D0%BF%D0%BE%D0%BB%D0%BD%D0%BE%D0%B9__%D1%87%D0%B0%D1%81%D1%82%D0%B8%D1%87%D0%BD%D0%BE%D0%B9__%D0%BE%D0%BF%D0%BB%D0%B0%D1%82%D0%BE%D0%B9_%D0%B7%D0%B0_%D1%81%D1%87%D0%B5%D1%82_%D1%81%D1%80%D0%B5%D0%B4%D1%81%D1%82%D0%B2_%D0%BE%D0%B1%D0%BB%D0%B0%D1%81%D1%82%D0%BD%D0%BE%D0%B3%D0%BE_%D0%B1%D1%8E%D0%B4%D0%B6%D0%B5%D1%82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11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5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15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10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19" Type="http://schemas.openxmlformats.org/officeDocument/2006/relationships/hyperlink" Target="https://gosuslugi29.ru/pgu/services/info.htm?id=9174@eg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14" Type="http://schemas.openxmlformats.org/officeDocument/2006/relationships/hyperlink" Target="https://www.arhzan.ru/content/%D0%B4%D0%B5%D1%82%D1%81%D0%BA%D0%B0%D1%8F_%D0%BE%D0%B7%D0%B4%D0%BE%D1%80%D0%BE%D0%B2%D0%B8%D1%82%D0%B5%D0%BB%D1%8C%D0%BD%D0%B0%D1%8F_%D0%BA%D0%B0%D0%BC%D0%BF%D0%B0%D0%BD%D0%B8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Лариса Анатольевна</dc:creator>
  <cp:keywords/>
  <dc:description/>
  <cp:lastModifiedBy>Тютрина Лариса Анатольевна</cp:lastModifiedBy>
  <cp:revision>2</cp:revision>
  <dcterms:created xsi:type="dcterms:W3CDTF">2024-03-15T07:35:00Z</dcterms:created>
  <dcterms:modified xsi:type="dcterms:W3CDTF">2024-03-15T07:48:00Z</dcterms:modified>
</cp:coreProperties>
</file>