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9F" w:rsidRPr="007A6D9F" w:rsidRDefault="007A6D9F" w:rsidP="00CF6DE1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1.1</w:t>
      </w:r>
    </w:p>
    <w:p w:rsid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Дефицитарные</w:t>
      </w:r>
      <w:proofErr w:type="spellEnd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 </w:t>
      </w:r>
      <w:r w:rsidR="00CF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магистрального направления </w:t>
      </w: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"Знание"</w:t>
      </w:r>
    </w:p>
    <w:p w:rsidR="00CF6DE1" w:rsidRPr="007A6D9F" w:rsidRDefault="00CF6DE1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00" w:type="dxa"/>
        <w:tblInd w:w="-84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38"/>
        <w:gridCol w:w="58"/>
        <w:gridCol w:w="850"/>
        <w:gridCol w:w="50"/>
        <w:gridCol w:w="943"/>
        <w:gridCol w:w="16"/>
        <w:gridCol w:w="834"/>
        <w:gridCol w:w="6"/>
        <w:gridCol w:w="845"/>
        <w:gridCol w:w="860"/>
      </w:tblGrid>
      <w:tr w:rsidR="007A6D9F" w:rsidRPr="007A6D9F" w:rsidTr="00CF6DE1">
        <w:trPr>
          <w:trHeight w:val="237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958" w:type="dxa"/>
            <w:gridSpan w:val="3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95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Д5</w:t>
            </w:r>
          </w:p>
        </w:tc>
        <w:tc>
          <w:tcPr>
            <w:tcW w:w="84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Д10</w:t>
            </w:r>
          </w:p>
        </w:tc>
      </w:tr>
      <w:tr w:rsidR="007A6D9F" w:rsidRPr="007A6D9F" w:rsidTr="00CF6DE1">
        <w:trPr>
          <w:trHeight w:val="216"/>
        </w:trPr>
        <w:tc>
          <w:tcPr>
            <w:tcW w:w="10700" w:type="dxa"/>
            <w:gridSpan w:val="10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Образовательный процесс</w:t>
            </w: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Обеспеченность учебниками и учебными пособиями, в том числе специальными учебниками и учебными пособиями для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с ОВЗ</w:t>
            </w:r>
          </w:p>
        </w:tc>
        <w:tc>
          <w:tcPr>
            <w:tcW w:w="958" w:type="dxa"/>
            <w:gridSpan w:val="3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5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Углубленное изучение отдельных предметов</w:t>
            </w:r>
          </w:p>
        </w:tc>
        <w:tc>
          <w:tcPr>
            <w:tcW w:w="958" w:type="dxa"/>
            <w:gridSpan w:val="3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71,79</w:t>
            </w:r>
          </w:p>
        </w:tc>
        <w:tc>
          <w:tcPr>
            <w:tcW w:w="95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276"/>
        </w:trPr>
        <w:tc>
          <w:tcPr>
            <w:tcW w:w="10700" w:type="dxa"/>
            <w:gridSpan w:val="10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Функционирование объективной внутренней системы оценки качества образования</w:t>
            </w: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958" w:type="dxa"/>
            <w:gridSpan w:val="3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95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4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Наличие выпускников 11 класса, получивших медаль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 xml:space="preserve"> З</w:t>
            </w:r>
            <w:proofErr w:type="gramEnd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а особые успехи в учении (I и (или) II степени)</w:t>
            </w:r>
          </w:p>
        </w:tc>
        <w:tc>
          <w:tcPr>
            <w:tcW w:w="958" w:type="dxa"/>
            <w:gridSpan w:val="3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20,51</w:t>
            </w:r>
          </w:p>
        </w:tc>
        <w:tc>
          <w:tcPr>
            <w:tcW w:w="95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958" w:type="dxa"/>
            <w:gridSpan w:val="3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10,26</w:t>
            </w:r>
          </w:p>
        </w:tc>
        <w:tc>
          <w:tcPr>
            <w:tcW w:w="95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958" w:type="dxa"/>
            <w:gridSpan w:val="3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76,92</w:t>
            </w:r>
          </w:p>
        </w:tc>
        <w:tc>
          <w:tcPr>
            <w:tcW w:w="95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4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958" w:type="dxa"/>
            <w:gridSpan w:val="3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17,95</w:t>
            </w:r>
          </w:p>
        </w:tc>
        <w:tc>
          <w:tcPr>
            <w:tcW w:w="95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267"/>
        </w:trPr>
        <w:tc>
          <w:tcPr>
            <w:tcW w:w="10700" w:type="dxa"/>
            <w:gridSpan w:val="10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Обеспечение удовлетворения образовательных интересов и потребностей обучающихся</w:t>
            </w: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3E6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Сетевая форма реализации общеобразовательных программ (наличие договор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а(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-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ов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) о сетевой форме реализации общеобразовательных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программ;наличие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43,59</w:t>
            </w: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119"/>
        </w:trPr>
        <w:tc>
          <w:tcPr>
            <w:tcW w:w="10700" w:type="dxa"/>
            <w:gridSpan w:val="10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Обеспечение условий для организации образования обучающихся с ОВЗ, с инвалидностью</w:t>
            </w: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образования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15,38</w:t>
            </w: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5,13</w:t>
            </w: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lastRenderedPageBreak/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5,13</w:t>
            </w: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226"/>
        </w:trPr>
        <w:tc>
          <w:tcPr>
            <w:tcW w:w="10700" w:type="dxa"/>
            <w:gridSpan w:val="10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Обеспечение условий для организации образования обучающихся с ОВЗ, с инвалидностью</w:t>
            </w: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9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85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5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A6D9F" w:rsidRPr="007A6D9F" w:rsidRDefault="007A6D9F" w:rsidP="00CF6DE1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D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1.2</w:t>
      </w:r>
    </w:p>
    <w:p w:rsid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Дефицитарные</w:t>
      </w:r>
      <w:proofErr w:type="spellEnd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</w:t>
      </w:r>
      <w:r w:rsidR="00CF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магистрального направления</w:t>
      </w: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"Творчество"</w:t>
      </w:r>
    </w:p>
    <w:p w:rsidR="00CF6DE1" w:rsidRPr="007A6D9F" w:rsidRDefault="00CF6DE1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34" w:type="dxa"/>
        <w:tblInd w:w="-8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80"/>
        <w:gridCol w:w="938"/>
        <w:gridCol w:w="938"/>
        <w:gridCol w:w="820"/>
        <w:gridCol w:w="819"/>
        <w:gridCol w:w="839"/>
      </w:tblGrid>
      <w:tr w:rsidR="007A6D9F" w:rsidRPr="007A6D9F" w:rsidTr="00CF6DE1">
        <w:trPr>
          <w:trHeight w:val="475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Д5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8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Д10</w:t>
            </w:r>
          </w:p>
        </w:tc>
      </w:tr>
      <w:tr w:rsidR="007A6D9F" w:rsidRPr="007A6D9F" w:rsidTr="00CF6DE1">
        <w:trPr>
          <w:trHeight w:val="116"/>
        </w:trPr>
        <w:tc>
          <w:tcPr>
            <w:tcW w:w="10734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Развитие талантов</w:t>
            </w: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35,90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Сетевая форма реализации доп. общеобразовательных программ (организации культуры и искусств, технопарки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Кванториум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мобил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. технопарки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Кванториум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, Дома науч.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коллаборации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, центры IT-куб, Точка роста,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экостанции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, ведущие предприятия </w:t>
            </w: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lastRenderedPageBreak/>
              <w:t xml:space="preserve">региона, проф. обр. организации и обр. организации высшего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обр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-я и др.)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lastRenderedPageBreak/>
              <w:t>30,77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132"/>
        </w:trPr>
        <w:tc>
          <w:tcPr>
            <w:tcW w:w="10734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Школьные творческие объединения</w:t>
            </w: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Функционирование школьного театра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5,13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Функционирование школьного музея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20,51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Функционирование школьного хора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43,59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Функционирование школьного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медиацентра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(телевидение, газета, журнал и др.)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28,21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</w:tbl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A6D9F" w:rsidRPr="007A6D9F" w:rsidRDefault="007A6D9F" w:rsidP="007A6D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D9F" w:rsidRPr="007A6D9F" w:rsidRDefault="007A6D9F" w:rsidP="00CF6DE1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1.3 </w:t>
      </w:r>
    </w:p>
    <w:p w:rsid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Дефицитарные</w:t>
      </w:r>
      <w:proofErr w:type="spellEnd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 </w:t>
      </w:r>
      <w:r w:rsidR="00CF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магистрального направления</w:t>
      </w: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6D9F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"Профориентация"</w:t>
      </w:r>
    </w:p>
    <w:p w:rsidR="00CF6DE1" w:rsidRPr="007A6D9F" w:rsidRDefault="00CF6DE1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740" w:type="dxa"/>
        <w:tblInd w:w="-8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80"/>
        <w:gridCol w:w="938"/>
        <w:gridCol w:w="937"/>
        <w:gridCol w:w="6"/>
        <w:gridCol w:w="814"/>
        <w:gridCol w:w="6"/>
        <w:gridCol w:w="813"/>
        <w:gridCol w:w="6"/>
        <w:gridCol w:w="834"/>
        <w:gridCol w:w="6"/>
      </w:tblGrid>
      <w:tr w:rsidR="007A6D9F" w:rsidRPr="007A6D9F" w:rsidTr="00CF6DE1">
        <w:trPr>
          <w:trHeight w:val="380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94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Д5</w:t>
            </w: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Д10</w:t>
            </w:r>
          </w:p>
        </w:tc>
      </w:tr>
      <w:tr w:rsidR="007A6D9F" w:rsidRPr="007A6D9F" w:rsidTr="00CF6DE1">
        <w:trPr>
          <w:gridAfter w:val="1"/>
          <w:wAfter w:w="6" w:type="dxa"/>
          <w:trHeight w:val="337"/>
        </w:trPr>
        <w:tc>
          <w:tcPr>
            <w:tcW w:w="10734" w:type="dxa"/>
            <w:gridSpan w:val="9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Сопровождение выбора профессии</w:t>
            </w: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Определение ответственного за реализацию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профориентационной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деятельности (в должности не ниже заместителя директора)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5,13</w:t>
            </w:r>
          </w:p>
        </w:tc>
        <w:tc>
          <w:tcPr>
            <w:tcW w:w="94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профориентационных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мероприятий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17,95</w:t>
            </w:r>
          </w:p>
        </w:tc>
        <w:tc>
          <w:tcPr>
            <w:tcW w:w="94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профильных предпрофессиональных классов (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инженерные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69,23</w:t>
            </w:r>
          </w:p>
        </w:tc>
        <w:tc>
          <w:tcPr>
            <w:tcW w:w="94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4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Посещение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экскурсий в организациях СПО и ВО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Посещение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профессиональных проб на региональных площадках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20,51</w:t>
            </w:r>
          </w:p>
        </w:tc>
        <w:tc>
          <w:tcPr>
            <w:tcW w:w="94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Посещение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10,26</w:t>
            </w:r>
          </w:p>
        </w:tc>
        <w:tc>
          <w:tcPr>
            <w:tcW w:w="94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Прохождение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89,74</w:t>
            </w:r>
          </w:p>
        </w:tc>
        <w:tc>
          <w:tcPr>
            <w:tcW w:w="94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87,5</w:t>
            </w: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7A6D9F" w:rsidRPr="007A6D9F" w:rsidTr="00CF6DE1">
        <w:trPr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943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gridAfter w:val="1"/>
          <w:wAfter w:w="6" w:type="dxa"/>
          <w:trHeight w:val="46"/>
        </w:trPr>
        <w:tc>
          <w:tcPr>
            <w:tcW w:w="10734" w:type="dxa"/>
            <w:gridSpan w:val="9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Сопровождение выбора профессии</w:t>
            </w:r>
          </w:p>
        </w:tc>
      </w:tr>
      <w:tr w:rsidR="007A6D9F" w:rsidRPr="007A6D9F" w:rsidTr="00CF6DE1">
        <w:trPr>
          <w:gridAfter w:val="1"/>
          <w:wAfter w:w="6" w:type="dxa"/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gridAfter w:val="1"/>
          <w:wAfter w:w="6" w:type="dxa"/>
          <w:trHeight w:val="584"/>
        </w:trPr>
        <w:tc>
          <w:tcPr>
            <w:tcW w:w="638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Абилимпикс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84,62</w:t>
            </w:r>
          </w:p>
        </w:tc>
        <w:tc>
          <w:tcPr>
            <w:tcW w:w="9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2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A6D9F" w:rsidRPr="007A6D9F" w:rsidRDefault="007A6D9F" w:rsidP="00CF6DE1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1.4</w:t>
      </w:r>
    </w:p>
    <w:p w:rsid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Дефицитарные</w:t>
      </w:r>
      <w:proofErr w:type="spellEnd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 </w:t>
      </w:r>
      <w:r w:rsidR="00CF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магистрального направления</w:t>
      </w: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"Здоровье"</w:t>
      </w:r>
    </w:p>
    <w:p w:rsidR="00CF6DE1" w:rsidRPr="007A6D9F" w:rsidRDefault="00CF6DE1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766" w:type="dxa"/>
        <w:tblInd w:w="-8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37"/>
        <w:gridCol w:w="930"/>
        <w:gridCol w:w="62"/>
        <w:gridCol w:w="994"/>
        <w:gridCol w:w="820"/>
        <w:gridCol w:w="804"/>
        <w:gridCol w:w="30"/>
        <w:gridCol w:w="889"/>
      </w:tblGrid>
      <w:tr w:rsidR="007A6D9F" w:rsidRPr="007A6D9F" w:rsidTr="00CF6DE1">
        <w:trPr>
          <w:trHeight w:val="243"/>
        </w:trPr>
        <w:tc>
          <w:tcPr>
            <w:tcW w:w="62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93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05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Д5</w:t>
            </w:r>
          </w:p>
        </w:tc>
        <w:tc>
          <w:tcPr>
            <w:tcW w:w="83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88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Д10</w:t>
            </w:r>
          </w:p>
        </w:tc>
      </w:tr>
      <w:tr w:rsidR="007A6D9F" w:rsidRPr="007A6D9F" w:rsidTr="00CF6DE1">
        <w:trPr>
          <w:trHeight w:val="221"/>
        </w:trPr>
        <w:tc>
          <w:tcPr>
            <w:tcW w:w="10766" w:type="dxa"/>
            <w:gridSpan w:val="8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Здоровьесберегающая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среда</w:t>
            </w:r>
          </w:p>
        </w:tc>
      </w:tr>
      <w:tr w:rsidR="007A6D9F" w:rsidRPr="007A6D9F" w:rsidTr="00CF6DE1">
        <w:trPr>
          <w:trHeight w:val="584"/>
        </w:trPr>
        <w:tc>
          <w:tcPr>
            <w:tcW w:w="62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Организация просветительской деятельности, направленной на формирование здорового образа жизни (далее - ЗОЖ), профилактика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, употребления алкоголя и наркотических средств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ритический показатель)</w:t>
            </w:r>
          </w:p>
        </w:tc>
        <w:tc>
          <w:tcPr>
            <w:tcW w:w="93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105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8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Реализация программы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93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105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8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92"/>
        </w:trPr>
        <w:tc>
          <w:tcPr>
            <w:tcW w:w="10766" w:type="dxa"/>
            <w:gridSpan w:val="8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Создание условий для занятий физической культурой и спортом</w:t>
            </w:r>
          </w:p>
        </w:tc>
      </w:tr>
      <w:tr w:rsidR="007A6D9F" w:rsidRPr="007A6D9F" w:rsidTr="00CF6DE1">
        <w:trPr>
          <w:trHeight w:val="584"/>
        </w:trPr>
        <w:tc>
          <w:tcPr>
            <w:tcW w:w="62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93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93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105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8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Участие обучающихся в массовых физкультурно-спортивных мероприятиях (в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. во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Всерос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порт.соревнованиях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школьников, Президентских состязания и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Всерос.спорт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. играх школьников, Президентских спорт. играх, Всероссийских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сорев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-х и спартакиадах, Спец. олимпиады России, Всероссийских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сорев-ях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и спартакиадах, Всероссийской федерации спорта лиц с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интеллект.нарушениями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93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1056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8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136"/>
        </w:trPr>
        <w:tc>
          <w:tcPr>
            <w:tcW w:w="10766" w:type="dxa"/>
            <w:gridSpan w:val="8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Создание условий для занятий физической культурой и спортом</w:t>
            </w:r>
          </w:p>
        </w:tc>
      </w:tr>
      <w:tr w:rsidR="007A6D9F" w:rsidRPr="007A6D9F" w:rsidTr="00CF6DE1">
        <w:trPr>
          <w:trHeight w:val="584"/>
        </w:trPr>
        <w:tc>
          <w:tcPr>
            <w:tcW w:w="62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Наличие победителей и призеров спортивных соревнований (в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. во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Всерос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порт.соревнованиях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школьников, Президентских состязания и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Всерос.спорт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. играх школьников, Президентских спорт. играх, Всероссийских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сорев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-х и спартакиадах, Спец. олимпиады России, Всероссийских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сорев-ях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и спартакиадах, Всероссийской федерации спорта лиц с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интеллект.нарушениями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17,95</w:t>
            </w:r>
          </w:p>
        </w:tc>
        <w:tc>
          <w:tcPr>
            <w:tcW w:w="99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Доля обучающихся, получивших знак отличия Всероссийского физкультурно-спортивного комплекса Готов к труду и обороне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992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5,13</w:t>
            </w:r>
          </w:p>
        </w:tc>
        <w:tc>
          <w:tcPr>
            <w:tcW w:w="99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882"/>
        </w:trPr>
        <w:tc>
          <w:tcPr>
            <w:tcW w:w="62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992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17,95</w:t>
            </w:r>
          </w:p>
        </w:tc>
        <w:tc>
          <w:tcPr>
            <w:tcW w:w="99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7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992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17,95</w:t>
            </w:r>
          </w:p>
        </w:tc>
        <w:tc>
          <w:tcPr>
            <w:tcW w:w="99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04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19" w:type="dxa"/>
            <w:gridSpan w:val="2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A6D9F" w:rsidRPr="007A6D9F" w:rsidRDefault="007A6D9F" w:rsidP="00440C52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1.5</w:t>
      </w:r>
    </w:p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Дефицитарные</w:t>
      </w:r>
      <w:proofErr w:type="spellEnd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 </w:t>
      </w:r>
      <w:r w:rsidR="00CF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ключевого условия</w:t>
      </w: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6D9F">
        <w:rPr>
          <w:rFonts w:ascii="Times New Roman" w:eastAsia="Times New Roman" w:hAnsi="Times New Roman" w:cs="Times New Roman"/>
          <w:sz w:val="24"/>
          <w:szCs w:val="24"/>
          <w:lang w:eastAsia="ru-RU"/>
        </w:rPr>
        <w:t>"Школьный климат"</w:t>
      </w:r>
    </w:p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792" w:type="dxa"/>
        <w:tblInd w:w="-8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38"/>
        <w:gridCol w:w="978"/>
        <w:gridCol w:w="978"/>
        <w:gridCol w:w="860"/>
        <w:gridCol w:w="859"/>
        <w:gridCol w:w="879"/>
      </w:tblGrid>
      <w:tr w:rsidR="007A6D9F" w:rsidRPr="007A6D9F" w:rsidTr="00CF6DE1">
        <w:trPr>
          <w:trHeight w:val="148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Д5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8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Д10</w:t>
            </w:r>
          </w:p>
        </w:tc>
      </w:tr>
      <w:tr w:rsidR="007A6D9F" w:rsidRPr="007A6D9F" w:rsidTr="00CF6DE1">
        <w:trPr>
          <w:trHeight w:val="126"/>
        </w:trPr>
        <w:tc>
          <w:tcPr>
            <w:tcW w:w="1079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Организация психолого-педагогического сопровождения</w:t>
            </w: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56,41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17,95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в организации отдельного кабинета педагога-психолога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5,13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356"/>
        </w:trPr>
        <w:tc>
          <w:tcPr>
            <w:tcW w:w="1079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Формирование психологически благоприятного школьного климата</w:t>
            </w: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20,51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38,46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23,08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7A6D9F" w:rsidRPr="007A6D9F" w:rsidTr="00CF6DE1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Профилактика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девиантного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поведения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97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7A6D9F" w:rsidRPr="007A6D9F" w:rsidRDefault="007A6D9F" w:rsidP="007A6D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D9F" w:rsidRPr="007A6D9F" w:rsidRDefault="007A6D9F" w:rsidP="00440C52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1.6</w:t>
      </w:r>
    </w:p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Дефицитарные</w:t>
      </w:r>
      <w:proofErr w:type="spellEnd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 </w:t>
      </w:r>
      <w:r w:rsidR="00CF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ключевого условия </w:t>
      </w:r>
      <w:r w:rsidRPr="007A6D9F">
        <w:rPr>
          <w:rFonts w:ascii="Times New Roman" w:eastAsia="Times New Roman" w:hAnsi="Times New Roman" w:cs="Times New Roman"/>
          <w:sz w:val="24"/>
          <w:szCs w:val="24"/>
          <w:lang w:eastAsia="ru-RU"/>
        </w:rPr>
        <w:t>"Образовательная среда"</w:t>
      </w:r>
    </w:p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774" w:type="dxa"/>
        <w:tblInd w:w="-8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38"/>
        <w:gridCol w:w="938"/>
        <w:gridCol w:w="938"/>
        <w:gridCol w:w="820"/>
        <w:gridCol w:w="819"/>
        <w:gridCol w:w="1021"/>
      </w:tblGrid>
      <w:tr w:rsidR="007A6D9F" w:rsidRPr="007A6D9F" w:rsidTr="00440C52">
        <w:trPr>
          <w:trHeight w:val="257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Д5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102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Д10</w:t>
            </w:r>
          </w:p>
        </w:tc>
      </w:tr>
      <w:tr w:rsidR="007A6D9F" w:rsidRPr="007A6D9F" w:rsidTr="00440C52">
        <w:trPr>
          <w:trHeight w:val="235"/>
        </w:trPr>
        <w:tc>
          <w:tcPr>
            <w:tcW w:w="10774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ЦОС (поддержка всех активностей)</w:t>
            </w: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ind w:hanging="13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10,26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346"/>
        </w:trPr>
        <w:tc>
          <w:tcPr>
            <w:tcW w:w="10774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Организация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внутришкольного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 пространства</w:t>
            </w: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20,51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291"/>
        </w:trPr>
        <w:tc>
          <w:tcPr>
            <w:tcW w:w="10774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Функционирование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школы полного дня</w:t>
            </w:r>
            <w:proofErr w:type="gramEnd"/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Реализация модели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Школа полного дня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41,03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2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7A6D9F" w:rsidRPr="007A6D9F" w:rsidTr="00440C52">
        <w:trPr>
          <w:trHeight w:val="103"/>
        </w:trPr>
        <w:tc>
          <w:tcPr>
            <w:tcW w:w="10774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Реализация государственно-общественного управления</w:t>
            </w: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51,28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A6D9F" w:rsidRPr="007A6D9F" w:rsidRDefault="007A6D9F" w:rsidP="00440C52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1.7</w:t>
      </w:r>
    </w:p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Дефицитарные</w:t>
      </w:r>
      <w:proofErr w:type="spellEnd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 </w:t>
      </w:r>
      <w:r w:rsidR="00CF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ключевого условия</w:t>
      </w: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6D9F">
        <w:rPr>
          <w:rFonts w:ascii="Times New Roman" w:eastAsia="Times New Roman" w:hAnsi="Times New Roman" w:cs="Times New Roman"/>
          <w:sz w:val="24"/>
          <w:szCs w:val="24"/>
          <w:lang w:eastAsia="ru-RU"/>
        </w:rPr>
        <w:t>"Учитель. Школьная команда"</w:t>
      </w:r>
    </w:p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774" w:type="dxa"/>
        <w:tblInd w:w="-84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238"/>
        <w:gridCol w:w="979"/>
        <w:gridCol w:w="979"/>
        <w:gridCol w:w="860"/>
        <w:gridCol w:w="859"/>
        <w:gridCol w:w="859"/>
      </w:tblGrid>
      <w:tr w:rsidR="007A6D9F" w:rsidRPr="007A6D9F" w:rsidTr="00440C52">
        <w:trPr>
          <w:trHeight w:val="291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Д5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Д10</w:t>
            </w:r>
          </w:p>
        </w:tc>
      </w:tr>
      <w:tr w:rsidR="007A6D9F" w:rsidRPr="007A6D9F" w:rsidTr="00440C52">
        <w:trPr>
          <w:trHeight w:val="269"/>
        </w:trPr>
        <w:tc>
          <w:tcPr>
            <w:tcW w:w="10774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Методическое сопровождение педагогических кадров. Система наставничества</w:t>
            </w: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15,38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color w:val="FF0000"/>
                <w:sz w:val="21"/>
                <w:szCs w:val="21"/>
                <w:lang w:eastAsia="ru-RU"/>
              </w:rPr>
              <w:t>???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17,95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  <w:tr w:rsidR="007A6D9F" w:rsidRPr="007A6D9F" w:rsidTr="00440C52">
        <w:trPr>
          <w:trHeight w:val="165"/>
        </w:trPr>
        <w:tc>
          <w:tcPr>
            <w:tcW w:w="10774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Развитие и повышение квалификации</w:t>
            </w: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)(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критический показатель)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Доля педагогических работников, прошедших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обучение по программам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повышения квалификации по инструментам ЦОС, </w:t>
            </w:r>
            <w:proofErr w:type="spell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размещеннымв</w:t>
            </w:r>
            <w:proofErr w:type="spell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46,15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Доля педагогических работников и управленческих кадров, прошедших </w:t>
            </w:r>
            <w:proofErr w:type="gramStart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обучение по программам</w:t>
            </w:r>
            <w:proofErr w:type="gramEnd"/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53,85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62,5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5,13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263"/>
        </w:trPr>
        <w:tc>
          <w:tcPr>
            <w:tcW w:w="10774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Развитие и повышение квалификации</w:t>
            </w: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28,21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Участие педагогов в конкурсном движении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5,13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2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среди педагогов победителей и призеров конкурсов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23,08</w:t>
            </w:r>
          </w:p>
        </w:tc>
        <w:tc>
          <w:tcPr>
            <w:tcW w:w="97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CF6DE1" w:rsidRDefault="00CF6DE1" w:rsidP="007A6D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6D9F" w:rsidRPr="007A6D9F" w:rsidRDefault="007A6D9F" w:rsidP="00440C52">
      <w:pPr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1.8</w:t>
      </w:r>
    </w:p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Дефицитарные</w:t>
      </w:r>
      <w:proofErr w:type="spellEnd"/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 </w:t>
      </w:r>
      <w:r w:rsidR="00CF6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магистрального направления</w:t>
      </w:r>
      <w:r w:rsidRPr="007A6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"Воспитание"</w:t>
      </w:r>
    </w:p>
    <w:p w:rsidR="007A6D9F" w:rsidRPr="007A6D9F" w:rsidRDefault="007A6D9F" w:rsidP="007A6D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632" w:type="dxa"/>
        <w:tblInd w:w="-7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96"/>
        <w:gridCol w:w="938"/>
        <w:gridCol w:w="939"/>
        <w:gridCol w:w="820"/>
        <w:gridCol w:w="819"/>
        <w:gridCol w:w="1020"/>
      </w:tblGrid>
      <w:tr w:rsidR="007A6D9F" w:rsidRPr="007A6D9F" w:rsidTr="00440C52">
        <w:trPr>
          <w:trHeight w:val="290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Показатель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bookmarkStart w:id="0" w:name="_GoBack"/>
            <w:bookmarkEnd w:id="0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</w:t>
            </w:r>
            <w:proofErr w:type="gramStart"/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9</w:t>
            </w:r>
            <w:proofErr w:type="gramEnd"/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Arial" w:hAnsi="Palatino Linotype" w:cs="Arial"/>
                <w:color w:val="000000"/>
                <w:sz w:val="21"/>
                <w:szCs w:val="21"/>
                <w:lang w:eastAsia="ru-RU"/>
              </w:rPr>
              <w:t>Д10</w:t>
            </w:r>
          </w:p>
        </w:tc>
      </w:tr>
      <w:tr w:rsidR="007A6D9F" w:rsidRPr="007A6D9F" w:rsidTr="00440C52">
        <w:trPr>
          <w:trHeight w:val="148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Организация воспитательной деятельности</w:t>
            </w: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Функционирование Совета родителей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Реализация программ краеведения и школьного туризма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12,82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Организация летних тематических смен в школьном лагере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15,38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148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72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Ученическое самоуправление, волонтерское движение</w:t>
            </w: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первичного отделения РДДМ Движение первых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2,56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A6D9F">
              <w:rPr>
                <w:rFonts w:ascii="Palatino Linotype" w:eastAsia="Palatino Linotype" w:hAnsi="Palatino Linotype" w:cs="Palatino Linotype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190"/>
        </w:trPr>
        <w:tc>
          <w:tcPr>
            <w:tcW w:w="10632" w:type="dxa"/>
            <w:gridSpan w:val="6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EDEA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Ученическое самоуправление, волонтерское движение</w:t>
            </w: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7,69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Наличие представительств детских и молодежных общественных объединений (</w:t>
            </w:r>
            <w:proofErr w:type="spellStart"/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Юнармия</w:t>
            </w:r>
            <w:proofErr w:type="spellEnd"/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, Большая перемена и др.)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35,90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33,33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Участие </w:t>
            </w:r>
            <w:proofErr w:type="gramStart"/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 xml:space="preserve"> в волонтерском движении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5,13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D9D3C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A6D9F" w:rsidRPr="007A6D9F" w:rsidTr="00440C52">
        <w:trPr>
          <w:trHeight w:val="584"/>
        </w:trPr>
        <w:tc>
          <w:tcPr>
            <w:tcW w:w="6096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Наличие школьных военно-патриотических клубов</w:t>
            </w:r>
          </w:p>
        </w:tc>
        <w:tc>
          <w:tcPr>
            <w:tcW w:w="938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53,85</w:t>
            </w:r>
          </w:p>
        </w:tc>
        <w:tc>
          <w:tcPr>
            <w:tcW w:w="93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819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8" w:space="0" w:color="846648"/>
              <w:left w:val="single" w:sz="8" w:space="0" w:color="846648"/>
              <w:bottom w:val="single" w:sz="8" w:space="0" w:color="846648"/>
              <w:right w:val="single" w:sz="8" w:space="0" w:color="846648"/>
            </w:tcBorders>
            <w:shd w:val="clear" w:color="auto" w:fill="C7949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A6D9F" w:rsidRPr="007A6D9F" w:rsidRDefault="007A6D9F" w:rsidP="007A6D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</w:pPr>
            <w:r w:rsidRPr="007A6D9F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</w:tr>
    </w:tbl>
    <w:p w:rsidR="00CF6DE1" w:rsidRDefault="00CF6DE1"/>
    <w:sectPr w:rsidR="00CF6DE1" w:rsidSect="00CF6D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8A"/>
    <w:rsid w:val="002D17C5"/>
    <w:rsid w:val="00440C52"/>
    <w:rsid w:val="005E638C"/>
    <w:rsid w:val="0060558A"/>
    <w:rsid w:val="007A6D9F"/>
    <w:rsid w:val="00C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Екатерина Евгеньевна</dc:creator>
  <cp:keywords/>
  <dc:description/>
  <cp:lastModifiedBy>Е.В.Ростовская</cp:lastModifiedBy>
  <cp:revision>3</cp:revision>
  <dcterms:created xsi:type="dcterms:W3CDTF">2024-10-31T07:52:00Z</dcterms:created>
  <dcterms:modified xsi:type="dcterms:W3CDTF">2024-11-13T21:35:00Z</dcterms:modified>
</cp:coreProperties>
</file>