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№1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СОГЛАСОВАНО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письму 31.03.2021 г. № 92-03/2021                                               Директор департамента по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внутренней политике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местному самоуправлению 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Губернатора Архангельской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области и Правительства Архангельской области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А.А. Рыженков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Положение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проведении областного конкурса межнациональных инициатив 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 социальных проектов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Поморье - территория мира и согласия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0" w:after="160" w:line="259"/>
        <w:ind w:right="0" w:left="0" w:firstLine="85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Положение устанавливает процедуру проведения областного конкурса межнациональных инициатив и социальных проектов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Поморье - территория мира и согласия!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– Конкурс) с целью определения и поощрения лучших социальных практик, реализуемых на территории Архангельской области, направленных на укрепление общероссийского гражданского единства и этнокультурное развитие народов России.</w:t>
      </w:r>
    </w:p>
    <w:p>
      <w:pPr>
        <w:spacing w:before="0" w:after="160" w:line="259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Организатором конкурса является Ресурсный центр в сфере национальных отношений в Архангельской области региональной общественной организации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 национальностей города Архангельска и Архангельской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160" w:line="259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 задачи проведения Конкурса</w:t>
      </w:r>
    </w:p>
    <w:p>
      <w:pPr>
        <w:spacing w:before="0" w:after="160" w:line="259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Целью проведения Конкурса является сохранение межнационального мира </w:t>
        <w:br/>
        <w:t xml:space="preserve">и согласия, гармонизации межнациональных (межэтнических) отношений </w:t>
        <w:br/>
        <w:t xml:space="preserve">в Архангельской области.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Задачами проведения Конкурса являются: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эффективности реализации партнерских взаимоотношений </w:t>
        <w:br/>
        <w:t xml:space="preserve">и консолидации гражданских инициатив общественных организаций и объединений граждан, осуществляющих деятельность, направленную на укрепление межнационального сотрудничества и сохранение различных культурных традиций на территории Архангельской области;</w:t>
      </w:r>
    </w:p>
    <w:p>
      <w:pPr>
        <w:keepLines w:val="true"/>
        <w:suppressAutoHyphens w:val="true"/>
        <w:spacing w:before="0" w:after="160" w:line="259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активизация и популяризация деятельности социально ориентированных некоммерческих организаций, национально-культурных объединений, организаций учреждений образования, культуры и спорта, а также инициативных групп граждан, вовлеченных в реализацию социальных проектов и инициатив, направленных </w:t>
        <w:br/>
        <w:t xml:space="preserve">на укрепление межнационального и межрелигиозного согласия в Архангельской области;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тиражирование и распространение лучших социальных инициатив, направленных на сохранение  межнационального мира и согласия, гармонизацию межнациональных (межэтнических) отношений в Архангельской области;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межнационального диалога и профилактика конфликтов </w:t>
        <w:br/>
        <w:t xml:space="preserve">на межнациональной почве среди жителей Архангельской области;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популяризация деятельности национально-культурных объединений и общественных организаций Архангельской области, занимающихся активным сохранением и трансляцией национально-культурных традиций: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привлечение школьников и молодежи к реализации проектов и инициатив, направленных на сохранение межнационального мира и согласия, а так же стимулирование их познавательного интереса в изучении культуры и традиций Русского Севера.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стимулирование, развитие и популяризация социально ориентированной общественной деятельности и увеличение числа граждан, вовлеченных в реализацию социальных инициатив, направленных на укрепление межнационального сотрудничества и сохранение различных культурных традиций на территории Архангельской области.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Условия участия в Конкурсе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Конкурсе имеют право принимать участие общественные организации и объединения, национальные организации и землячества, а так же учреждения образования, культуры и спорта и объединения граждан, более года осуществляющие свою социальную, образовательную или культурную деятельность на территории Архангельской области.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и проведение Конкурса</w:t>
      </w:r>
    </w:p>
    <w:p>
      <w:pPr>
        <w:tabs>
          <w:tab w:val="left" w:pos="0" w:leader="none"/>
        </w:tabs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проведения Конкурса, сроки приема документов и состав конкурсной комиссии утверждаются Организатором ежегодно на заседании Правления Совета национальностей </w:t>
        <w:br/>
        <w:t xml:space="preserve">в апреле текущего года. Соответствующее решение отмечается в протоколе заседания.</w:t>
      </w:r>
    </w:p>
    <w:p>
      <w:pPr>
        <w:tabs>
          <w:tab w:val="left" w:pos="0" w:leader="none"/>
        </w:tabs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проведения Конкурса в 2021 году: </w:t>
      </w:r>
    </w:p>
    <w:p>
      <w:pPr>
        <w:tabs>
          <w:tab w:val="left" w:pos="0" w:leader="none"/>
        </w:tabs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10 марта по 25 мая – прием заявок для участия в конкурсе;</w:t>
      </w:r>
    </w:p>
    <w:p>
      <w:pPr>
        <w:tabs>
          <w:tab w:val="left" w:pos="0" w:leader="none"/>
        </w:tabs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26 мая по 5 июня – работа Конкурсной комиссии;</w:t>
      </w:r>
    </w:p>
    <w:p>
      <w:pPr>
        <w:tabs>
          <w:tab w:val="left" w:pos="0" w:leader="none"/>
        </w:tabs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 – определение победителей Конкурса;</w:t>
      </w:r>
    </w:p>
    <w:p>
      <w:pPr>
        <w:tabs>
          <w:tab w:val="left" w:pos="0" w:leader="none"/>
        </w:tabs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 – награждение победителей Конкурса.</w:t>
      </w:r>
    </w:p>
    <w:p>
      <w:pPr>
        <w:tabs>
          <w:tab w:val="left" w:pos="0" w:leader="none"/>
        </w:tabs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 Конкурса:</w:t>
      </w:r>
    </w:p>
    <w:p>
      <w:pPr>
        <w:tabs>
          <w:tab w:val="left" w:pos="0" w:leader="none"/>
        </w:tabs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обеспечивает работу Конкурсной комиссии;</w:t>
      </w:r>
    </w:p>
    <w:p>
      <w:pPr>
        <w:tabs>
          <w:tab w:val="left" w:pos="0" w:leader="none"/>
        </w:tabs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размещает информацию о Конкурсе в региональных средствах массовой информации и информационно - 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0" w:leader="none"/>
        </w:tabs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организует консультирование по вопросам подготовки заявок на участие </w:t>
      </w:r>
    </w:p>
    <w:p>
      <w:pPr>
        <w:tabs>
          <w:tab w:val="left" w:pos="0" w:leader="none"/>
        </w:tabs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Конкурсе;</w:t>
      </w:r>
    </w:p>
    <w:p>
      <w:pPr>
        <w:tabs>
          <w:tab w:val="left" w:pos="0" w:leader="none"/>
        </w:tabs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организует прием и регистрацию заявок на участие в Конкурсе;</w:t>
      </w:r>
    </w:p>
    <w:p>
      <w:pPr>
        <w:tabs>
          <w:tab w:val="left" w:pos="0" w:leader="none"/>
        </w:tabs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обеспечивает сохранность поданных заявок на участие в Конкурсе;</w:t>
      </w:r>
    </w:p>
    <w:p>
      <w:pPr>
        <w:tabs>
          <w:tab w:val="left" w:pos="0" w:leader="none"/>
        </w:tabs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готовит на основании решения Конкурсной комиссии Проект решения об итогах Конкурса, который подлежит официальному опубликованию (обнародованию);</w:t>
      </w:r>
    </w:p>
    <w:p>
      <w:pPr>
        <w:tabs>
          <w:tab w:val="left" w:pos="0" w:leader="none"/>
        </w:tabs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направляет всем участникам Конкурса информацию об итогах Конкурса; </w:t>
      </w:r>
    </w:p>
    <w:p>
      <w:pPr>
        <w:tabs>
          <w:tab w:val="left" w:pos="0" w:leader="none"/>
        </w:tabs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информирует победителей Конкурса о времени и месте награждения;</w:t>
      </w:r>
    </w:p>
    <w:p>
      <w:pPr>
        <w:tabs>
          <w:tab w:val="left" w:pos="0" w:leader="none"/>
        </w:tabs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 контроль за своевременным награждением всех победителей Конкурса.</w:t>
      </w:r>
    </w:p>
    <w:p>
      <w:pPr>
        <w:tabs>
          <w:tab w:val="left" w:pos="0" w:leader="none"/>
        </w:tabs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участия в Конкурсе участник направляет Организатору следующие документы в электронном виде на адрес электронной почты Resnac29@mail.ru: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заявку на участие в Конкурсе согласно Приложению №1 </w:t>
        <w:br/>
        <w:t xml:space="preserve">к настоящему Положению;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описание социальной инициативы или социального проекта (далее – Проект);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информационную карту Проекта согласно Приложению №2 </w:t>
        <w:br/>
        <w:t xml:space="preserve">к настоящему Положению;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фото и (или) видеоматериалы, отображающие реализацию Проекта;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информационные материалы, вышедшие в СМИ, отображающие реализацию проекта.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Участники конкурса – юридические лица (организации учреждений образования, культуры и спорта или иные организации) направляют Организатору: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скан-копии учредительных документов, заверенные печатью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наличии) и подписью руководителя организации;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скан-копию свидетельства о государственной регистрации участника Конкурса.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Участники конкурса – инициативные группы (объединения граждан </w:t>
        <w:br/>
        <w:t xml:space="preserve">без юридического оформления численностью не более 10 человек) предоставляют Организатору: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краткое описание деятельности своей инициативной группы (оформленный текст объемом не менее 3000 символов);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краткое резюме на каждого участника инициативной группы (оформленный текст не менее 5 предложений на каждого участника инициативной группы). Резюме участника должно включать: ФИО (полностью), дату рождения, образование, место работы, опыт и участие </w:t>
        <w:br/>
        <w:t xml:space="preserve">в социальной деятельности, конкретную роль в реализации поданного </w:t>
        <w:br/>
        <w:t xml:space="preserve">на Конкурс Проекта).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участник Конкурса вправе приложить к своей Заявке любые информационные материалы и образцы, которые он посчитает необходимыми для более полной оценки проекта.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Данный Конкурс не рассматривает в качестве участников индивидуальные заявки.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Конкурс может быть подан любой Проект (социальный проект </w:t>
        <w:br/>
        <w:t xml:space="preserve">или социальная инициатива), который соответствует тематике конкурса и был реализован участником в период с 1 января 2019 года по 1 марта 2021 года. Также на Конкурс может быть предоставлен Проект, который находится в стадии реализации на момент проведения Конкурса, но имеет на данный момент уже реальные результаты своей успешной реализации. Данные результаты должны быть предоставлены в подаваемой Заявке.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качестве Проекта участник Конкурса вправе предоставить Конкурсной комиссии описание социального проекта или социальной инициативы.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Социальный проект – комплекс взаимосвязанных мероприятий, направленных </w:t>
        <w:br/>
        <w:t xml:space="preserve">на достижение конкретных общественно полезных результатов в рамках определенного срока и бюджета.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Социальная инициатива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совокупность действий по выдвижению, утверждению, распространению и практической  реализации социально значимой идеи, которая осуществляется группой граждан сознательно, самостоятельно и на добровольной основе </w:t>
        <w:br/>
        <w:t xml:space="preserve">в рамках проведения конкретного мероприятия или акции.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участник Конкурса может подать не более 2 (двух) заявок.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 должен включать: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Название;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реализации;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География реализации;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Актуальность реализации;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реализованного проекта или инициативы;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Задачи;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и состав участников включенных в реализацию проекта;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и описание партнеров, которых удалось привлечь к реализации проектов;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Описание основных мероприятий, этапы и точные сроки их реализации;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 реализации в качественном и количественном эквиваленте.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Заявке можно приложить Благодарственные письма, отзывы, статьи и публикации, а также любые свидетельства успешной реализации данного Проекта.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Социальные проекты и социальные инициативы, реализованные органами исполнительной и законодательной власти, в Конкурсе принимать участие не могут.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 вправе отказать участнику Конкурса в приеме документов </w:t>
        <w:br/>
        <w:t xml:space="preserve">по причине их неполного перечня, ненадлежащего оформления или в случае предоставления  недостоверных сведений.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Отказ в приеме документов не препятствует их повторной подаче на Конкурс после внесения необходимых дополнений и исправлений в рамках сроков, установленных Организатором Конкурса.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Материалы, поданные на Конкурс, обратно не возвращаются и хранятся </w:t>
        <w:br/>
        <w:t xml:space="preserve">у Организатора.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 работы Конкурсной комиссии</w:t>
      </w:r>
    </w:p>
    <w:p>
      <w:pPr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Конкурсная комиссия: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рассматривает заявки участников Конкурса;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 оценку проектов в соответствии с требованиями настоящего Положения;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определяет победителей Конкурса;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принимает решение о сроке и характере поощрения победителей Конкурса.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Заседание Конкурсной комиссии оформляется протоколом. Заседание Конкурсной комиссии считается правомочным, если на нем присутствуют более половины членов Конкурсной комиссии.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Конкурсная комиссия определяет победителей в Конкурсе по следующим номинациям:</w:t>
      </w:r>
    </w:p>
    <w:p>
      <w:pPr>
        <w:spacing w:before="0" w:after="160" w:line="259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Моя традиция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социальные проекты и социальные инициативы, направленные на сохранение и популяризацию культурного наследия, национальной традиции этноса или землячества, проживающего на территории Архангельской области.</w:t>
      </w:r>
    </w:p>
    <w:p>
      <w:pPr>
        <w:spacing w:before="0" w:after="160" w:line="259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вместе!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социальные проекты и социальные инициативы, направленные </w:t>
        <w:br/>
        <w:t xml:space="preserve">на сохранение межнационального сотрудничества и диалога в Архангельской области.</w:t>
      </w:r>
    </w:p>
    <w:p>
      <w:pPr>
        <w:spacing w:before="0" w:after="160" w:line="259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Молодое поколение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социальные проекты и социальные инициативы, направленные на сохранение межнационального сотрудничества и диалога в молодежной среде.</w:t>
      </w:r>
    </w:p>
    <w:p>
      <w:pPr>
        <w:tabs>
          <w:tab w:val="left" w:pos="0" w:leader="none"/>
        </w:tabs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каждой номинации определяются 1, 2 и 3 места</w:t>
      </w:r>
    </w:p>
    <w:p>
      <w:pPr>
        <w:tabs>
          <w:tab w:val="left" w:pos="0" w:leader="none"/>
        </w:tabs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 Конкурса в ходе обсуждения и работы конкурсной комиссии вправе устанавливать дополнительные специальные номинации с целью отметить заявки, вызвавшие особый интерес у членов Конкурсной комиссии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Конкурсная комиссия определяет победителей по следующим критериям: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Актуальность реализованного Проекта;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Открытость и публичность реализации Проекта;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Социальная значимость реализации Проекта для конкретной целевой аудитории проекта (жители муниципальных образований) и в целом жителей Архангельской области;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Реальная численность жителей города, вовлеченных в целевой социальный Проект;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Численность и характеристики общественных организаций и объединений, которые привлечены к реализации Проекта;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участником Конкурса конкретного результата, полученного </w:t>
        <w:br/>
        <w:t xml:space="preserve">от реализации Проекта;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Возможность дальнейшего продолжения реализации Проекта;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Возможность тиражирования предложенного опыта во всех муниципальных образованиях области;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Качество и количество дополнительных материалов, приложенных к Заявке и подтверждающих эффективность реализованного Проекта;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Экономическая эффективность Проекта.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член Конкурсной комиссии оценивает Проекты по критериям, указанным в пункте 5.3 настоящего Положения, по 5-балльной системе, которые затем суммируются и вносятся в ведомость. Минимальная оценка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«0»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баллов – полное отсутствие данного критерия, максимальная оценка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«5»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баллов – критерий раскрыт в полном объеме.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Победители Конкурса определяются по наибольшему количеству набранных баллов.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результатам работы Конкурсной комиссии Организатором оформляется протокол с указанием победителей Конкурса. Протокол подписывают секретарь </w:t>
        <w:br/>
        <w:t xml:space="preserve">и председатель Конкурсной комиссии.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Награждение победителей</w:t>
      </w:r>
    </w:p>
    <w:p>
      <w:pPr>
        <w:tabs>
          <w:tab w:val="left" w:pos="1276" w:leader="none"/>
        </w:tabs>
        <w:suppressAutoHyphens w:val="true"/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6.1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Участники Конкурса, занявшие 1, 2 и 3 места </w:t>
        <w:br/>
        <w:t xml:space="preserve">в каждой номинации награждаются памятными дипломами </w:t>
        <w:br/>
        <w:t xml:space="preserve">и подарками.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 1</w:t>
      </w:r>
    </w:p>
    <w:p>
      <w:pPr>
        <w:tabs>
          <w:tab w:val="left" w:pos="4320" w:leader="none"/>
        </w:tabs>
        <w:spacing w:before="0" w:after="160" w:line="259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Положению о проведении областного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конкурса межнациональных инициатив и социальных проектов</w:t>
      </w:r>
    </w:p>
    <w:p>
      <w:pPr>
        <w:tabs>
          <w:tab w:val="left" w:pos="4320" w:leader="none"/>
        </w:tabs>
        <w:spacing w:before="0" w:after="160" w:line="259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Поморье - территория мира и согласия!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4320" w:leader="none"/>
        </w:tabs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320" w:leader="none"/>
        </w:tabs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от__________________№ _____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ЗАЯВКА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Просим  рассмотреть  на  конкурсе проект 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проекта)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заявке прилагаются следующие документы: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1._____________________________________________________________________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2._____________________________________________________________________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3._____________________________________________________________________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4._____________________________________________________________________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5._____________________________________________________________________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6._____________________________________________________________________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7._____________________________________________________________________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8._____________________________________________________________________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9._____________________________________________________________________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10.____________________________________________________________________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перечислить)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заявке прилагаются следующие рекомендательные письма: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1._____________________________________________________________________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2._____________________________________________________________________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3._____________________________________________________________________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4._____________________________________________________________________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5._____________________________________________________________________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перечислить)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условиями конкурса ознакомлены.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Достоверность представленных нами сведений гарантируем.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организации (или инициативной группы) 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подпись, расшифровка подписи)</w:t>
      </w:r>
    </w:p>
    <w:p>
      <w:pPr>
        <w:tabs>
          <w:tab w:val="left" w:pos="1066" w:leader="none"/>
          <w:tab w:val="left" w:pos="109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66" w:leader="none"/>
          <w:tab w:val="left" w:pos="109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66" w:leader="none"/>
          <w:tab w:val="left" w:pos="109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66" w:leader="none"/>
          <w:tab w:val="left" w:pos="109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Дата, печать </w:t>
        <w:tab/>
      </w:r>
    </w:p>
    <w:p>
      <w:pPr>
        <w:tabs>
          <w:tab w:val="left" w:pos="1066" w:leader="none"/>
          <w:tab w:val="left" w:pos="109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наличии)</w:t>
      </w:r>
    </w:p>
    <w:p>
      <w:pPr>
        <w:tabs>
          <w:tab w:val="left" w:pos="2130" w:leader="none"/>
        </w:tabs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320" w:leader="none"/>
        </w:tabs>
        <w:suppressAutoHyphens w:val="true"/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320" w:leader="none"/>
        </w:tabs>
        <w:suppressAutoHyphens w:val="true"/>
        <w:spacing w:before="0" w:after="0" w:line="240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 2</w:t>
      </w:r>
    </w:p>
    <w:p>
      <w:pPr>
        <w:tabs>
          <w:tab w:val="left" w:pos="4320" w:leader="none"/>
        </w:tabs>
        <w:spacing w:before="0" w:after="160" w:line="259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Положению о проведении областного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конкурса </w:t>
      </w:r>
    </w:p>
    <w:p>
      <w:pPr>
        <w:tabs>
          <w:tab w:val="left" w:pos="4320" w:leader="none"/>
        </w:tabs>
        <w:spacing w:before="0" w:after="160" w:line="259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межнациональных инициатив и социальных проектов</w:t>
      </w:r>
    </w:p>
    <w:p>
      <w:pPr>
        <w:tabs>
          <w:tab w:val="left" w:pos="4320" w:leader="none"/>
        </w:tabs>
        <w:spacing w:before="0" w:after="160" w:line="259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Поморье - территория мира и согласия!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4320" w:leader="none"/>
        </w:tabs>
        <w:spacing w:before="0" w:after="160" w:line="259"/>
        <w:ind w:right="0" w:left="0" w:firstLine="851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320" w:leader="none"/>
        </w:tabs>
        <w:spacing w:before="0" w:after="160" w:line="259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от________________№ __________ </w:t>
      </w:r>
    </w:p>
    <w:p>
      <w:pPr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ИНФОРМАЦИОННАЯ  КАРТА  ПРОЕКТА</w:t>
      </w:r>
    </w:p>
    <w:p>
      <w:pPr>
        <w:suppressAutoHyphens w:val="true"/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70" w:type="dxa"/>
      </w:tblPr>
      <w:tblGrid>
        <w:gridCol w:w="5957"/>
        <w:gridCol w:w="3403"/>
      </w:tblGrid>
      <w:tr>
        <w:trPr>
          <w:trHeight w:val="240" w:hRule="auto"/>
          <w:jc w:val="left"/>
        </w:trPr>
        <w:tc>
          <w:tcPr>
            <w:tcW w:w="59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Полное название Проекта </w:t>
            </w:r>
          </w:p>
          <w:p>
            <w:pPr>
              <w:tabs>
                <w:tab w:val="left" w:pos="11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Краткое название Проекта                           </w:t>
            </w:r>
          </w:p>
        </w:tc>
        <w:tc>
          <w:tcPr>
            <w:tcW w:w="34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85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6" w:hRule="auto"/>
          <w:jc w:val="left"/>
        </w:trPr>
        <w:tc>
          <w:tcPr>
            <w:tcW w:w="59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Исполнитель Проекта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организации или инициативной группы)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местонахождения организации.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Фамилия, имя, отчество руководителя организации или инициативной группы.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Почтовый адрес, телефон, факс.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электронной почты организации и (или) руководителя (e-mail).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Ссылка на сайт или страничку </w:t>
              <w:br/>
              <w:t xml:space="preserve">в социальных сетях (если есть)</w:t>
            </w:r>
          </w:p>
        </w:tc>
        <w:tc>
          <w:tcPr>
            <w:tcW w:w="34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85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59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участники реализации Проекта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физические лица, члены организации </w:t>
              <w:br/>
              <w:t xml:space="preserve">или инициативной группы, не более 10 участников).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Фамилия, имя, отчество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Контактный телефон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Роль (функция) в реализации проекта</w:t>
            </w:r>
          </w:p>
        </w:tc>
        <w:tc>
          <w:tcPr>
            <w:tcW w:w="34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85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59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реализации Проекта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</w:t>
            </w:r>
          </w:p>
        </w:tc>
        <w:tc>
          <w:tcPr>
            <w:tcW w:w="34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85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59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Участники Проекта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(краткое описание целевой группы проекта: количество, возраст, социальные характеристики)                                       </w:t>
            </w:r>
          </w:p>
        </w:tc>
        <w:tc>
          <w:tcPr>
            <w:tcW w:w="34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0" w:left="0" w:firstLine="85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59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Краткое описание Проекта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(краткое изложение проекта, повторяющее все его части, хронология комплекса мероприятий по реализации данного проекта, не более 5000 символов)                   </w:t>
            </w:r>
          </w:p>
        </w:tc>
        <w:tc>
          <w:tcPr>
            <w:tcW w:w="34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Lines w:val="true"/>
              <w:suppressAutoHyphens w:val="true"/>
              <w:spacing w:before="0" w:after="160" w:line="259"/>
              <w:ind w:right="0" w:left="0" w:firstLine="85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59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Медиа-карта реализации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(перечисление информационных материалов (статей в СМИ, пресс-конференций, телесюжетов, буклетов и т.д.), посвященных реализации проекта, механизма  и сроков их обнародования)</w:t>
            </w:r>
          </w:p>
        </w:tc>
        <w:tc>
          <w:tcPr>
            <w:tcW w:w="34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85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59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Финансовое обеспечение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(указывается сумма точная или приблизительная, которая была потрачена на реализацию проекта, кратко описываются позиции, на что были затрачены данные средства)</w:t>
            </w:r>
          </w:p>
        </w:tc>
        <w:tc>
          <w:tcPr>
            <w:tcW w:w="34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85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59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 финансирования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(указывается источник получения средств (грант, субсидия, пожертвования, собственные средства организации, благотворительная помощь и т.д)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4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85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59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Партнеры в реализации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(указывается роль и специфика участия каждого партнера  в реализации проекта)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Исполнительные органы государственной власти.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Органы местного самоуправления.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Общественные организации.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Коммерческие организации и структуры.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 организации.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Учреждения культуры.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 (перечислить)</w:t>
            </w:r>
          </w:p>
        </w:tc>
        <w:tc>
          <w:tcPr>
            <w:tcW w:w="34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85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условиями конкурса ознакомлены.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Достоверность представленных нами сведений гарантируем.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организации (или инициативной группы) 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подпись, расшифровка подпись)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Дата, печать (при наличии)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