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CF" w:rsidRDefault="007021CF" w:rsidP="00702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Сведения о полномочиях органов контроля, осуществляющих надзор в сфере экологического законодательства. </w:t>
      </w:r>
    </w:p>
    <w:p w:rsidR="007021CF" w:rsidRDefault="007021CF" w:rsidP="007021C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21CF" w:rsidRDefault="007021CF" w:rsidP="007021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10.01.2002 № 7-ФЗ «Об охране окружающей среды» к полномочиям органов государственной власти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в сфере отношений, связанных с охраной окружающей среды, относится осуществление федерального государственного экологического надз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при осуществлении хозяйственной и иной деятельности с использованием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ектов, находящихся в соответствии с законодательством Российской Федерации в ведении Российской Федерации, и объектов, оказывающих негативное возде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окружающую среду, соответствующих критериям определения объектов, подлежащих федеральному государственному экологическому контролю (надз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ру). </w:t>
      </w:r>
    </w:p>
    <w:p w:rsidR="007021CF" w:rsidRDefault="007021CF" w:rsidP="007021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>
        <w:rPr>
          <w:rFonts w:ascii="Times New Roman" w:eastAsia="Calibri" w:hAnsi="Times New Roman" w:cs="Times New Roman"/>
          <w:b/>
          <w:sz w:val="28"/>
          <w:szCs w:val="28"/>
        </w:rPr>
        <w:t>Северного межрегионального управления Федерал</w:t>
      </w:r>
      <w:r>
        <w:rPr>
          <w:rFonts w:ascii="Times New Roman" w:eastAsia="Calibri" w:hAnsi="Times New Roman" w:cs="Times New Roman"/>
          <w:b/>
          <w:sz w:val="28"/>
          <w:szCs w:val="28"/>
        </w:rPr>
        <w:t>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ной службы по надзору в сфере природопользования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отнесены: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надзор за геологическим изучением, рациональным использов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и охраной недр; государственный надзор в области обращения с отходами, охраны атмосферного воздуха, использования и охраны водных объектов, земел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надзор,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объектами оказывающих наиболее существенное негативное воздействие, лесной надзор (лесную охрану) на землях особо охраняемых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родных территорий федерального значения и иные. </w:t>
      </w:r>
    </w:p>
    <w:p w:rsidR="007021CF" w:rsidRDefault="007021CF" w:rsidP="007021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GridTableLight"/>
        <w:tblW w:w="9915" w:type="dxa"/>
        <w:tblLayout w:type="fixed"/>
        <w:tblLook w:val="04A0" w:firstRow="1" w:lastRow="0" w:firstColumn="1" w:lastColumn="0" w:noHBand="0" w:noVBand="1"/>
      </w:tblPr>
      <w:tblGrid>
        <w:gridCol w:w="7931"/>
        <w:gridCol w:w="1984"/>
      </w:tblGrid>
      <w:tr w:rsidR="007021CF" w:rsidTr="007021CF">
        <w:trPr>
          <w:trHeight w:val="182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7021CF" w:rsidRDefault="007021CF">
            <w:pPr>
              <w:widowControl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Руководитель: Горних Александр Федорович</w:t>
            </w:r>
          </w:p>
          <w:p w:rsidR="007021CF" w:rsidRDefault="007021CF">
            <w:pPr>
              <w:widowControl w:val="0"/>
              <w:spacing w:after="20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163000 г. Архангельск, пр. Троицкий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 14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rpn29@rpn.gov.ru</w:t>
            </w:r>
          </w:p>
          <w:p w:rsidR="007021CF" w:rsidRDefault="007021CF">
            <w:pPr>
              <w:widowControl w:val="0"/>
              <w:spacing w:after="200" w:line="276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тел.: (8-818-2) 20-69-00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hideMark/>
          </w:tcPr>
          <w:p w:rsidR="007021CF" w:rsidRDefault="007021CF">
            <w:pPr>
              <w:widowControl w:val="0"/>
              <w:spacing w:after="20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4905" cy="1144905"/>
                  <wp:effectExtent l="0" t="0" r="0" b="0"/>
                  <wp:docPr id="14" name="Рисунок 14" descr="http://qrcoder.ru/code/?https%3A%2F%2Frpn.gov.ru%2Fregions%2F29%2Fcontact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5" descr="http://qrcoder.ru/code/?https%3A%2F%2Frpn.gov.ru%2Fregions%2F29%2Fcontact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1CF" w:rsidRDefault="007021CF" w:rsidP="007021CF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1CF" w:rsidRDefault="007021CF" w:rsidP="007021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лесопромышленного комплекса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мероприятия по сохранению лесов, в том числе работ по охране, защите, воспроизводству лесов, лесоразведению, в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полномочий, отнесенных к полномочиям органов государственной власти Архангельской области, организует и осуществляет региональный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экологический надзор и геологический контроль (за объектами, не подна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зорными органам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Также к компетенции министерства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родных ресурсов и лесопромышленного комплекса отнесено регулирование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регионального оператора по обращению с твердыми коммунальными отходами, за исключением установления порядка проведения конкурсного отбора.</w:t>
      </w:r>
    </w:p>
    <w:p w:rsidR="007021CF" w:rsidRDefault="007021CF" w:rsidP="007021C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-41"/>
        <w:tblW w:w="988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5"/>
        <w:gridCol w:w="1950"/>
      </w:tblGrid>
      <w:tr w:rsidR="007021CF" w:rsidTr="007021CF">
        <w:trPr>
          <w:trHeight w:val="211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Министр: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Геннадиевич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163000, Архангельск,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18</w:t>
            </w:r>
          </w:p>
          <w:p w:rsidR="007021CF" w:rsidRDefault="007021CF">
            <w:pPr>
              <w:widowControl w:val="0"/>
              <w:tabs>
                <w:tab w:val="right" w:pos="828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lesdep</w:t>
              </w:r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dvinaland</w:t>
              </w:r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тел.: (8-818-2) 20-77-76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факс: (8-818-2) 20-98-08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4910" cy="1184910"/>
                  <wp:effectExtent l="0" t="0" r="0" b="0"/>
                  <wp:docPr id="13" name="Рисунок 13" descr="http://qrcoder.ru/code/?https%3A%2F%2Fdvinaland.ru%2Fgov%2Fiogv%2Fminlpk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0" descr="http://qrcoder.ru/code/?https%3A%2F%2Fdvinaland.ru%2Fgov%2Fiogv%2Fminlpk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Управление Федеральной службы по надзору в сфере защиты прав 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требителей и благополучия человека по Архангельской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функции по контролю и надзору в сфере обеспечения санитарно-эпидемиологического благополучия населения, защиты прав потребителей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требительского рынка. Управление организует и проводит проверки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дивидуальными предпринимателями, их уполномоченными представителями и гражданами требований санитарного законодательства, санитарно-противоэпидемических (профилактических) мероприятий, предписаний 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ностных лиц, осуществляющих федеральный государственный санитарно-эпидемиологический надзор. </w:t>
      </w:r>
    </w:p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требованиям относятся, например, соблюдение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 2.1.3684-21, утвержденных постановлением Главного государственного санитарного врача РФ от 28.01.2021 №3, регламентирующих регулярность вывоза твердых комм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нальных отходов, требования к содержанию площадок для накопления комм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нальных отходов. </w:t>
      </w:r>
    </w:p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930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2270"/>
      </w:tblGrid>
      <w:tr w:rsidR="007021CF" w:rsidTr="007021CF">
        <w:trPr>
          <w:trHeight w:val="218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Иванович 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163000, Архангельск, ул. Гайдара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24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e-mail:</w:t>
            </w:r>
            <w:hyperlink r:id="rId11" w:history="1"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  <w:lang w:val="en-US"/>
                </w:rPr>
                <w:t xml:space="preserve"> arkh@29.rospotrebnadzor.ru</w:t>
              </w:r>
            </w:hyperlink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(8182) 20-05-69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 (8182) 65-27-83</w:t>
            </w:r>
          </w:p>
          <w:p w:rsidR="007021CF" w:rsidRDefault="007021CF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21CF" w:rsidRDefault="007021CF">
            <w:pPr>
              <w:widowControl w:val="0"/>
              <w:spacing w:after="20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7160" cy="1407160"/>
                  <wp:effectExtent l="0" t="0" r="2540" b="2540"/>
                  <wp:docPr id="11" name="Рисунок 11" descr="qr-code Роспотре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qr-code Роспотре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1CF" w:rsidRDefault="007021CF" w:rsidP="007021C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1CF" w:rsidRDefault="007021CF" w:rsidP="007021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Государственная жилищная инспекция Архангельской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являе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ся уполномоченным исполнительным органом государственной власти Арха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гельской области, осуществляющим функции по контролю и надзору и оказанию го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ударственных услуг в сфере жилищных отношений.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Инспекция осуществляет организацию и осуществление регионального государственного жилищного 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троля (надзора).  Например, если гражданин не согласен с отказом о перерасчете платы за оказание услуг по вывозу твердых коммунальных услуг, он может обр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титься в инспекцию с заявлением о проверке законности такого отказа. </w:t>
      </w:r>
    </w:p>
    <w:p w:rsidR="007021CF" w:rsidRDefault="007021CF" w:rsidP="007021C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923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7"/>
        <w:gridCol w:w="2436"/>
      </w:tblGrid>
      <w:tr w:rsidR="007021CF" w:rsidTr="007021CF">
        <w:trPr>
          <w:trHeight w:val="2162"/>
        </w:trPr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руководителя: Трубина Светлана Николаевна  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163072, г. Архангельск,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38,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207 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archgji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@dvinaland.ru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(8182)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41-31-90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21CF" w:rsidRDefault="007021CF">
            <w:pPr>
              <w:widowControl w:val="0"/>
              <w:spacing w:after="20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7160" cy="1407160"/>
                  <wp:effectExtent l="0" t="0" r="2540" b="2540"/>
                  <wp:docPr id="10" name="Рисунок 10" descr="qr-code гж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qr-code гж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1CF" w:rsidRDefault="007021CF" w:rsidP="007021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1CF" w:rsidRDefault="007021CF" w:rsidP="007021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Инспекция по ветеринарному надзору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терр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ториальные отделы – станции по борьбе с болезнями животных осуществляют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гиональный государственный контроль в области обращения с животными, участвуют в реализации на территории Архангельской области федеральных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 в сфере обеспечения эпизоотического и ветеринарно-санитарного 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гополучия и обращения с животными, разрабатывает и утверждает мероприятия по предупреждению и ликвидации заразных и иных болезней животных (за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принятия нормативных правовых актов). В инспекцию 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отлова безнадзорных животных, охраны населения от болезней, передающихся от животных к человеку. </w:t>
      </w:r>
    </w:p>
    <w:p w:rsidR="007021CF" w:rsidRDefault="007021CF" w:rsidP="00702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93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0"/>
        <w:gridCol w:w="2270"/>
      </w:tblGrid>
      <w:tr w:rsidR="007021CF" w:rsidTr="007021CF">
        <w:trPr>
          <w:trHeight w:val="228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Руководитель: Копосов Сергей Николаевич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Адрес: 163000, Архангельск,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Выучейского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, 18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e-mail: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koposovsn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@ dvinaland.ru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.: (8-818-2) 20-46-65</w:t>
            </w:r>
          </w:p>
          <w:p w:rsidR="007021CF" w:rsidRDefault="007021CF">
            <w:pPr>
              <w:widowControl w:val="0"/>
              <w:ind w:hanging="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факс (8-818-2) 20-46-65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21CF" w:rsidRDefault="007021CF">
            <w:pPr>
              <w:widowControl w:val="0"/>
              <w:spacing w:after="20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3160" cy="1153160"/>
                  <wp:effectExtent l="0" t="0" r="8890" b="8890"/>
                  <wp:docPr id="9" name="Рисунок 9" descr="http://qrcoder.ru/code/?https%3A%2F%2Fdvinaland.ru%2Fgov%2Fiogv%2Fiwn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6" descr="http://qrcoder.ru/code/?https%3A%2F%2Fdvinaland.ru%2Fgov%2Fiogv%2Fiwn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Североморское межрегиональное управление Федеральной службы по ветеринарному и фитосанитарному надзору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 контроль и надзор в сфере ветеринарии, обращения лекарственных средств для ветеринарн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применения, карантина и защиты растений, безопасного обращения с пестиц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государственного ветеринарного надзора, обеспечения плодородия почв, обеспечения качества и безопасности 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крупы, комбикормов и компонентов для их производства, побочных проду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переработки зерна, земельных отношений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(только в части, касающейся земель сельскохозяйственного назначения) функции по защите населения от болезней, общих для человека и животных. Управление разрешает вопросы, связанные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ремещением животных, оборота продукции сельскохозяйственного назначения, в том числе растений и иные вопросы.   </w:t>
      </w:r>
    </w:p>
    <w:p w:rsidR="007021CF" w:rsidRDefault="007021CF" w:rsidP="007021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930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3"/>
        <w:gridCol w:w="2127"/>
      </w:tblGrid>
      <w:tr w:rsidR="007021CF" w:rsidTr="007021C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hyperlink r:id="rId15" w:history="1"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Макаркин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 xml:space="preserve"> Виктор Петрович</w:t>
              </w:r>
            </w:hyperlink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(Архангельская область): </w:t>
            </w:r>
            <w:hyperlink r:id="rId16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Громыко Александр Александрович</w:t>
              </w:r>
            </w:hyperlink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Адрес: 185031, г. Петрозаводск,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Мурманская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22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 rshn4@fsvps.gov.ru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тел./факс: (8-814-2) 78-24-32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в г. Архангельске: 163000, г. Архангельск,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просп. Ломоносова, д. 206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rsn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delo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: (8-818-2) 28-60-24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21CF" w:rsidRDefault="007021CF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1410" cy="1121410"/>
                  <wp:effectExtent l="0" t="0" r="2540" b="2540"/>
                  <wp:docPr id="7" name="Рисунок 7" descr="http://qrcoder.ru/code/?https%3A%2F%2Fursn10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7" descr="http://qrcoder.ru/code/?https%3A%2F%2Fursn10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Североморское территориальное управление Федерального агентства по рыболовству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для осуществления функций по контролю (надзору) в области рыболовства и сохранения водных биологических ресурсов на водных объектах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Мурманской области, Ненецкого авт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номного округа, Архангельской области, государственному надзору за торговым мореплаванием в части обеспечением безопасности плавания судов рыбопромы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лового флота в районах промысла при осуществлении рыболовства, охраны,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ционального использования, изучения, сохранения, воспроизводства водных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ресурсов и среды их обитания, а также рыбоводства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товарного рыбоводства, производства рыбной и иной продукции из водных 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ресурсов, обеспечения безопасности плавания судов рыбопромысл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флота и аварийно-спасательных работ в районах промысла при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рыболовства, производственной деятельности на судах рыбопромыслового флота и в морских портах в отношении морских терминалов, предназначенных для комплексного обслуживания судов рыбопромыслового флота.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орган можно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добычи водных биологических ресурсов, в том числе при осуществлении любительского рыболовства. </w:t>
      </w:r>
    </w:p>
    <w:p w:rsidR="007021CF" w:rsidRDefault="007021CF" w:rsidP="00702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930"/>
        <w:gridCol w:w="1986"/>
      </w:tblGrid>
      <w:tr w:rsidR="007021CF" w:rsidTr="007021CF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Рожнов Виктор Николаевич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183038, г. Мурманск, ул. Коминтерна, д. 7 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hyperlink r:id="rId18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murmansk@sevtu.ru</w:t>
              </w:r>
            </w:hyperlink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тел.: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8-815-2) 79-81-00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>
                <w:rPr>
                  <w:rStyle w:val="a3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Отдел государственного контроля, надзора и охраны водных биоресурсов по Архангельской области</w:t>
              </w:r>
            </w:hyperlink>
          </w:p>
          <w:p w:rsidR="007021CF" w:rsidRDefault="007021CF">
            <w:pPr>
              <w:widowControl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отдела: Харитонов Александр Тарасович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Адрес: 163030 г. Архангельск, пр. Ленинградский, д. 324, 2 этаж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hyperlink r:id="rId20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arh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sevtu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ru</w:t>
              </w:r>
            </w:hyperlink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тел/факс: (8-818-2) 68-62-98, 68-61-00, 68-64-14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горячая линия рыбоохраны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Архангельской области:</w:t>
            </w:r>
          </w:p>
          <w:p w:rsidR="007021CF" w:rsidRDefault="007021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8 905-873-83-83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1CF" w:rsidRDefault="007021CF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5535" cy="1105535"/>
                  <wp:effectExtent l="0" t="0" r="0" b="0"/>
                  <wp:docPr id="6" name="Рисунок 6" descr="http://qrcoder.ru/code/?https%3A%2F%2Fsevtu.ru%2Findex.php%2Fob-upravlenii.html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4" descr="http://qrcoder.ru/code/?https%3A%2F%2Fsevtu.ru%2Findex.php%2Fob-upravlenii.html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621" w:rsidRPr="007021CF" w:rsidRDefault="00CB2621" w:rsidP="007021CF"/>
    <w:sectPr w:rsidR="00CB2621" w:rsidRPr="007021CF" w:rsidSect="00CB2621">
      <w:headerReference w:type="default" r:id="rId22"/>
      <w:pgSz w:w="11906" w:h="16838"/>
      <w:pgMar w:top="1134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D13" w:rsidRDefault="00FF7D13" w:rsidP="00D6778D">
      <w:pPr>
        <w:spacing w:after="0" w:line="240" w:lineRule="auto"/>
      </w:pPr>
      <w:r>
        <w:separator/>
      </w:r>
    </w:p>
  </w:endnote>
  <w:endnote w:type="continuationSeparator" w:id="0">
    <w:p w:rsidR="00FF7D13" w:rsidRDefault="00FF7D13" w:rsidP="00D6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D13" w:rsidRDefault="00FF7D13" w:rsidP="00D6778D">
      <w:pPr>
        <w:spacing w:after="0" w:line="240" w:lineRule="auto"/>
      </w:pPr>
      <w:r>
        <w:separator/>
      </w:r>
    </w:p>
  </w:footnote>
  <w:footnote w:type="continuationSeparator" w:id="0">
    <w:p w:rsidR="00FF7D13" w:rsidRDefault="00FF7D13" w:rsidP="00D6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795936"/>
      <w:docPartObj>
        <w:docPartGallery w:val="Page Numbers (Top of Page)"/>
        <w:docPartUnique/>
      </w:docPartObj>
    </w:sdtPr>
    <w:sdtEndPr/>
    <w:sdtContent>
      <w:p w:rsidR="00D6778D" w:rsidRDefault="00D677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1CF">
          <w:rPr>
            <w:noProof/>
          </w:rPr>
          <w:t>2</w:t>
        </w:r>
        <w:r>
          <w:fldChar w:fldCharType="end"/>
        </w:r>
      </w:p>
    </w:sdtContent>
  </w:sdt>
  <w:p w:rsidR="00D6778D" w:rsidRDefault="00D677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F5"/>
    <w:rsid w:val="0002525E"/>
    <w:rsid w:val="000869C2"/>
    <w:rsid w:val="000E28AB"/>
    <w:rsid w:val="0021546F"/>
    <w:rsid w:val="0026374A"/>
    <w:rsid w:val="00270689"/>
    <w:rsid w:val="00325204"/>
    <w:rsid w:val="003B53FF"/>
    <w:rsid w:val="004321B5"/>
    <w:rsid w:val="00453F1C"/>
    <w:rsid w:val="00462A4D"/>
    <w:rsid w:val="00545AC6"/>
    <w:rsid w:val="0055107F"/>
    <w:rsid w:val="00554BD7"/>
    <w:rsid w:val="00562208"/>
    <w:rsid w:val="005847D9"/>
    <w:rsid w:val="005A00C8"/>
    <w:rsid w:val="005B4A61"/>
    <w:rsid w:val="006655AC"/>
    <w:rsid w:val="00672AF5"/>
    <w:rsid w:val="006D4B08"/>
    <w:rsid w:val="006F265B"/>
    <w:rsid w:val="006F296D"/>
    <w:rsid w:val="007021CF"/>
    <w:rsid w:val="007A2190"/>
    <w:rsid w:val="007B519D"/>
    <w:rsid w:val="007E4419"/>
    <w:rsid w:val="008B1D23"/>
    <w:rsid w:val="008D1F7D"/>
    <w:rsid w:val="008D64AB"/>
    <w:rsid w:val="00933446"/>
    <w:rsid w:val="0096741E"/>
    <w:rsid w:val="009A22F3"/>
    <w:rsid w:val="009A6F87"/>
    <w:rsid w:val="009E2633"/>
    <w:rsid w:val="00A05977"/>
    <w:rsid w:val="00A3166E"/>
    <w:rsid w:val="00A33326"/>
    <w:rsid w:val="00A664E7"/>
    <w:rsid w:val="00AD50DE"/>
    <w:rsid w:val="00B243F2"/>
    <w:rsid w:val="00B46CA9"/>
    <w:rsid w:val="00B64125"/>
    <w:rsid w:val="00B76E9F"/>
    <w:rsid w:val="00BE7C56"/>
    <w:rsid w:val="00C37512"/>
    <w:rsid w:val="00C4425C"/>
    <w:rsid w:val="00C939FC"/>
    <w:rsid w:val="00CB2621"/>
    <w:rsid w:val="00D015C5"/>
    <w:rsid w:val="00D3672F"/>
    <w:rsid w:val="00D371CC"/>
    <w:rsid w:val="00D37699"/>
    <w:rsid w:val="00D6778D"/>
    <w:rsid w:val="00D73D1A"/>
    <w:rsid w:val="00DD2820"/>
    <w:rsid w:val="00DD4009"/>
    <w:rsid w:val="00E13C7F"/>
    <w:rsid w:val="00E55DDB"/>
    <w:rsid w:val="00EB6381"/>
    <w:rsid w:val="00F00791"/>
    <w:rsid w:val="00F2757F"/>
    <w:rsid w:val="00F4049A"/>
    <w:rsid w:val="00FB3915"/>
    <w:rsid w:val="00FC2AB3"/>
    <w:rsid w:val="00FE5B29"/>
    <w:rsid w:val="00FF2A80"/>
    <w:rsid w:val="00FF61BD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78D"/>
  </w:style>
  <w:style w:type="paragraph" w:styleId="a6">
    <w:name w:val="footer"/>
    <w:basedOn w:val="a"/>
    <w:link w:val="a7"/>
    <w:uiPriority w:val="99"/>
    <w:unhideWhenUsed/>
    <w:rsid w:val="00D6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78D"/>
  </w:style>
  <w:style w:type="paragraph" w:styleId="a8">
    <w:name w:val="Balloon Text"/>
    <w:basedOn w:val="a"/>
    <w:link w:val="a9"/>
    <w:uiPriority w:val="99"/>
    <w:semiHidden/>
    <w:unhideWhenUsed/>
    <w:rsid w:val="00D67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778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59"/>
    <w:rsid w:val="005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939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a"/>
    <w:uiPriority w:val="59"/>
    <w:rsid w:val="0002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78D"/>
  </w:style>
  <w:style w:type="paragraph" w:styleId="a6">
    <w:name w:val="footer"/>
    <w:basedOn w:val="a"/>
    <w:link w:val="a7"/>
    <w:uiPriority w:val="99"/>
    <w:unhideWhenUsed/>
    <w:rsid w:val="00D6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78D"/>
  </w:style>
  <w:style w:type="paragraph" w:styleId="a8">
    <w:name w:val="Balloon Text"/>
    <w:basedOn w:val="a"/>
    <w:link w:val="a9"/>
    <w:uiPriority w:val="99"/>
    <w:semiHidden/>
    <w:unhideWhenUsed/>
    <w:rsid w:val="00D67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778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59"/>
    <w:rsid w:val="005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C939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a"/>
    <w:uiPriority w:val="59"/>
    <w:rsid w:val="0002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hyperlink" Target="mailto:murmansk@bbtu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gif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s://ursn10.ru/about/leading/gromiko_aleksandr_aleksandrovich/" TargetMode="External"/><Relationship Id="rId20" Type="http://schemas.openxmlformats.org/officeDocument/2006/relationships/hyperlink" Target="mailto:arh@bbt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kh@29.rospotrebnadzor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sn10.ru/about/leading/makarkin-viktor-petrovich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s://sevtu.ru/index.php/2009-05-25-08-11-46/54-otdely-upravleniya/1380-archangelskii-otde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vinaland.ru/lesdep@dvinaland.ru" TargetMode="External"/><Relationship Id="rId14" Type="http://schemas.openxmlformats.org/officeDocument/2006/relationships/image" Target="media/image5.gi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FA5E-55C9-4A6D-B817-69F7066F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Верболова Марина Вячеславовна</dc:creator>
  <cp:lastModifiedBy>Татьяна Владимировна Симиндей</cp:lastModifiedBy>
  <cp:revision>3</cp:revision>
  <cp:lastPrinted>2021-10-12T06:07:00Z</cp:lastPrinted>
  <dcterms:created xsi:type="dcterms:W3CDTF">2021-10-14T08:15:00Z</dcterms:created>
  <dcterms:modified xsi:type="dcterms:W3CDTF">2021-10-14T08:22:00Z</dcterms:modified>
</cp:coreProperties>
</file>