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A3145" w:rsidRPr="008A3145" w:rsidRDefault="008A3145" w:rsidP="00C82F12">
      <w:pPr>
        <w:spacing w:line="276" w:lineRule="auto"/>
        <w:ind w:firstLine="708"/>
        <w:jc w:val="both"/>
        <w:rPr>
          <w:sz w:val="24"/>
          <w:szCs w:val="24"/>
        </w:rPr>
      </w:pPr>
      <w:bookmarkStart w:id="0" w:name="_GoBack"/>
      <w:bookmarkEnd w:id="0"/>
      <w:r w:rsidRPr="008A3145">
        <w:rPr>
          <w:sz w:val="24"/>
          <w:szCs w:val="24"/>
        </w:rPr>
        <w:t xml:space="preserve">Департамент городского хозяйства информирует </w:t>
      </w:r>
      <w:proofErr w:type="gramStart"/>
      <w:r w:rsidRPr="008A3145">
        <w:rPr>
          <w:sz w:val="24"/>
          <w:szCs w:val="24"/>
        </w:rPr>
        <w:t xml:space="preserve">о начале подачи заявок на участие </w:t>
      </w:r>
      <w:r w:rsidR="001331B6">
        <w:rPr>
          <w:sz w:val="24"/>
          <w:szCs w:val="24"/>
        </w:rPr>
        <w:t xml:space="preserve">             </w:t>
      </w:r>
      <w:r w:rsidRPr="008A3145">
        <w:rPr>
          <w:sz w:val="24"/>
          <w:szCs w:val="24"/>
        </w:rPr>
        <w:t>в конкурсе на предоставление субсидии на реализацию</w:t>
      </w:r>
      <w:proofErr w:type="gramEnd"/>
      <w:r w:rsidRPr="008A3145">
        <w:rPr>
          <w:sz w:val="24"/>
          <w:szCs w:val="24"/>
        </w:rPr>
        <w:t xml:space="preserve"> мероприятий по обустройству мест (площадок) накопления твердых коммунальных отходов товариществам собственников жилья, жилищным кооперативам, управляющим организациям, осуществляющим управление многоквартирными домами.</w:t>
      </w:r>
    </w:p>
    <w:p w:rsidR="008A3145" w:rsidRPr="008A3145" w:rsidRDefault="008A3145" w:rsidP="00C82F12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Дата и время начала и окончания подачи приема заявок участников конкурса: </w:t>
      </w:r>
      <w:r w:rsidRPr="00C82F12">
        <w:rPr>
          <w:sz w:val="24"/>
          <w:szCs w:val="24"/>
        </w:rPr>
        <w:t xml:space="preserve">с </w:t>
      </w:r>
      <w:r w:rsidR="00E21C81" w:rsidRPr="00C82F12">
        <w:rPr>
          <w:sz w:val="24"/>
          <w:szCs w:val="24"/>
        </w:rPr>
        <w:t>05</w:t>
      </w:r>
      <w:r w:rsidRPr="00C82F12">
        <w:rPr>
          <w:sz w:val="24"/>
          <w:szCs w:val="24"/>
        </w:rPr>
        <w:t>.07</w:t>
      </w:r>
      <w:r w:rsidR="00C82F12" w:rsidRPr="00C82F12">
        <w:rPr>
          <w:sz w:val="24"/>
          <w:szCs w:val="24"/>
        </w:rPr>
        <w:t>.</w:t>
      </w:r>
      <w:r w:rsidRPr="00C82F12">
        <w:rPr>
          <w:sz w:val="24"/>
          <w:szCs w:val="24"/>
        </w:rPr>
        <w:t xml:space="preserve"> </w:t>
      </w:r>
      <w:r w:rsidR="001331B6">
        <w:rPr>
          <w:sz w:val="24"/>
          <w:szCs w:val="24"/>
        </w:rPr>
        <w:t xml:space="preserve">       </w:t>
      </w:r>
      <w:r w:rsidRPr="00C82F12">
        <w:rPr>
          <w:sz w:val="24"/>
          <w:szCs w:val="24"/>
        </w:rPr>
        <w:t xml:space="preserve">по </w:t>
      </w:r>
      <w:r w:rsidR="00E21C81" w:rsidRPr="00C82F12">
        <w:rPr>
          <w:sz w:val="24"/>
          <w:szCs w:val="24"/>
        </w:rPr>
        <w:t>05.</w:t>
      </w:r>
      <w:r w:rsidRPr="00C82F12">
        <w:rPr>
          <w:sz w:val="24"/>
          <w:szCs w:val="24"/>
        </w:rPr>
        <w:t>08.202</w:t>
      </w:r>
      <w:r w:rsidR="00E21C81" w:rsidRPr="00C82F12">
        <w:rPr>
          <w:sz w:val="24"/>
          <w:szCs w:val="24"/>
        </w:rPr>
        <w:t>4</w:t>
      </w:r>
      <w:r w:rsidRPr="00C82F12">
        <w:rPr>
          <w:sz w:val="24"/>
          <w:szCs w:val="24"/>
        </w:rPr>
        <w:t xml:space="preserve"> года. Департамент городского хозяйства осуществляет прием и регистрацию заявок на участие в конкурсе по адресу: пр. Троицкий, д. 60, каб. 418, г. Архангельск, 163000. </w:t>
      </w:r>
      <w:r w:rsidRPr="008A3145">
        <w:rPr>
          <w:sz w:val="24"/>
          <w:szCs w:val="24"/>
        </w:rPr>
        <w:t>Время приема заявок: с 9 до 16 часов (перерыв с 12 часов 30 минут до 13 часов 30 минут) с понедельника по пятницу, суббота и воскресенье – выходные дни. Контактный телефон: 8(8182)606-846, электронная почта: dgh@arhcity.ru</w:t>
      </w:r>
    </w:p>
    <w:p w:rsidR="008A3145" w:rsidRPr="008A3145" w:rsidRDefault="008A3145" w:rsidP="00C82F12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Результатом предоставления субсидии является реализация мероприятий по обустройству мест (площадок) накопления ТКО.</w:t>
      </w:r>
    </w:p>
    <w:p w:rsidR="008A3145" w:rsidRPr="008A3145" w:rsidRDefault="008A3145" w:rsidP="00C82F12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Показателем, необходимым для достижения указанного результата предоставления субсидии является количество обустроенных в 202</w:t>
      </w:r>
      <w:r w:rsidR="00BB3E7D">
        <w:rPr>
          <w:sz w:val="24"/>
          <w:szCs w:val="24"/>
        </w:rPr>
        <w:t>4</w:t>
      </w:r>
      <w:r w:rsidRPr="008A3145">
        <w:rPr>
          <w:sz w:val="24"/>
          <w:szCs w:val="24"/>
        </w:rPr>
        <w:t xml:space="preserve"> году мест (площадок) накопления твердых коммунальных отходов, включенных в реестр сведений о месте (площадке) накопления твердых коммунальных отходов на территории городского округа "Город Архангельск".</w:t>
      </w:r>
    </w:p>
    <w:p w:rsidR="008A3145" w:rsidRPr="008A3145" w:rsidRDefault="008A3145" w:rsidP="00C82F12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По состоянию на </w:t>
      </w:r>
      <w:r w:rsidRPr="00C82F12">
        <w:rPr>
          <w:sz w:val="24"/>
          <w:szCs w:val="24"/>
        </w:rPr>
        <w:t>01.07.202</w:t>
      </w:r>
      <w:r w:rsidR="00E21C81" w:rsidRPr="00C82F12">
        <w:rPr>
          <w:sz w:val="24"/>
          <w:szCs w:val="24"/>
        </w:rPr>
        <w:t>4</w:t>
      </w:r>
      <w:r w:rsidRPr="00C82F12">
        <w:rPr>
          <w:sz w:val="24"/>
          <w:szCs w:val="24"/>
        </w:rPr>
        <w:t xml:space="preserve"> </w:t>
      </w:r>
      <w:r w:rsidRPr="008A3145">
        <w:rPr>
          <w:sz w:val="24"/>
          <w:szCs w:val="24"/>
        </w:rPr>
        <w:t xml:space="preserve">года участник конкурса должен соответствовать следующим требованиям: </w:t>
      </w:r>
    </w:p>
    <w:p w:rsidR="00E21C81" w:rsidRPr="00C82F12" w:rsidRDefault="008A3145" w:rsidP="00E21C81">
      <w:pPr>
        <w:spacing w:line="276" w:lineRule="auto"/>
        <w:jc w:val="both"/>
        <w:rPr>
          <w:sz w:val="24"/>
          <w:szCs w:val="24"/>
        </w:rPr>
      </w:pPr>
      <w:r w:rsidRPr="00C82F12">
        <w:rPr>
          <w:sz w:val="24"/>
          <w:szCs w:val="24"/>
        </w:rPr>
        <w:t xml:space="preserve"> </w:t>
      </w:r>
      <w:proofErr w:type="gramStart"/>
      <w:r w:rsidR="00E21C81" w:rsidRPr="00C82F12">
        <w:rPr>
          <w:sz w:val="24"/>
          <w:szCs w:val="24"/>
        </w:rPr>
        <w:t>а) организация не является иностранным юридическим лицом, в том числе местом регистрации которого является государство или территория, включенные в утвержденный Министерством финансов Российской Федерации перечень государств и территорий, используемых для промежуточного (офшорного) владения активами Российской Федерации (далее – офшорные компании), а так же российским юридическим лицом, в уставном (складочном) капитале которого доля прямого или косвенного (через третьих лиц) участия офшорных компаниях</w:t>
      </w:r>
      <w:proofErr w:type="gramEnd"/>
      <w:r w:rsidR="00E21C81" w:rsidRPr="00C82F12">
        <w:rPr>
          <w:sz w:val="24"/>
          <w:szCs w:val="24"/>
        </w:rPr>
        <w:t xml:space="preserve"> в совокупности превышает 25 процентов (если иное не предусмотрено законодательством Российской Федерации).</w:t>
      </w:r>
    </w:p>
    <w:p w:rsidR="00E21C81" w:rsidRPr="00C82F12" w:rsidRDefault="00E21C81" w:rsidP="00C82F12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C82F12">
        <w:rPr>
          <w:sz w:val="24"/>
          <w:szCs w:val="24"/>
        </w:rPr>
        <w:t>При расчете доли участия  офшорных компаний в капитале российских юридических лиц не учитывается прямое и (или) косвенное участие офшорных компаний в капитале публичных акционерных обществ (в том числе со статусом международной компании), акции которых обращаются на организованных торгах в Российской Федерации, а так же косвенное участие таких офшорных компаний в капитале других российских юридических лиц, реализованное через участие в капитале</w:t>
      </w:r>
      <w:proofErr w:type="gramEnd"/>
      <w:r w:rsidRPr="00C82F12">
        <w:rPr>
          <w:sz w:val="24"/>
          <w:szCs w:val="24"/>
        </w:rPr>
        <w:t xml:space="preserve"> указанных публичных акционерных обществ;</w:t>
      </w:r>
    </w:p>
    <w:p w:rsidR="00E21C81" w:rsidRPr="00C82F12" w:rsidRDefault="00E21C81" w:rsidP="00E21C81">
      <w:pPr>
        <w:spacing w:line="276" w:lineRule="auto"/>
        <w:jc w:val="both"/>
        <w:rPr>
          <w:sz w:val="24"/>
          <w:szCs w:val="24"/>
        </w:rPr>
      </w:pPr>
      <w:r w:rsidRPr="00C82F12">
        <w:rPr>
          <w:sz w:val="24"/>
          <w:szCs w:val="24"/>
        </w:rPr>
        <w:t>б) у организации отсутствует задолженность по возврату в городской бюджет инвестиций, а так же иная просроченная (</w:t>
      </w:r>
      <w:proofErr w:type="spellStart"/>
      <w:r w:rsidRPr="00C82F12">
        <w:rPr>
          <w:sz w:val="24"/>
          <w:szCs w:val="24"/>
        </w:rPr>
        <w:t>неурегилируемая</w:t>
      </w:r>
      <w:proofErr w:type="spellEnd"/>
      <w:r w:rsidRPr="00C82F12">
        <w:rPr>
          <w:sz w:val="24"/>
          <w:szCs w:val="24"/>
        </w:rPr>
        <w:t>) задолженность по денежным обязательствам перед городским округом "Город Архангельск;</w:t>
      </w:r>
    </w:p>
    <w:p w:rsidR="00E21C81" w:rsidRPr="00C82F12" w:rsidRDefault="00E21C81" w:rsidP="00E21C81">
      <w:pPr>
        <w:spacing w:line="276" w:lineRule="auto"/>
        <w:jc w:val="both"/>
        <w:rPr>
          <w:sz w:val="24"/>
          <w:szCs w:val="24"/>
        </w:rPr>
      </w:pPr>
      <w:r w:rsidRPr="00C82F12">
        <w:rPr>
          <w:sz w:val="24"/>
          <w:szCs w:val="24"/>
        </w:rPr>
        <w:t>в) организация не получает средства из городского бюджета на основании иных муниципальных правовых актов городского округа "Город Архангельск" на цели, указанные в пункте 2 Правил;</w:t>
      </w:r>
    </w:p>
    <w:p w:rsidR="00E21C81" w:rsidRPr="00C82F12" w:rsidRDefault="00E21C81" w:rsidP="00E21C81">
      <w:pPr>
        <w:spacing w:line="276" w:lineRule="auto"/>
        <w:jc w:val="both"/>
        <w:rPr>
          <w:sz w:val="24"/>
          <w:szCs w:val="24"/>
        </w:rPr>
      </w:pPr>
      <w:r w:rsidRPr="00C82F12">
        <w:rPr>
          <w:sz w:val="24"/>
          <w:szCs w:val="24"/>
        </w:rPr>
        <w:t>г) организация  не находится в перечне организаций и физических лиц в отношении которых имеются сведения об их причастности к экстремистской деятельности или терроризму;</w:t>
      </w:r>
    </w:p>
    <w:p w:rsidR="00E21C81" w:rsidRPr="00C82F12" w:rsidRDefault="00E21C81" w:rsidP="00E21C81">
      <w:pPr>
        <w:spacing w:line="276" w:lineRule="auto"/>
        <w:jc w:val="both"/>
        <w:rPr>
          <w:sz w:val="24"/>
          <w:szCs w:val="24"/>
        </w:rPr>
      </w:pPr>
      <w:proofErr w:type="gramStart"/>
      <w:r w:rsidRPr="00C82F12">
        <w:rPr>
          <w:sz w:val="24"/>
          <w:szCs w:val="24"/>
        </w:rPr>
        <w:t xml:space="preserve">д) организация не находится в составляемых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перечнях организаций и физических лиц, связанных </w:t>
      </w:r>
      <w:r w:rsidR="001331B6">
        <w:rPr>
          <w:sz w:val="24"/>
          <w:szCs w:val="24"/>
        </w:rPr>
        <w:t xml:space="preserve">           </w:t>
      </w:r>
      <w:r w:rsidRPr="00C82F12">
        <w:rPr>
          <w:sz w:val="24"/>
          <w:szCs w:val="24"/>
        </w:rPr>
        <w:t>с террористическими организациями и террористами или распространением оружия массового уничтожения;</w:t>
      </w:r>
      <w:proofErr w:type="gramEnd"/>
    </w:p>
    <w:p w:rsidR="00E21C81" w:rsidRPr="00C82F12" w:rsidRDefault="00E21C81" w:rsidP="00E21C81">
      <w:pPr>
        <w:spacing w:line="276" w:lineRule="auto"/>
        <w:jc w:val="both"/>
        <w:rPr>
          <w:sz w:val="24"/>
          <w:szCs w:val="24"/>
        </w:rPr>
      </w:pPr>
      <w:r w:rsidRPr="00C82F12">
        <w:rPr>
          <w:sz w:val="24"/>
          <w:szCs w:val="24"/>
        </w:rPr>
        <w:t xml:space="preserve">е) организация  не является иностранным агентом в соответствии с Федеральным законом </w:t>
      </w:r>
      <w:r w:rsidR="001331B6">
        <w:rPr>
          <w:sz w:val="24"/>
          <w:szCs w:val="24"/>
        </w:rPr>
        <w:t xml:space="preserve">            </w:t>
      </w:r>
      <w:r w:rsidRPr="00C82F12">
        <w:rPr>
          <w:sz w:val="24"/>
          <w:szCs w:val="24"/>
        </w:rPr>
        <w:t xml:space="preserve">"О </w:t>
      </w:r>
      <w:proofErr w:type="gramStart"/>
      <w:r w:rsidRPr="00C82F12">
        <w:rPr>
          <w:sz w:val="24"/>
          <w:szCs w:val="24"/>
        </w:rPr>
        <w:t>контроле за</w:t>
      </w:r>
      <w:proofErr w:type="gramEnd"/>
      <w:r w:rsidRPr="00C82F12">
        <w:rPr>
          <w:sz w:val="24"/>
          <w:szCs w:val="24"/>
        </w:rPr>
        <w:t xml:space="preserve"> деятельностью лиц, находящихся под иностранным влиянием";</w:t>
      </w:r>
    </w:p>
    <w:p w:rsidR="00E21C81" w:rsidRPr="00C82F12" w:rsidRDefault="00E21C81" w:rsidP="00E21C81">
      <w:pPr>
        <w:spacing w:line="276" w:lineRule="auto"/>
        <w:jc w:val="both"/>
        <w:rPr>
          <w:sz w:val="24"/>
          <w:szCs w:val="24"/>
        </w:rPr>
      </w:pPr>
      <w:r w:rsidRPr="00C82F12">
        <w:rPr>
          <w:sz w:val="24"/>
          <w:szCs w:val="24"/>
        </w:rPr>
        <w:lastRenderedPageBreak/>
        <w:t xml:space="preserve">ж) в реестре дисквалифицированных лиц отсутствуют сведения о дисквалифицированных руководителе, членах коллегиального исполнительного органа, лице, исполняющем функции единоличного исполнительного органа, или главном бухгалтере организации. </w:t>
      </w:r>
    </w:p>
    <w:p w:rsidR="008A3145" w:rsidRPr="00BC4E6D" w:rsidRDefault="00E21C81" w:rsidP="00C82F12">
      <w:pPr>
        <w:spacing w:line="276" w:lineRule="auto"/>
        <w:ind w:firstLine="708"/>
        <w:jc w:val="both"/>
        <w:rPr>
          <w:sz w:val="24"/>
          <w:szCs w:val="24"/>
        </w:rPr>
      </w:pPr>
      <w:proofErr w:type="gramStart"/>
      <w:r w:rsidRPr="00BC4E6D">
        <w:rPr>
          <w:sz w:val="24"/>
          <w:szCs w:val="24"/>
        </w:rPr>
        <w:t>Для участия в конкурсе организация в срок</w:t>
      </w:r>
      <w:r w:rsidR="00BF4FD2" w:rsidRPr="00BC4E6D">
        <w:rPr>
          <w:sz w:val="24"/>
          <w:szCs w:val="24"/>
        </w:rPr>
        <w:t xml:space="preserve"> с 05.07. по 05.08.2024</w:t>
      </w:r>
      <w:r w:rsidRPr="00BC4E6D">
        <w:rPr>
          <w:sz w:val="24"/>
          <w:szCs w:val="24"/>
        </w:rPr>
        <w:t xml:space="preserve"> представляет </w:t>
      </w:r>
      <w:r w:rsidR="001331B6">
        <w:rPr>
          <w:sz w:val="24"/>
          <w:szCs w:val="24"/>
        </w:rPr>
        <w:t xml:space="preserve">                    </w:t>
      </w:r>
      <w:r w:rsidRPr="00BC4E6D">
        <w:rPr>
          <w:sz w:val="24"/>
          <w:szCs w:val="24"/>
        </w:rPr>
        <w:t xml:space="preserve">в департамент городского хозяйства заявку на участие в конкурсе на предоставление субсидии </w:t>
      </w:r>
      <w:r w:rsidR="001331B6">
        <w:rPr>
          <w:sz w:val="24"/>
          <w:szCs w:val="24"/>
        </w:rPr>
        <w:t xml:space="preserve">    </w:t>
      </w:r>
      <w:r w:rsidRPr="00BC4E6D">
        <w:rPr>
          <w:sz w:val="24"/>
          <w:szCs w:val="24"/>
        </w:rPr>
        <w:t xml:space="preserve">из городского бюджета на реализацию мероприятий по обустройству мест (площадок) накопления твердых коммунальных отходов (далее – заявка) по форме и содержанию согласно приложению </w:t>
      </w:r>
      <w:r w:rsidR="001331B6">
        <w:rPr>
          <w:sz w:val="24"/>
          <w:szCs w:val="24"/>
        </w:rPr>
        <w:t xml:space="preserve">  </w:t>
      </w:r>
      <w:r w:rsidRPr="00BC4E6D">
        <w:rPr>
          <w:sz w:val="24"/>
          <w:szCs w:val="24"/>
        </w:rPr>
        <w:t>№ 1 к Правилам</w:t>
      </w:r>
      <w:r w:rsidR="008A3145" w:rsidRPr="00BC4E6D">
        <w:rPr>
          <w:sz w:val="24"/>
          <w:szCs w:val="24"/>
        </w:rPr>
        <w:t xml:space="preserve">, утвержденным постановлением Администрации городского округа "Город Архангельск" от </w:t>
      </w:r>
      <w:r w:rsidRPr="00BC4E6D">
        <w:rPr>
          <w:sz w:val="24"/>
          <w:szCs w:val="24"/>
        </w:rPr>
        <w:t>01</w:t>
      </w:r>
      <w:r w:rsidR="008A3145" w:rsidRPr="00BC4E6D">
        <w:rPr>
          <w:sz w:val="24"/>
          <w:szCs w:val="24"/>
        </w:rPr>
        <w:t>.07.202</w:t>
      </w:r>
      <w:r w:rsidRPr="00BC4E6D">
        <w:rPr>
          <w:sz w:val="24"/>
          <w:szCs w:val="24"/>
        </w:rPr>
        <w:t>4</w:t>
      </w:r>
      <w:r w:rsidR="008A3145" w:rsidRPr="00BC4E6D">
        <w:rPr>
          <w:sz w:val="24"/>
          <w:szCs w:val="24"/>
        </w:rPr>
        <w:t xml:space="preserve"> №</w:t>
      </w:r>
      <w:r w:rsidRPr="00BC4E6D">
        <w:rPr>
          <w:sz w:val="24"/>
          <w:szCs w:val="24"/>
        </w:rPr>
        <w:t xml:space="preserve"> </w:t>
      </w:r>
      <w:r w:rsidR="008A3145" w:rsidRPr="00BC4E6D">
        <w:rPr>
          <w:sz w:val="24"/>
          <w:szCs w:val="24"/>
        </w:rPr>
        <w:t>11</w:t>
      </w:r>
      <w:r w:rsidRPr="00BC4E6D">
        <w:rPr>
          <w:sz w:val="24"/>
          <w:szCs w:val="24"/>
        </w:rPr>
        <w:t>12</w:t>
      </w:r>
      <w:r w:rsidR="008A3145" w:rsidRPr="00BC4E6D">
        <w:rPr>
          <w:sz w:val="24"/>
          <w:szCs w:val="24"/>
        </w:rPr>
        <w:t xml:space="preserve"> (далее</w:t>
      </w:r>
      <w:proofErr w:type="gramEnd"/>
      <w:r w:rsidR="008A3145" w:rsidRPr="00BC4E6D">
        <w:rPr>
          <w:sz w:val="24"/>
          <w:szCs w:val="24"/>
        </w:rPr>
        <w:t xml:space="preserve"> – </w:t>
      </w:r>
      <w:proofErr w:type="gramStart"/>
      <w:r w:rsidR="008A3145" w:rsidRPr="00BC4E6D">
        <w:rPr>
          <w:sz w:val="24"/>
          <w:szCs w:val="24"/>
        </w:rPr>
        <w:t>Правила).</w:t>
      </w:r>
      <w:proofErr w:type="gramEnd"/>
    </w:p>
    <w:p w:rsidR="00E21C81" w:rsidRDefault="00E21C81" w:rsidP="00BC4E6D">
      <w:pPr>
        <w:spacing w:line="276" w:lineRule="auto"/>
        <w:ind w:firstLine="708"/>
        <w:jc w:val="both"/>
        <w:rPr>
          <w:sz w:val="24"/>
          <w:szCs w:val="24"/>
        </w:rPr>
      </w:pPr>
      <w:r w:rsidRPr="00E21C81">
        <w:rPr>
          <w:sz w:val="24"/>
          <w:szCs w:val="24"/>
        </w:rPr>
        <w:t>Заявка должна быть подписана руководителем организации или лицом, имеющим право действовать от имени организации в соответствии с действующим законодательством Российской Федерации, и скреплена печатью организации (при наличии печати).</w:t>
      </w:r>
    </w:p>
    <w:p w:rsidR="008A3145" w:rsidRPr="00BC4E6D" w:rsidRDefault="008A3145" w:rsidP="00BC4E6D">
      <w:pPr>
        <w:spacing w:line="276" w:lineRule="auto"/>
        <w:ind w:firstLine="708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К заявке прилагаются следующие документы: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а) выписка из Единого государственного реестра юридических лиц;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б) справка из налогового органа об отсутствии информации в реестре дисквалифицированных лиц;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в) копия документа, подтверждающего полномочия лица, представляющего интересы организации, в случае если данное лицо не является лицом, имеющим право без доверенности действовать от имени организации;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 xml:space="preserve">г) согласие на публикацию (размещение) в информационно-телекоммуникационной сети "Интернет" информации об организации, о подаваемой заявке и иной информации, связанной </w:t>
      </w:r>
      <w:r w:rsidR="001331B6">
        <w:rPr>
          <w:sz w:val="24"/>
          <w:szCs w:val="24"/>
        </w:rPr>
        <w:t xml:space="preserve">       </w:t>
      </w:r>
      <w:r w:rsidRPr="00BC4E6D">
        <w:rPr>
          <w:sz w:val="24"/>
          <w:szCs w:val="24"/>
        </w:rPr>
        <w:t>с участием организации в конкурсе, по форме согласно приложению № 2 к Правилам;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д) гарантийное письмо о проведении мероприятий по обустройству мест (площадок) накопления ТКО в соответствии требованиями, предусмотренными подпунктом "б" пункта 15 Правил, подписанное руководителем организации или лицом, имеющим право действовать от имени организации в соответствии с действующим законодательством Российской Федерации (далее – руководитель) и скрепленное печатью организации (при наличии печати);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 xml:space="preserve">е) локальный сметный расчет стоимости мероприятий по обустройству места (площадки) накопления ТКО с применением базисно-индексного метода, утвержденный руководителем </w:t>
      </w:r>
      <w:r w:rsidR="001331B6">
        <w:rPr>
          <w:sz w:val="24"/>
          <w:szCs w:val="24"/>
        </w:rPr>
        <w:t xml:space="preserve">          </w:t>
      </w:r>
      <w:r w:rsidRPr="00BC4E6D">
        <w:rPr>
          <w:sz w:val="24"/>
          <w:szCs w:val="24"/>
        </w:rPr>
        <w:t xml:space="preserve">и скрепленный печатью организации (при наличии печати); 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 xml:space="preserve">ж) документы, подтверждающие обязательства организации обеспечить финансирование мероприятий по обустройству мест (площадок) накопления ТКО за счет собственных средств </w:t>
      </w:r>
      <w:r w:rsidR="001331B6">
        <w:rPr>
          <w:sz w:val="24"/>
          <w:szCs w:val="24"/>
        </w:rPr>
        <w:t xml:space="preserve">       </w:t>
      </w:r>
      <w:r w:rsidRPr="00BC4E6D">
        <w:rPr>
          <w:sz w:val="24"/>
          <w:szCs w:val="24"/>
        </w:rPr>
        <w:t xml:space="preserve">и (или) средств, привлеченных из внебюджетных источников (гарантийные письма, платежные поручения, копии квитанций об оплате, копии приходных кассовых ордеров); 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 xml:space="preserve">з) документы, подтверждающие отсутствие просроченной задолженности организации перед </w:t>
      </w:r>
      <w:proofErr w:type="spellStart"/>
      <w:r w:rsidRPr="00BC4E6D">
        <w:rPr>
          <w:sz w:val="24"/>
          <w:szCs w:val="24"/>
        </w:rPr>
        <w:t>ресурсонабжающими</w:t>
      </w:r>
      <w:proofErr w:type="spellEnd"/>
      <w:r w:rsidRPr="00BC4E6D">
        <w:rPr>
          <w:sz w:val="24"/>
          <w:szCs w:val="24"/>
        </w:rPr>
        <w:t xml:space="preserve"> организациями (при наличии);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 xml:space="preserve">и) копия договора на оказание услуг по обращению с твердыми коммунальными отходами </w:t>
      </w:r>
      <w:r w:rsidR="001331B6">
        <w:rPr>
          <w:sz w:val="24"/>
          <w:szCs w:val="24"/>
        </w:rPr>
        <w:t xml:space="preserve">            </w:t>
      </w:r>
      <w:r w:rsidRPr="00BC4E6D">
        <w:rPr>
          <w:sz w:val="24"/>
          <w:szCs w:val="24"/>
        </w:rPr>
        <w:t>с региональным оператором для многоквартирного дома (домов), для которых планируется обустройство мест (площадок) накопления твердых коммунальных отходов с привлечением средств субсидии (при наличии);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к) справка о количестве квартир многоквартирного дома (домов), которые пользуются (будут пользоваться) местом (площадкой) накопления твердых коммунальных отходов, обустройство которой планируется с привлечением средств субсидии;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л) информационные письма от органов жилищного контроля об отсутствии в отношении организации неисполненных предписаний (при наличии);</w:t>
      </w:r>
    </w:p>
    <w:p w:rsidR="00E21C81" w:rsidRPr="00BC4E6D" w:rsidRDefault="00E21C81" w:rsidP="00E21C81">
      <w:pPr>
        <w:spacing w:line="276" w:lineRule="auto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м) иные документы по усмотрению организации.</w:t>
      </w:r>
    </w:p>
    <w:p w:rsidR="008A3145" w:rsidRPr="008A3145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Заявки и прилагаемые к ним документы возврату не подлежат.</w:t>
      </w:r>
    </w:p>
    <w:p w:rsidR="008A3145" w:rsidRPr="008A3145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Заявки представляется на бумажном носителе в формате А</w:t>
      </w:r>
      <w:proofErr w:type="gramStart"/>
      <w:r w:rsidRPr="008A3145">
        <w:rPr>
          <w:sz w:val="24"/>
          <w:szCs w:val="24"/>
        </w:rPr>
        <w:t>4</w:t>
      </w:r>
      <w:proofErr w:type="gramEnd"/>
      <w:r w:rsidRPr="008A3145">
        <w:rPr>
          <w:sz w:val="24"/>
          <w:szCs w:val="24"/>
        </w:rPr>
        <w:t xml:space="preserve">. </w:t>
      </w:r>
    </w:p>
    <w:p w:rsidR="008A3145" w:rsidRPr="008A3145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lastRenderedPageBreak/>
        <w:t xml:space="preserve">Копии документов должны быть заверены в установленном законодательством Российской Федерации порядке. </w:t>
      </w:r>
    </w:p>
    <w:p w:rsidR="008A3145" w:rsidRPr="008A3145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Порядок отзыва заявок участников конкурса, порядок возврата заявок участников конкурса, </w:t>
      </w:r>
      <w:proofErr w:type="gramStart"/>
      <w:r w:rsidRPr="008A3145">
        <w:rPr>
          <w:sz w:val="24"/>
          <w:szCs w:val="24"/>
        </w:rPr>
        <w:t>определяющий</w:t>
      </w:r>
      <w:proofErr w:type="gramEnd"/>
      <w:r w:rsidRPr="008A3145">
        <w:rPr>
          <w:sz w:val="24"/>
          <w:szCs w:val="24"/>
        </w:rPr>
        <w:t xml:space="preserve"> в том числе основания для возврата заявок участников конкурса, порядок внесения изменений в заявки участников конкурса, правила рассмотрения и оценки заявок участников конкурса определены в Правилах.</w:t>
      </w:r>
    </w:p>
    <w:p w:rsidR="008A3145" w:rsidRPr="008A3145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>Состав конкурсной комиссии утверждён приказом директора департамента городского хозяйства.</w:t>
      </w:r>
    </w:p>
    <w:p w:rsidR="008A3145" w:rsidRPr="00BC4E6D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8A3145">
        <w:rPr>
          <w:sz w:val="24"/>
          <w:szCs w:val="24"/>
        </w:rPr>
        <w:t xml:space="preserve">Участники конкурса могут обратиться за разъяснениями положений объявления </w:t>
      </w:r>
      <w:r w:rsidR="001331B6">
        <w:rPr>
          <w:sz w:val="24"/>
          <w:szCs w:val="24"/>
        </w:rPr>
        <w:t xml:space="preserve">                   </w:t>
      </w:r>
      <w:r w:rsidRPr="008A3145">
        <w:rPr>
          <w:sz w:val="24"/>
          <w:szCs w:val="24"/>
        </w:rPr>
        <w:t xml:space="preserve">о проведении конкурса в срок с </w:t>
      </w:r>
      <w:r w:rsidR="00E21C81" w:rsidRPr="00BC4E6D">
        <w:rPr>
          <w:sz w:val="24"/>
          <w:szCs w:val="24"/>
        </w:rPr>
        <w:t>05</w:t>
      </w:r>
      <w:r w:rsidRPr="00BC4E6D">
        <w:rPr>
          <w:sz w:val="24"/>
          <w:szCs w:val="24"/>
        </w:rPr>
        <w:t>.07.202</w:t>
      </w:r>
      <w:r w:rsidR="00E21C81" w:rsidRPr="00BC4E6D">
        <w:rPr>
          <w:sz w:val="24"/>
          <w:szCs w:val="24"/>
        </w:rPr>
        <w:t>4</w:t>
      </w:r>
      <w:r w:rsidRPr="00BC4E6D">
        <w:rPr>
          <w:sz w:val="24"/>
          <w:szCs w:val="24"/>
        </w:rPr>
        <w:t xml:space="preserve"> по </w:t>
      </w:r>
      <w:r w:rsidR="00E21C81" w:rsidRPr="00BC4E6D">
        <w:rPr>
          <w:sz w:val="24"/>
          <w:szCs w:val="24"/>
        </w:rPr>
        <w:t>05</w:t>
      </w:r>
      <w:r w:rsidRPr="00BC4E6D">
        <w:rPr>
          <w:sz w:val="24"/>
          <w:szCs w:val="24"/>
        </w:rPr>
        <w:t>.08.202</w:t>
      </w:r>
      <w:r w:rsidR="00E21C81" w:rsidRPr="00BC4E6D">
        <w:rPr>
          <w:sz w:val="24"/>
          <w:szCs w:val="24"/>
        </w:rPr>
        <w:t>4</w:t>
      </w:r>
      <w:r w:rsidRPr="00BC4E6D">
        <w:rPr>
          <w:sz w:val="24"/>
          <w:szCs w:val="24"/>
        </w:rPr>
        <w:t xml:space="preserve"> с письменным обращением в свободной форме в департамент городского хозяйства, разъяснения  предоставляются департаментом городского хозяйства в течение трех рабочих дней </w:t>
      </w:r>
      <w:proofErr w:type="gramStart"/>
      <w:r w:rsidRPr="00BC4E6D">
        <w:rPr>
          <w:sz w:val="24"/>
          <w:szCs w:val="24"/>
        </w:rPr>
        <w:t>с даты обращения</w:t>
      </w:r>
      <w:proofErr w:type="gramEnd"/>
      <w:r w:rsidRPr="00BC4E6D">
        <w:rPr>
          <w:sz w:val="24"/>
          <w:szCs w:val="24"/>
        </w:rPr>
        <w:t xml:space="preserve"> участника конкурса. </w:t>
      </w:r>
    </w:p>
    <w:p w:rsidR="008A3145" w:rsidRPr="00BC4E6D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BC4E6D">
        <w:rPr>
          <w:sz w:val="24"/>
          <w:szCs w:val="24"/>
        </w:rPr>
        <w:t>Победитель (победители) конкурса должен подписать договор о предоставлении субсидии в течение 5 рабочих дней после проверки департаментом городского хозяйства представленных документов согласно пунктам 17, 18 Правил.</w:t>
      </w:r>
    </w:p>
    <w:p w:rsidR="008A3145" w:rsidRPr="00BC4E6D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BC4E6D">
        <w:rPr>
          <w:sz w:val="24"/>
          <w:szCs w:val="24"/>
        </w:rPr>
        <w:t xml:space="preserve">Победитель (победители) конкурса признаются уклонившимся от заключения договора </w:t>
      </w:r>
      <w:r w:rsidR="001331B6">
        <w:rPr>
          <w:sz w:val="24"/>
          <w:szCs w:val="24"/>
        </w:rPr>
        <w:t xml:space="preserve">       </w:t>
      </w:r>
      <w:r w:rsidRPr="00BC4E6D">
        <w:rPr>
          <w:sz w:val="24"/>
          <w:szCs w:val="24"/>
        </w:rPr>
        <w:t xml:space="preserve">в случае непредставления обращения о заключении договора о предоставлении субсидии </w:t>
      </w:r>
      <w:r w:rsidR="001331B6">
        <w:rPr>
          <w:sz w:val="24"/>
          <w:szCs w:val="24"/>
        </w:rPr>
        <w:t xml:space="preserve">               </w:t>
      </w:r>
      <w:r w:rsidRPr="00BC4E6D">
        <w:rPr>
          <w:sz w:val="24"/>
          <w:szCs w:val="24"/>
        </w:rPr>
        <w:t>в порядке и сроки, предусмотренные пунктом 17 Правил.</w:t>
      </w:r>
    </w:p>
    <w:p w:rsidR="008A3145" w:rsidRPr="00BC4E6D" w:rsidRDefault="008A3145" w:rsidP="008778EE">
      <w:pPr>
        <w:spacing w:line="276" w:lineRule="auto"/>
        <w:ind w:firstLine="708"/>
        <w:jc w:val="both"/>
        <w:rPr>
          <w:sz w:val="24"/>
          <w:szCs w:val="24"/>
        </w:rPr>
      </w:pPr>
      <w:r w:rsidRPr="00BC4E6D">
        <w:rPr>
          <w:sz w:val="24"/>
          <w:szCs w:val="24"/>
        </w:rPr>
        <w:t xml:space="preserve">Результаты конкурса размещаются на </w:t>
      </w:r>
      <w:proofErr w:type="gramStart"/>
      <w:r w:rsidRPr="00BC4E6D">
        <w:rPr>
          <w:sz w:val="24"/>
          <w:szCs w:val="24"/>
        </w:rPr>
        <w:t>официальном</w:t>
      </w:r>
      <w:proofErr w:type="gramEnd"/>
      <w:r w:rsidRPr="00BC4E6D">
        <w:rPr>
          <w:sz w:val="24"/>
          <w:szCs w:val="24"/>
        </w:rPr>
        <w:t xml:space="preserve"> информационном интернет-портале городского округа "Город Архангельск" не позднее </w:t>
      </w:r>
      <w:r w:rsidR="00603318" w:rsidRPr="00BC4E6D">
        <w:rPr>
          <w:sz w:val="24"/>
          <w:szCs w:val="24"/>
        </w:rPr>
        <w:t>19</w:t>
      </w:r>
      <w:r w:rsidRPr="00BC4E6D">
        <w:rPr>
          <w:sz w:val="24"/>
          <w:szCs w:val="24"/>
        </w:rPr>
        <w:t xml:space="preserve"> августа 202</w:t>
      </w:r>
      <w:r w:rsidR="00780213" w:rsidRPr="00BC4E6D">
        <w:rPr>
          <w:sz w:val="24"/>
          <w:szCs w:val="24"/>
        </w:rPr>
        <w:t>4</w:t>
      </w:r>
      <w:r w:rsidRPr="00BC4E6D">
        <w:rPr>
          <w:sz w:val="24"/>
          <w:szCs w:val="24"/>
        </w:rPr>
        <w:t xml:space="preserve"> года.</w:t>
      </w:r>
    </w:p>
    <w:p w:rsidR="000E65BA" w:rsidRPr="008A3145" w:rsidRDefault="000E65BA" w:rsidP="008A3145">
      <w:pPr>
        <w:spacing w:line="276" w:lineRule="auto"/>
        <w:jc w:val="both"/>
        <w:rPr>
          <w:sz w:val="24"/>
          <w:szCs w:val="24"/>
        </w:rPr>
      </w:pPr>
    </w:p>
    <w:sectPr w:rsidR="000E65BA" w:rsidRPr="008A3145" w:rsidSect="00502272">
      <w:footerReference w:type="default" r:id="rId9"/>
      <w:pgSz w:w="11906" w:h="16838"/>
      <w:pgMar w:top="567" w:right="567" w:bottom="1134" w:left="1134" w:header="0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3708F" w:rsidRDefault="0083708F" w:rsidP="002518D4">
      <w:r>
        <w:separator/>
      </w:r>
    </w:p>
  </w:endnote>
  <w:endnote w:type="continuationSeparator" w:id="0">
    <w:p w:rsidR="0083708F" w:rsidRDefault="0083708F" w:rsidP="002518D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913D1" w:rsidRDefault="00A913D1">
    <w:pPr>
      <w:pStyle w:val="ab"/>
      <w:jc w:val="right"/>
    </w:pPr>
  </w:p>
  <w:p w:rsidR="002518D4" w:rsidRDefault="002518D4">
    <w:pPr>
      <w:pStyle w:val="ab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3708F" w:rsidRDefault="0083708F" w:rsidP="002518D4">
      <w:r>
        <w:separator/>
      </w:r>
    </w:p>
  </w:footnote>
  <w:footnote w:type="continuationSeparator" w:id="0">
    <w:p w:rsidR="0083708F" w:rsidRDefault="0083708F" w:rsidP="002518D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654212"/>
    <w:multiLevelType w:val="hybridMultilevel"/>
    <w:tmpl w:val="7846843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A6B0E12"/>
    <w:multiLevelType w:val="hybridMultilevel"/>
    <w:tmpl w:val="E208FCEE"/>
    <w:lvl w:ilvl="0" w:tplc="97B0A4E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B3F0E"/>
    <w:rsid w:val="00001FDD"/>
    <w:rsid w:val="0001046C"/>
    <w:rsid w:val="00011C78"/>
    <w:rsid w:val="00011E26"/>
    <w:rsid w:val="00017E84"/>
    <w:rsid w:val="000255F1"/>
    <w:rsid w:val="00045A09"/>
    <w:rsid w:val="000467AD"/>
    <w:rsid w:val="000619FA"/>
    <w:rsid w:val="000750D9"/>
    <w:rsid w:val="00075E8E"/>
    <w:rsid w:val="0008346F"/>
    <w:rsid w:val="00085FE0"/>
    <w:rsid w:val="00095CAD"/>
    <w:rsid w:val="000A5389"/>
    <w:rsid w:val="000C3BEB"/>
    <w:rsid w:val="000C493A"/>
    <w:rsid w:val="000D064C"/>
    <w:rsid w:val="000E65BA"/>
    <w:rsid w:val="001331B6"/>
    <w:rsid w:val="00136B6E"/>
    <w:rsid w:val="001460CC"/>
    <w:rsid w:val="0015023E"/>
    <w:rsid w:val="00153796"/>
    <w:rsid w:val="00161A20"/>
    <w:rsid w:val="001757FA"/>
    <w:rsid w:val="0018139B"/>
    <w:rsid w:val="0018267A"/>
    <w:rsid w:val="001874E6"/>
    <w:rsid w:val="00190982"/>
    <w:rsid w:val="001B0D35"/>
    <w:rsid w:val="001B10B8"/>
    <w:rsid w:val="001B3F0E"/>
    <w:rsid w:val="001B6900"/>
    <w:rsid w:val="001D422E"/>
    <w:rsid w:val="001D4584"/>
    <w:rsid w:val="001F396E"/>
    <w:rsid w:val="00230158"/>
    <w:rsid w:val="00247D74"/>
    <w:rsid w:val="00250E6E"/>
    <w:rsid w:val="002518D4"/>
    <w:rsid w:val="00292310"/>
    <w:rsid w:val="002A7CD1"/>
    <w:rsid w:val="002B2858"/>
    <w:rsid w:val="003000B6"/>
    <w:rsid w:val="0031476A"/>
    <w:rsid w:val="00314AFC"/>
    <w:rsid w:val="00314CA0"/>
    <w:rsid w:val="0031534C"/>
    <w:rsid w:val="003257BC"/>
    <w:rsid w:val="00337FF2"/>
    <w:rsid w:val="003402FC"/>
    <w:rsid w:val="00361751"/>
    <w:rsid w:val="0036220F"/>
    <w:rsid w:val="003639F1"/>
    <w:rsid w:val="003770FB"/>
    <w:rsid w:val="00380489"/>
    <w:rsid w:val="003B406A"/>
    <w:rsid w:val="003C286C"/>
    <w:rsid w:val="003C4554"/>
    <w:rsid w:val="003D26C7"/>
    <w:rsid w:val="003F3BAF"/>
    <w:rsid w:val="003F40F1"/>
    <w:rsid w:val="00402AC0"/>
    <w:rsid w:val="00412491"/>
    <w:rsid w:val="00417047"/>
    <w:rsid w:val="00430593"/>
    <w:rsid w:val="00455004"/>
    <w:rsid w:val="00466427"/>
    <w:rsid w:val="00486064"/>
    <w:rsid w:val="00494FF8"/>
    <w:rsid w:val="00495BDA"/>
    <w:rsid w:val="004A4E08"/>
    <w:rsid w:val="004C5578"/>
    <w:rsid w:val="004D32E3"/>
    <w:rsid w:val="004E7415"/>
    <w:rsid w:val="00502272"/>
    <w:rsid w:val="005026DC"/>
    <w:rsid w:val="00543ACF"/>
    <w:rsid w:val="005513F6"/>
    <w:rsid w:val="0055202A"/>
    <w:rsid w:val="0055708D"/>
    <w:rsid w:val="00564F8A"/>
    <w:rsid w:val="00564FD8"/>
    <w:rsid w:val="0059625E"/>
    <w:rsid w:val="005A5D4E"/>
    <w:rsid w:val="005A7CB6"/>
    <w:rsid w:val="005B30EE"/>
    <w:rsid w:val="005D5854"/>
    <w:rsid w:val="005E6CBA"/>
    <w:rsid w:val="005F0364"/>
    <w:rsid w:val="005F1C9C"/>
    <w:rsid w:val="005F5466"/>
    <w:rsid w:val="005F5BD2"/>
    <w:rsid w:val="00603318"/>
    <w:rsid w:val="00614501"/>
    <w:rsid w:val="00625707"/>
    <w:rsid w:val="0064209D"/>
    <w:rsid w:val="00660514"/>
    <w:rsid w:val="00661A23"/>
    <w:rsid w:val="006C5F91"/>
    <w:rsid w:val="006C6A27"/>
    <w:rsid w:val="006D24DC"/>
    <w:rsid w:val="006D7133"/>
    <w:rsid w:val="0073371F"/>
    <w:rsid w:val="0073414E"/>
    <w:rsid w:val="007368F8"/>
    <w:rsid w:val="00773123"/>
    <w:rsid w:val="00780213"/>
    <w:rsid w:val="007A501A"/>
    <w:rsid w:val="007B0BB9"/>
    <w:rsid w:val="007C0709"/>
    <w:rsid w:val="007E15F9"/>
    <w:rsid w:val="007E228D"/>
    <w:rsid w:val="007F1902"/>
    <w:rsid w:val="00811A67"/>
    <w:rsid w:val="00825016"/>
    <w:rsid w:val="008363B9"/>
    <w:rsid w:val="00836F67"/>
    <w:rsid w:val="0083708F"/>
    <w:rsid w:val="00852119"/>
    <w:rsid w:val="00856A23"/>
    <w:rsid w:val="008778EE"/>
    <w:rsid w:val="008A0DE4"/>
    <w:rsid w:val="008A2A56"/>
    <w:rsid w:val="008A3145"/>
    <w:rsid w:val="008A44BB"/>
    <w:rsid w:val="008A6881"/>
    <w:rsid w:val="008B5D99"/>
    <w:rsid w:val="008B7DE5"/>
    <w:rsid w:val="008C0CF6"/>
    <w:rsid w:val="008C712F"/>
    <w:rsid w:val="008E12DC"/>
    <w:rsid w:val="008E4347"/>
    <w:rsid w:val="008E6B12"/>
    <w:rsid w:val="00911DB0"/>
    <w:rsid w:val="009145B7"/>
    <w:rsid w:val="0092160C"/>
    <w:rsid w:val="0094501E"/>
    <w:rsid w:val="009479D1"/>
    <w:rsid w:val="0095456D"/>
    <w:rsid w:val="00964040"/>
    <w:rsid w:val="00980927"/>
    <w:rsid w:val="009D797B"/>
    <w:rsid w:val="009E41C6"/>
    <w:rsid w:val="009F5E65"/>
    <w:rsid w:val="00A13F93"/>
    <w:rsid w:val="00A15953"/>
    <w:rsid w:val="00A240AA"/>
    <w:rsid w:val="00A3051A"/>
    <w:rsid w:val="00A313D6"/>
    <w:rsid w:val="00A332C8"/>
    <w:rsid w:val="00A41A85"/>
    <w:rsid w:val="00A50F54"/>
    <w:rsid w:val="00A80561"/>
    <w:rsid w:val="00A8382F"/>
    <w:rsid w:val="00A913D1"/>
    <w:rsid w:val="00A94C12"/>
    <w:rsid w:val="00AB7AD7"/>
    <w:rsid w:val="00AC46E2"/>
    <w:rsid w:val="00AC660A"/>
    <w:rsid w:val="00AD049E"/>
    <w:rsid w:val="00AE6ECE"/>
    <w:rsid w:val="00AF112C"/>
    <w:rsid w:val="00AF2CA2"/>
    <w:rsid w:val="00B00D2E"/>
    <w:rsid w:val="00B0262B"/>
    <w:rsid w:val="00B07ECE"/>
    <w:rsid w:val="00B14006"/>
    <w:rsid w:val="00B16909"/>
    <w:rsid w:val="00B52648"/>
    <w:rsid w:val="00B7459A"/>
    <w:rsid w:val="00B81B57"/>
    <w:rsid w:val="00B83AD9"/>
    <w:rsid w:val="00B93F0E"/>
    <w:rsid w:val="00B967CF"/>
    <w:rsid w:val="00BA04F5"/>
    <w:rsid w:val="00BA34AB"/>
    <w:rsid w:val="00BA3891"/>
    <w:rsid w:val="00BA4E16"/>
    <w:rsid w:val="00BB3E7D"/>
    <w:rsid w:val="00BB744D"/>
    <w:rsid w:val="00BC404A"/>
    <w:rsid w:val="00BC4E6D"/>
    <w:rsid w:val="00BD392E"/>
    <w:rsid w:val="00BE1BA2"/>
    <w:rsid w:val="00BF4FD2"/>
    <w:rsid w:val="00C032FC"/>
    <w:rsid w:val="00C237A1"/>
    <w:rsid w:val="00C258F8"/>
    <w:rsid w:val="00C64548"/>
    <w:rsid w:val="00C6562B"/>
    <w:rsid w:val="00C82F12"/>
    <w:rsid w:val="00C906F5"/>
    <w:rsid w:val="00C96B5F"/>
    <w:rsid w:val="00CD212F"/>
    <w:rsid w:val="00CD6907"/>
    <w:rsid w:val="00CD77C5"/>
    <w:rsid w:val="00CE549A"/>
    <w:rsid w:val="00CE59C7"/>
    <w:rsid w:val="00CF6634"/>
    <w:rsid w:val="00D01DF4"/>
    <w:rsid w:val="00D042B9"/>
    <w:rsid w:val="00D50D10"/>
    <w:rsid w:val="00D5505A"/>
    <w:rsid w:val="00D75F73"/>
    <w:rsid w:val="00D764B8"/>
    <w:rsid w:val="00DA0FC8"/>
    <w:rsid w:val="00DD1862"/>
    <w:rsid w:val="00DE1CEA"/>
    <w:rsid w:val="00E0741B"/>
    <w:rsid w:val="00E13253"/>
    <w:rsid w:val="00E15E00"/>
    <w:rsid w:val="00E21C81"/>
    <w:rsid w:val="00E24A08"/>
    <w:rsid w:val="00E26334"/>
    <w:rsid w:val="00E45E82"/>
    <w:rsid w:val="00E55556"/>
    <w:rsid w:val="00E634DB"/>
    <w:rsid w:val="00E8584C"/>
    <w:rsid w:val="00E92E45"/>
    <w:rsid w:val="00EA1652"/>
    <w:rsid w:val="00EC193D"/>
    <w:rsid w:val="00EC4DC1"/>
    <w:rsid w:val="00ED726F"/>
    <w:rsid w:val="00EF463D"/>
    <w:rsid w:val="00F04E55"/>
    <w:rsid w:val="00F06164"/>
    <w:rsid w:val="00F227EC"/>
    <w:rsid w:val="00F5269F"/>
    <w:rsid w:val="00F834C5"/>
    <w:rsid w:val="00F871A7"/>
    <w:rsid w:val="00FB7957"/>
    <w:rsid w:val="00FC04E0"/>
    <w:rsid w:val="00FC25BA"/>
    <w:rsid w:val="00FC385A"/>
    <w:rsid w:val="00FD2A96"/>
    <w:rsid w:val="00FD7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3F0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B3F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1B3F0E"/>
    <w:pPr>
      <w:ind w:right="5201"/>
      <w:jc w:val="center"/>
    </w:pPr>
    <w:rPr>
      <w:b/>
      <w:bCs/>
      <w:sz w:val="22"/>
      <w:szCs w:val="24"/>
    </w:rPr>
  </w:style>
  <w:style w:type="character" w:customStyle="1" w:styleId="a4">
    <w:name w:val="Основной текст Знак"/>
    <w:basedOn w:val="a0"/>
    <w:link w:val="a3"/>
    <w:rsid w:val="001B3F0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4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493A"/>
    <w:pPr>
      <w:ind w:left="720"/>
      <w:contextualSpacing/>
    </w:pPr>
  </w:style>
  <w:style w:type="table" w:styleId="a8">
    <w:name w:val="Table Grid"/>
    <w:basedOn w:val="a1"/>
    <w:uiPriority w:val="59"/>
    <w:rsid w:val="0045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18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2518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518D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rsid w:val="00380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E65BA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B3F0E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1B3F0E"/>
    <w:pPr>
      <w:keepNext/>
      <w:overflowPunct w:val="0"/>
      <w:autoSpaceDE w:val="0"/>
      <w:autoSpaceDN w:val="0"/>
      <w:adjustRightInd w:val="0"/>
      <w:jc w:val="center"/>
      <w:textAlignment w:val="baseline"/>
      <w:outlineLvl w:val="0"/>
    </w:pPr>
    <w:rPr>
      <w:b/>
      <w:sz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B3F0E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1B3F0E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1B3F0E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ru-RU"/>
    </w:rPr>
  </w:style>
  <w:style w:type="paragraph" w:styleId="a3">
    <w:name w:val="Body Text"/>
    <w:basedOn w:val="a"/>
    <w:link w:val="a4"/>
    <w:rsid w:val="001B3F0E"/>
    <w:pPr>
      <w:ind w:right="5201"/>
      <w:jc w:val="center"/>
    </w:pPr>
    <w:rPr>
      <w:b/>
      <w:bCs/>
      <w:sz w:val="22"/>
      <w:szCs w:val="24"/>
    </w:rPr>
  </w:style>
  <w:style w:type="character" w:customStyle="1" w:styleId="a4">
    <w:name w:val="Основной текст Знак"/>
    <w:basedOn w:val="a0"/>
    <w:link w:val="a3"/>
    <w:rsid w:val="001B3F0E"/>
    <w:rPr>
      <w:rFonts w:ascii="Times New Roman" w:eastAsia="Times New Roman" w:hAnsi="Times New Roman" w:cs="Times New Roman"/>
      <w:b/>
      <w:bCs/>
      <w:szCs w:val="24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0C493A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0C493A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0C493A"/>
    <w:pPr>
      <w:ind w:left="720"/>
      <w:contextualSpacing/>
    </w:pPr>
  </w:style>
  <w:style w:type="table" w:styleId="a8">
    <w:name w:val="Table Grid"/>
    <w:basedOn w:val="a1"/>
    <w:uiPriority w:val="59"/>
    <w:rsid w:val="004550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header"/>
    <w:basedOn w:val="a"/>
    <w:link w:val="aa"/>
    <w:uiPriority w:val="99"/>
    <w:unhideWhenUsed/>
    <w:rsid w:val="002518D4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2518D4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b">
    <w:name w:val="footer"/>
    <w:basedOn w:val="a"/>
    <w:link w:val="ac"/>
    <w:unhideWhenUsed/>
    <w:rsid w:val="002518D4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rsid w:val="002518D4"/>
    <w:rPr>
      <w:rFonts w:ascii="Times New Roman" w:eastAsia="Times New Roman" w:hAnsi="Times New Roman" w:cs="Times New Roman"/>
      <w:sz w:val="28"/>
      <w:szCs w:val="20"/>
      <w:lang w:eastAsia="ru-RU"/>
    </w:rPr>
  </w:style>
  <w:style w:type="table" w:customStyle="1" w:styleId="11">
    <w:name w:val="Сетка таблицы1"/>
    <w:basedOn w:val="a1"/>
    <w:next w:val="a8"/>
    <w:rsid w:val="0038048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d">
    <w:name w:val="Hyperlink"/>
    <w:basedOn w:val="a0"/>
    <w:uiPriority w:val="99"/>
    <w:unhideWhenUsed/>
    <w:rsid w:val="000E65B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682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4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1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273FAA1-DCAA-4726-A8B2-408C367260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1291</Words>
  <Characters>7361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Анна Юрьевна Ростовская</dc:creator>
  <cp:lastModifiedBy>Симиндей</cp:lastModifiedBy>
  <cp:revision>2</cp:revision>
  <cp:lastPrinted>2024-07-02T11:32:00Z</cp:lastPrinted>
  <dcterms:created xsi:type="dcterms:W3CDTF">2024-07-04T09:02:00Z</dcterms:created>
  <dcterms:modified xsi:type="dcterms:W3CDTF">2024-07-04T09:02:00Z</dcterms:modified>
</cp:coreProperties>
</file>