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B34946" w:rsidRPr="001B5970" w:rsidTr="00AF11C3">
        <w:trPr>
          <w:trHeight w:val="351"/>
          <w:jc w:val="right"/>
        </w:trPr>
        <w:tc>
          <w:tcPr>
            <w:tcW w:w="5067" w:type="dxa"/>
          </w:tcPr>
          <w:p w:rsidR="00B34946" w:rsidRPr="00AF11C3" w:rsidRDefault="00B34946" w:rsidP="00AF11C3">
            <w:pPr>
              <w:pStyle w:val="1"/>
              <w:spacing w:before="0" w:line="240" w:lineRule="atLeast"/>
              <w:jc w:val="center"/>
              <w:rPr>
                <w:b w:val="0"/>
                <w:color w:val="000000"/>
                <w:szCs w:val="24"/>
              </w:rPr>
            </w:pPr>
            <w:r w:rsidRPr="00AF11C3">
              <w:rPr>
                <w:szCs w:val="24"/>
              </w:rPr>
              <w:br w:type="page"/>
            </w:r>
            <w:r w:rsidRPr="00AF11C3">
              <w:rPr>
                <w:b w:val="0"/>
                <w:color w:val="000000"/>
                <w:szCs w:val="24"/>
              </w:rPr>
              <w:t>УТВЕРЖДЕНО</w:t>
            </w:r>
          </w:p>
        </w:tc>
      </w:tr>
      <w:tr w:rsidR="00B34946" w:rsidRPr="001B5970" w:rsidTr="00AF11C3">
        <w:trPr>
          <w:trHeight w:val="1235"/>
          <w:jc w:val="right"/>
        </w:trPr>
        <w:tc>
          <w:tcPr>
            <w:tcW w:w="5067" w:type="dxa"/>
          </w:tcPr>
          <w:p w:rsidR="00B34946" w:rsidRPr="00AF11C3" w:rsidRDefault="00B34946" w:rsidP="00AF11C3">
            <w:pPr>
              <w:jc w:val="center"/>
              <w:rPr>
                <w:color w:val="000000"/>
                <w:szCs w:val="24"/>
              </w:rPr>
            </w:pPr>
            <w:r w:rsidRPr="00AF11C3">
              <w:rPr>
                <w:color w:val="000000"/>
                <w:szCs w:val="24"/>
              </w:rPr>
              <w:t>распоряжением Главы</w:t>
            </w:r>
          </w:p>
          <w:p w:rsidR="00B34946" w:rsidRPr="00AF11C3" w:rsidRDefault="00470D83" w:rsidP="00AF11C3">
            <w:pPr>
              <w:jc w:val="center"/>
              <w:rPr>
                <w:color w:val="000000"/>
                <w:szCs w:val="24"/>
              </w:rPr>
            </w:pPr>
            <w:r w:rsidRPr="00AF11C3">
              <w:rPr>
                <w:color w:val="000000"/>
                <w:szCs w:val="24"/>
              </w:rPr>
              <w:t>городского округа</w:t>
            </w:r>
            <w:r w:rsidR="00AF11C3">
              <w:rPr>
                <w:color w:val="000000"/>
                <w:szCs w:val="24"/>
              </w:rPr>
              <w:t xml:space="preserve"> </w:t>
            </w:r>
            <w:r w:rsidR="00B34946" w:rsidRPr="00AF11C3">
              <w:rPr>
                <w:color w:val="000000"/>
                <w:szCs w:val="24"/>
              </w:rPr>
              <w:t>"Город Архангельск"</w:t>
            </w:r>
          </w:p>
          <w:p w:rsidR="00B34946" w:rsidRPr="00AF11C3" w:rsidRDefault="00131DB7" w:rsidP="00AF11C3">
            <w:pPr>
              <w:jc w:val="center"/>
              <w:rPr>
                <w:b/>
                <w:color w:val="000000"/>
                <w:szCs w:val="24"/>
              </w:rPr>
            </w:pPr>
            <w:r>
              <w:rPr>
                <w:bCs/>
                <w:szCs w:val="36"/>
              </w:rPr>
              <w:t>от 22 ноября 2021 г. № 4707р</w:t>
            </w:r>
            <w:bookmarkStart w:id="0" w:name="_GoBack"/>
            <w:bookmarkEnd w:id="0"/>
          </w:p>
        </w:tc>
      </w:tr>
    </w:tbl>
    <w:p w:rsidR="009809D9" w:rsidRDefault="009809D9" w:rsidP="009809D9">
      <w:pPr>
        <w:widowControl w:val="0"/>
        <w:jc w:val="center"/>
        <w:rPr>
          <w:b/>
          <w:szCs w:val="28"/>
        </w:rPr>
      </w:pPr>
    </w:p>
    <w:p w:rsidR="00F40CF6" w:rsidRPr="00F40CF6" w:rsidRDefault="00F40CF6" w:rsidP="00F40CF6">
      <w:pPr>
        <w:widowControl w:val="0"/>
        <w:jc w:val="center"/>
        <w:rPr>
          <w:b/>
          <w:sz w:val="26"/>
          <w:szCs w:val="26"/>
        </w:rPr>
      </w:pPr>
      <w:r w:rsidRPr="00F40CF6">
        <w:rPr>
          <w:b/>
          <w:sz w:val="26"/>
          <w:szCs w:val="26"/>
        </w:rPr>
        <w:t>ЗАДАНИЕ</w:t>
      </w:r>
    </w:p>
    <w:p w:rsidR="00F40CF6" w:rsidRPr="00F40CF6" w:rsidRDefault="00F40CF6" w:rsidP="00F40CF6">
      <w:pPr>
        <w:jc w:val="center"/>
        <w:rPr>
          <w:b/>
          <w:sz w:val="26"/>
          <w:szCs w:val="26"/>
        </w:rPr>
      </w:pPr>
      <w:r w:rsidRPr="00F40CF6">
        <w:rPr>
          <w:b/>
          <w:sz w:val="26"/>
          <w:szCs w:val="26"/>
        </w:rPr>
        <w:t xml:space="preserve">на подготовку проекта межевания территории городского округа </w:t>
      </w:r>
    </w:p>
    <w:p w:rsidR="00F40CF6" w:rsidRPr="00F40CF6" w:rsidRDefault="00F40CF6" w:rsidP="00F40CF6">
      <w:pPr>
        <w:jc w:val="center"/>
        <w:rPr>
          <w:b/>
          <w:sz w:val="26"/>
          <w:szCs w:val="26"/>
        </w:rPr>
      </w:pPr>
      <w:r w:rsidRPr="00F40CF6">
        <w:rPr>
          <w:b/>
          <w:sz w:val="26"/>
          <w:szCs w:val="26"/>
        </w:rPr>
        <w:t xml:space="preserve">"Город Архангельск" в части элемента планировочной структуры: </w:t>
      </w:r>
      <w:r w:rsidRPr="00F40CF6">
        <w:rPr>
          <w:b/>
          <w:sz w:val="26"/>
          <w:szCs w:val="26"/>
        </w:rPr>
        <w:br/>
        <w:t xml:space="preserve">ул. Дачной, Окружного шоссе, ул. Папанина </w:t>
      </w:r>
      <w:r w:rsidRPr="00F40CF6">
        <w:rPr>
          <w:b/>
          <w:sz w:val="26"/>
          <w:szCs w:val="26"/>
        </w:rPr>
        <w:br/>
        <w:t>и ул. Воронина В.И. площадью 8,2816 га</w:t>
      </w:r>
    </w:p>
    <w:p w:rsidR="00F40CF6" w:rsidRPr="00F40CF6" w:rsidRDefault="00F40CF6" w:rsidP="00F40CF6">
      <w:pPr>
        <w:pStyle w:val="ConsPlusNonformat"/>
        <w:jc w:val="center"/>
        <w:rPr>
          <w:rFonts w:ascii="Times New Roman" w:hAnsi="Times New Roman" w:cs="Times New Roman"/>
          <w:bCs/>
          <w:sz w:val="26"/>
          <w:szCs w:val="26"/>
        </w:rPr>
      </w:pP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1. Вид документа (документации)</w:t>
      </w:r>
    </w:p>
    <w:p w:rsidR="00F40CF6" w:rsidRPr="00981658" w:rsidRDefault="00F40CF6" w:rsidP="00F40CF6">
      <w:pPr>
        <w:ind w:firstLine="709"/>
        <w:jc w:val="both"/>
        <w:rPr>
          <w:sz w:val="26"/>
          <w:szCs w:val="26"/>
        </w:rPr>
      </w:pPr>
      <w:r w:rsidRPr="00981658">
        <w:rPr>
          <w:sz w:val="26"/>
          <w:szCs w:val="26"/>
        </w:rPr>
        <w:t xml:space="preserve">Проект межевания территории городского округа "Город Архангельск" </w:t>
      </w:r>
      <w:r w:rsidRPr="00981658">
        <w:rPr>
          <w:sz w:val="26"/>
          <w:szCs w:val="26"/>
        </w:rPr>
        <w:br/>
        <w:t xml:space="preserve">в части элемента планировочной структуры: ул. Дачной, Окружного шоссе, </w:t>
      </w:r>
      <w:r w:rsidRPr="00981658">
        <w:rPr>
          <w:sz w:val="26"/>
          <w:szCs w:val="26"/>
        </w:rPr>
        <w:br/>
        <w:t xml:space="preserve">ул. Папанина и ул. Воронина В.И. площадью 8,2816 га (далее по тексту – проект межевания территории). </w:t>
      </w:r>
    </w:p>
    <w:p w:rsidR="00F40CF6" w:rsidRPr="00981658" w:rsidRDefault="00F40CF6" w:rsidP="00F40CF6">
      <w:pPr>
        <w:pStyle w:val="ConsPlusNonformat"/>
        <w:ind w:firstLine="709"/>
        <w:jc w:val="both"/>
        <w:rPr>
          <w:rFonts w:ascii="Times New Roman" w:hAnsi="Times New Roman" w:cs="Times New Roman"/>
          <w:sz w:val="26"/>
          <w:szCs w:val="26"/>
        </w:rPr>
      </w:pPr>
      <w:r w:rsidRPr="00981658">
        <w:rPr>
          <w:rFonts w:ascii="Times New Roman" w:hAnsi="Times New Roman" w:cs="Times New Roman"/>
          <w:sz w:val="26"/>
          <w:szCs w:val="26"/>
        </w:rPr>
        <w:t>2. Технический заказчик</w:t>
      </w:r>
    </w:p>
    <w:p w:rsidR="00F40CF6" w:rsidRPr="00981658" w:rsidRDefault="00F40CF6" w:rsidP="00F40CF6">
      <w:pPr>
        <w:pStyle w:val="ConsPlusNonformat"/>
        <w:spacing w:line="242" w:lineRule="auto"/>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Джафаров Мирзага Ариф оглы </w:t>
      </w:r>
    </w:p>
    <w:p w:rsidR="00F40CF6" w:rsidRPr="00981658" w:rsidRDefault="00F40CF6" w:rsidP="00F40CF6">
      <w:pPr>
        <w:pStyle w:val="ConsPlusNonformat"/>
        <w:spacing w:line="242" w:lineRule="auto"/>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Адрес регистрации: Московская область, г. Москва, ул. Россошанская, </w:t>
      </w:r>
      <w:r w:rsidRPr="00981658">
        <w:rPr>
          <w:rFonts w:ascii="Times New Roman" w:hAnsi="Times New Roman" w:cs="Times New Roman"/>
          <w:sz w:val="26"/>
          <w:szCs w:val="26"/>
        </w:rPr>
        <w:br/>
        <w:t>д. 10, кв. 299</w:t>
      </w:r>
    </w:p>
    <w:p w:rsidR="00F40CF6" w:rsidRPr="00981658" w:rsidRDefault="00F40CF6" w:rsidP="00F40CF6">
      <w:pPr>
        <w:pStyle w:val="ConsPlusNonformat"/>
        <w:spacing w:line="242" w:lineRule="auto"/>
        <w:ind w:firstLine="709"/>
        <w:jc w:val="both"/>
        <w:rPr>
          <w:rFonts w:ascii="Times New Roman" w:hAnsi="Times New Roman" w:cs="Times New Roman"/>
          <w:sz w:val="26"/>
          <w:szCs w:val="26"/>
        </w:rPr>
      </w:pPr>
      <w:r w:rsidRPr="00981658">
        <w:rPr>
          <w:rFonts w:ascii="Times New Roman" w:hAnsi="Times New Roman" w:cs="Times New Roman"/>
          <w:sz w:val="26"/>
          <w:szCs w:val="26"/>
        </w:rPr>
        <w:t>Источник финансирования работ – средства Джафарова М.А.о.</w:t>
      </w:r>
    </w:p>
    <w:p w:rsidR="00F40CF6" w:rsidRPr="00981658" w:rsidRDefault="00F40CF6" w:rsidP="00F40CF6">
      <w:pPr>
        <w:pStyle w:val="ConsPlusNonformat"/>
        <w:ind w:firstLine="709"/>
        <w:jc w:val="both"/>
        <w:rPr>
          <w:rFonts w:ascii="Times New Roman" w:hAnsi="Times New Roman" w:cs="Times New Roman"/>
          <w:sz w:val="26"/>
          <w:szCs w:val="26"/>
        </w:rPr>
      </w:pPr>
      <w:r w:rsidRPr="00981658">
        <w:rPr>
          <w:rFonts w:ascii="Times New Roman" w:hAnsi="Times New Roman" w:cs="Times New Roman"/>
          <w:sz w:val="26"/>
          <w:szCs w:val="26"/>
        </w:rPr>
        <w:t>3. Разработчик документации</w:t>
      </w:r>
    </w:p>
    <w:p w:rsidR="00F40CF6" w:rsidRPr="00981658" w:rsidRDefault="00F40CF6" w:rsidP="00F40CF6">
      <w:pPr>
        <w:pStyle w:val="ConsPlusNonformat"/>
        <w:ind w:firstLine="709"/>
        <w:jc w:val="both"/>
        <w:rPr>
          <w:rFonts w:ascii="Times New Roman" w:hAnsi="Times New Roman" w:cs="Times New Roman"/>
          <w:sz w:val="26"/>
          <w:szCs w:val="26"/>
        </w:rPr>
      </w:pPr>
      <w:r w:rsidRPr="00981658">
        <w:rPr>
          <w:rFonts w:ascii="Times New Roman" w:hAnsi="Times New Roman" w:cs="Times New Roman"/>
          <w:sz w:val="26"/>
          <w:szCs w:val="26"/>
        </w:rPr>
        <w:t>Разработчик определяется техническим заказчиком</w:t>
      </w:r>
    </w:p>
    <w:p w:rsidR="00F40CF6" w:rsidRPr="00981658" w:rsidRDefault="00F40CF6" w:rsidP="00F40CF6">
      <w:pPr>
        <w:pStyle w:val="ConsPlusNonformat"/>
        <w:tabs>
          <w:tab w:val="left" w:pos="284"/>
        </w:tabs>
        <w:ind w:firstLine="709"/>
        <w:rPr>
          <w:rFonts w:ascii="Times New Roman" w:hAnsi="Times New Roman" w:cs="Times New Roman"/>
          <w:sz w:val="26"/>
          <w:szCs w:val="26"/>
        </w:rPr>
      </w:pPr>
      <w:r w:rsidRPr="00981658">
        <w:rPr>
          <w:rFonts w:ascii="Times New Roman" w:hAnsi="Times New Roman" w:cs="Times New Roman"/>
          <w:sz w:val="26"/>
          <w:szCs w:val="26"/>
        </w:rPr>
        <w:t>4. Основание для разработки документации</w:t>
      </w:r>
    </w:p>
    <w:p w:rsidR="00F40CF6" w:rsidRPr="00981658" w:rsidRDefault="00F40CF6" w:rsidP="00F40CF6">
      <w:pPr>
        <w:pStyle w:val="ConsPlusNonformat"/>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Распоряжение Главы городского округа "Город Архангельск" </w:t>
      </w:r>
      <w:r w:rsidRPr="00981658">
        <w:rPr>
          <w:rFonts w:ascii="Times New Roman" w:hAnsi="Times New Roman" w:cs="Times New Roman"/>
          <w:sz w:val="26"/>
          <w:szCs w:val="26"/>
        </w:rPr>
        <w:br/>
        <w:t xml:space="preserve">"О подготовке межевания территории городского округа "Город Архангельск" </w:t>
      </w:r>
      <w:r w:rsidRPr="00981658">
        <w:rPr>
          <w:rFonts w:ascii="Times New Roman" w:hAnsi="Times New Roman" w:cs="Times New Roman"/>
          <w:sz w:val="26"/>
          <w:szCs w:val="26"/>
        </w:rPr>
        <w:br/>
        <w:t xml:space="preserve">в части элемента планировочной структуры: ул. Дачной, Окружного шоссе, </w:t>
      </w:r>
      <w:r w:rsidR="00981658">
        <w:rPr>
          <w:rFonts w:ascii="Times New Roman" w:hAnsi="Times New Roman" w:cs="Times New Roman"/>
          <w:sz w:val="26"/>
          <w:szCs w:val="26"/>
        </w:rPr>
        <w:br/>
      </w:r>
      <w:r w:rsidRPr="00981658">
        <w:rPr>
          <w:rFonts w:ascii="Times New Roman" w:hAnsi="Times New Roman" w:cs="Times New Roman"/>
          <w:sz w:val="26"/>
          <w:szCs w:val="26"/>
        </w:rPr>
        <w:t>ул. Папанина и ул. Воронина В.И. площадью 8,2816 га от _____</w:t>
      </w:r>
      <w:r w:rsidR="00182C3B">
        <w:rPr>
          <w:rFonts w:ascii="Times New Roman" w:hAnsi="Times New Roman" w:cs="Times New Roman"/>
          <w:sz w:val="26"/>
          <w:szCs w:val="26"/>
        </w:rPr>
        <w:t xml:space="preserve"> ноября 2021 года </w:t>
      </w:r>
      <w:r w:rsidR="00182C3B">
        <w:rPr>
          <w:rFonts w:ascii="Times New Roman" w:hAnsi="Times New Roman" w:cs="Times New Roman"/>
          <w:sz w:val="26"/>
          <w:szCs w:val="26"/>
        </w:rPr>
        <w:br/>
        <w:t>№ ____р.</w:t>
      </w:r>
    </w:p>
    <w:p w:rsidR="00F40CF6" w:rsidRPr="00981658" w:rsidRDefault="00F40CF6" w:rsidP="00F40CF6">
      <w:pPr>
        <w:pStyle w:val="ConsPlusNonformat"/>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5. Объект градостроительного планирования или застройки территории, </w:t>
      </w:r>
      <w:r w:rsidR="00182C3B">
        <w:rPr>
          <w:rFonts w:ascii="Times New Roman" w:hAnsi="Times New Roman" w:cs="Times New Roman"/>
          <w:sz w:val="26"/>
          <w:szCs w:val="26"/>
        </w:rPr>
        <w:br/>
      </w:r>
      <w:r w:rsidRPr="00981658">
        <w:rPr>
          <w:rFonts w:ascii="Times New Roman" w:hAnsi="Times New Roman" w:cs="Times New Roman"/>
          <w:sz w:val="26"/>
          <w:szCs w:val="26"/>
        </w:rPr>
        <w:t>его основные характеристики.</w:t>
      </w:r>
    </w:p>
    <w:p w:rsidR="00F40CF6" w:rsidRPr="00981658" w:rsidRDefault="00F40CF6" w:rsidP="00F40CF6">
      <w:pPr>
        <w:suppressAutoHyphens/>
        <w:ind w:firstLine="709"/>
        <w:jc w:val="both"/>
        <w:rPr>
          <w:sz w:val="26"/>
          <w:szCs w:val="26"/>
        </w:rPr>
      </w:pPr>
      <w:r w:rsidRPr="00981658">
        <w:rPr>
          <w:sz w:val="26"/>
          <w:szCs w:val="26"/>
        </w:rPr>
        <w:t xml:space="preserve">Часть элемента планировочной структуры: ул. Дачной, Окружного шоссе, </w:t>
      </w:r>
      <w:r w:rsidR="00182C3B">
        <w:rPr>
          <w:sz w:val="26"/>
          <w:szCs w:val="26"/>
        </w:rPr>
        <w:br/>
      </w:r>
      <w:r w:rsidRPr="00981658">
        <w:rPr>
          <w:sz w:val="26"/>
          <w:szCs w:val="26"/>
        </w:rPr>
        <w:t>ул. Папанина и ул. Воронина В.И. расположена в территориальном округе Майская горка города Архангельск. Территория в границах разработки проекта межевания территории составляет 8,2816 га.</w:t>
      </w:r>
    </w:p>
    <w:p w:rsidR="00F40CF6" w:rsidRPr="00981658" w:rsidRDefault="00F40CF6" w:rsidP="00F40CF6">
      <w:pPr>
        <w:suppressAutoHyphens/>
        <w:ind w:firstLine="709"/>
        <w:jc w:val="both"/>
        <w:rPr>
          <w:sz w:val="26"/>
          <w:szCs w:val="26"/>
        </w:rPr>
      </w:pPr>
      <w:r w:rsidRPr="00981658">
        <w:rPr>
          <w:sz w:val="26"/>
          <w:szCs w:val="26"/>
        </w:rPr>
        <w:t xml:space="preserve">Размещение части элемента планировочной структуры: ул. Дачной, Окружного шоссе, ул. Папанина и ул. Воронина В.И. в соответствии со схемой, указанной </w:t>
      </w:r>
      <w:r w:rsidR="00981658">
        <w:rPr>
          <w:sz w:val="26"/>
          <w:szCs w:val="26"/>
        </w:rPr>
        <w:br/>
      </w:r>
      <w:r w:rsidRPr="00981658">
        <w:rPr>
          <w:sz w:val="26"/>
          <w:szCs w:val="26"/>
        </w:rPr>
        <w:t xml:space="preserve">в приложении к заданию. </w:t>
      </w:r>
    </w:p>
    <w:p w:rsidR="00F40CF6" w:rsidRPr="00981658" w:rsidRDefault="00F40CF6" w:rsidP="00F40CF6">
      <w:pPr>
        <w:suppressAutoHyphens/>
        <w:ind w:firstLine="709"/>
        <w:jc w:val="both"/>
        <w:rPr>
          <w:sz w:val="26"/>
          <w:szCs w:val="26"/>
        </w:rPr>
      </w:pPr>
      <w:r w:rsidRPr="00981658">
        <w:rPr>
          <w:sz w:val="26"/>
          <w:szCs w:val="26"/>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w:t>
      </w:r>
      <w:r w:rsidR="00981658">
        <w:rPr>
          <w:sz w:val="26"/>
          <w:szCs w:val="26"/>
        </w:rPr>
        <w:br/>
      </w:r>
      <w:r w:rsidRPr="00981658">
        <w:rPr>
          <w:sz w:val="26"/>
          <w:szCs w:val="26"/>
        </w:rPr>
        <w:t xml:space="preserve">в границах которых разрабатывается проект межевания территории: </w:t>
      </w:r>
    </w:p>
    <w:p w:rsidR="00F40CF6" w:rsidRPr="00981658" w:rsidRDefault="00F40CF6" w:rsidP="00F40CF6">
      <w:pPr>
        <w:suppressAutoHyphens/>
        <w:ind w:firstLine="709"/>
        <w:jc w:val="both"/>
        <w:rPr>
          <w:sz w:val="26"/>
          <w:szCs w:val="26"/>
        </w:rPr>
      </w:pPr>
      <w:r w:rsidRPr="00981658">
        <w:rPr>
          <w:sz w:val="26"/>
          <w:szCs w:val="26"/>
        </w:rPr>
        <w:t xml:space="preserve">планируемая многофункциональная общественно-деловая зона. </w:t>
      </w:r>
    </w:p>
    <w:p w:rsidR="00F40CF6" w:rsidRPr="00981658" w:rsidRDefault="00F40CF6" w:rsidP="00F40CF6">
      <w:pPr>
        <w:suppressAutoHyphens/>
        <w:ind w:firstLine="709"/>
        <w:jc w:val="both"/>
        <w:rPr>
          <w:sz w:val="26"/>
          <w:szCs w:val="26"/>
        </w:rPr>
      </w:pPr>
      <w:r w:rsidRPr="00981658">
        <w:rPr>
          <w:sz w:val="26"/>
          <w:szCs w:val="26"/>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года № 68-п (с изменениями), в границах которых разрабатывается проект межевания территории: </w:t>
      </w:r>
    </w:p>
    <w:p w:rsidR="00F40CF6" w:rsidRPr="00981658" w:rsidRDefault="00F40CF6" w:rsidP="00F40CF6">
      <w:pPr>
        <w:suppressAutoHyphens/>
        <w:ind w:firstLine="709"/>
        <w:jc w:val="both"/>
        <w:rPr>
          <w:sz w:val="26"/>
          <w:szCs w:val="26"/>
        </w:rPr>
      </w:pPr>
      <w:r w:rsidRPr="00981658">
        <w:rPr>
          <w:sz w:val="26"/>
          <w:szCs w:val="26"/>
        </w:rPr>
        <w:lastRenderedPageBreak/>
        <w:t>многофункциональная общественно-деловая зона (кодовое обозначение –</w:t>
      </w:r>
      <w:r w:rsidR="00182C3B">
        <w:rPr>
          <w:sz w:val="26"/>
          <w:szCs w:val="26"/>
        </w:rPr>
        <w:t xml:space="preserve"> </w:t>
      </w:r>
      <w:r w:rsidRPr="00981658">
        <w:rPr>
          <w:sz w:val="26"/>
          <w:szCs w:val="26"/>
        </w:rPr>
        <w:t xml:space="preserve">О1); </w:t>
      </w:r>
    </w:p>
    <w:p w:rsidR="00F40CF6" w:rsidRPr="00981658" w:rsidRDefault="00F40CF6" w:rsidP="00F40CF6">
      <w:pPr>
        <w:suppressAutoHyphens/>
        <w:ind w:firstLine="709"/>
        <w:jc w:val="both"/>
        <w:rPr>
          <w:sz w:val="26"/>
          <w:szCs w:val="26"/>
        </w:rPr>
      </w:pPr>
      <w:r w:rsidRPr="00981658">
        <w:rPr>
          <w:sz w:val="26"/>
          <w:szCs w:val="26"/>
        </w:rPr>
        <w:t>зона транспортной инфраструктуры (кодовое обозначение – Т).</w:t>
      </w:r>
    </w:p>
    <w:p w:rsidR="00F40CF6" w:rsidRPr="00981658" w:rsidRDefault="00F40CF6" w:rsidP="00F40CF6">
      <w:pPr>
        <w:suppressAutoHyphens/>
        <w:ind w:firstLine="709"/>
        <w:jc w:val="both"/>
        <w:rPr>
          <w:sz w:val="26"/>
          <w:szCs w:val="26"/>
        </w:rPr>
      </w:pPr>
      <w:r w:rsidRPr="00981658">
        <w:rPr>
          <w:sz w:val="26"/>
          <w:szCs w:val="26"/>
        </w:rPr>
        <w:t>Категория земель – земли населенных пунктов.</w:t>
      </w:r>
    </w:p>
    <w:p w:rsidR="00F40CF6" w:rsidRPr="00981658" w:rsidRDefault="00F40CF6" w:rsidP="00F40CF6">
      <w:pPr>
        <w:suppressAutoHyphens/>
        <w:ind w:firstLine="709"/>
        <w:jc w:val="both"/>
        <w:rPr>
          <w:sz w:val="26"/>
          <w:szCs w:val="26"/>
        </w:rPr>
      </w:pPr>
      <w:r w:rsidRPr="00981658">
        <w:rPr>
          <w:sz w:val="26"/>
          <w:szCs w:val="26"/>
        </w:rPr>
        <w:t xml:space="preserve">Рельеф – спокойный. </w:t>
      </w:r>
    </w:p>
    <w:p w:rsidR="00F40CF6" w:rsidRPr="00981658" w:rsidRDefault="00F40CF6" w:rsidP="00F40CF6">
      <w:pPr>
        <w:suppressAutoHyphens/>
        <w:ind w:firstLine="709"/>
        <w:jc w:val="both"/>
        <w:rPr>
          <w:sz w:val="26"/>
          <w:szCs w:val="26"/>
        </w:rPr>
      </w:pPr>
      <w:r w:rsidRPr="00981658">
        <w:rPr>
          <w:sz w:val="26"/>
          <w:szCs w:val="26"/>
        </w:rPr>
        <w:t>Транспортная инфраструктура территории сформированы.</w:t>
      </w:r>
    </w:p>
    <w:p w:rsidR="00F40CF6" w:rsidRPr="00981658" w:rsidRDefault="00F40CF6" w:rsidP="00F40CF6">
      <w:pPr>
        <w:suppressAutoHyphens/>
        <w:ind w:firstLine="709"/>
        <w:jc w:val="both"/>
        <w:rPr>
          <w:sz w:val="26"/>
          <w:szCs w:val="26"/>
        </w:rPr>
      </w:pPr>
      <w:r w:rsidRPr="00981658">
        <w:rPr>
          <w:sz w:val="26"/>
          <w:szCs w:val="26"/>
        </w:rPr>
        <w:t>Транспортная связь обеспечивается по ул. Папанина и Окружному шоссе – автомобильным дорогам федерального значения, ул. Воронина В.И. – магистральной улице районного значения и ул. Дачной – улице местного значения.</w:t>
      </w: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F40CF6" w:rsidRPr="00981658" w:rsidRDefault="00F40CF6" w:rsidP="00F40CF6">
      <w:pPr>
        <w:tabs>
          <w:tab w:val="left" w:pos="709"/>
        </w:tabs>
        <w:autoSpaceDE w:val="0"/>
        <w:autoSpaceDN w:val="0"/>
        <w:adjustRightInd w:val="0"/>
        <w:ind w:firstLine="709"/>
        <w:jc w:val="both"/>
        <w:rPr>
          <w:sz w:val="26"/>
          <w:szCs w:val="26"/>
        </w:rPr>
      </w:pPr>
      <w:r w:rsidRPr="00981658">
        <w:rPr>
          <w:sz w:val="26"/>
          <w:szCs w:val="26"/>
        </w:rPr>
        <w:t>Подготовку проекта межевания территории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 862.</w:t>
      </w:r>
    </w:p>
    <w:p w:rsidR="00F40CF6" w:rsidRPr="00981658" w:rsidRDefault="00F40CF6" w:rsidP="00F40CF6">
      <w:pPr>
        <w:tabs>
          <w:tab w:val="left" w:pos="709"/>
          <w:tab w:val="left" w:pos="851"/>
        </w:tabs>
        <w:autoSpaceDE w:val="0"/>
        <w:autoSpaceDN w:val="0"/>
        <w:adjustRightInd w:val="0"/>
        <w:ind w:firstLine="709"/>
        <w:jc w:val="both"/>
        <w:rPr>
          <w:sz w:val="26"/>
          <w:szCs w:val="26"/>
        </w:rPr>
      </w:pPr>
      <w:r w:rsidRPr="00981658">
        <w:rPr>
          <w:sz w:val="26"/>
          <w:szCs w:val="26"/>
        </w:rPr>
        <w:t>В соответствии с пунктом 5.2. статьи 46 Градостроительного кодекса Российской Федерации внесение изменений в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w:t>
      </w:r>
      <w:r w:rsidR="00981658">
        <w:rPr>
          <w:sz w:val="26"/>
          <w:szCs w:val="26"/>
        </w:rPr>
        <w:br/>
      </w:r>
      <w:r w:rsidRPr="00981658">
        <w:rPr>
          <w:sz w:val="26"/>
          <w:szCs w:val="26"/>
        </w:rPr>
        <w:t xml:space="preserve">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w:t>
      </w:r>
      <w:r w:rsidR="00182C3B">
        <w:rPr>
          <w:sz w:val="26"/>
          <w:szCs w:val="26"/>
        </w:rPr>
        <w:br/>
      </w:r>
      <w:r w:rsidRPr="00981658">
        <w:rPr>
          <w:sz w:val="26"/>
          <w:szCs w:val="26"/>
        </w:rPr>
        <w:t xml:space="preserve">и (или) изменяемым земельным участкам, установленными федеральными законами </w:t>
      </w:r>
      <w:r w:rsidR="00182C3B">
        <w:rPr>
          <w:sz w:val="26"/>
          <w:szCs w:val="26"/>
        </w:rPr>
        <w:br/>
      </w:r>
      <w:r w:rsidRPr="00981658">
        <w:rPr>
          <w:sz w:val="26"/>
          <w:szCs w:val="26"/>
        </w:rPr>
        <w:t>и законами субъектов Российской Федерации, техническими регламентами, сводами правил.</w:t>
      </w:r>
    </w:p>
    <w:p w:rsidR="00F40CF6" w:rsidRPr="00981658" w:rsidRDefault="00F40CF6" w:rsidP="00F40CF6">
      <w:pPr>
        <w:autoSpaceDE w:val="0"/>
        <w:autoSpaceDN w:val="0"/>
        <w:adjustRightInd w:val="0"/>
        <w:ind w:firstLine="709"/>
        <w:jc w:val="both"/>
        <w:rPr>
          <w:sz w:val="26"/>
          <w:szCs w:val="26"/>
        </w:rPr>
      </w:pPr>
      <w:r w:rsidRPr="00981658">
        <w:rPr>
          <w:sz w:val="26"/>
          <w:szCs w:val="26"/>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40CF6" w:rsidRPr="00981658" w:rsidRDefault="00F40CF6" w:rsidP="00F40CF6">
      <w:pPr>
        <w:pStyle w:val="ConsPlusNormal"/>
        <w:ind w:firstLine="709"/>
        <w:jc w:val="both"/>
        <w:rPr>
          <w:rFonts w:ascii="Times New Roman" w:hAnsi="Times New Roman" w:cs="Times New Roman"/>
          <w:sz w:val="26"/>
          <w:szCs w:val="26"/>
        </w:rPr>
      </w:pPr>
      <w:r w:rsidRPr="00981658">
        <w:rPr>
          <w:rFonts w:ascii="Times New Roman" w:hAnsi="Times New Roman" w:cs="Times New Roman"/>
          <w:sz w:val="26"/>
          <w:szCs w:val="26"/>
        </w:rPr>
        <w:t>Утверждению подлежит основная часть проекта межевания территории, которая включает:</w:t>
      </w:r>
    </w:p>
    <w:p w:rsidR="00F40CF6" w:rsidRPr="00981658" w:rsidRDefault="00F40CF6" w:rsidP="00F40CF6">
      <w:pPr>
        <w:autoSpaceDE w:val="0"/>
        <w:autoSpaceDN w:val="0"/>
        <w:adjustRightInd w:val="0"/>
        <w:ind w:firstLine="709"/>
        <w:jc w:val="both"/>
        <w:rPr>
          <w:sz w:val="26"/>
          <w:szCs w:val="26"/>
        </w:rPr>
      </w:pPr>
      <w:r w:rsidRPr="00981658">
        <w:rPr>
          <w:sz w:val="26"/>
          <w:szCs w:val="26"/>
        </w:rPr>
        <w:t>1) текстовую часть, включающую в себя:</w:t>
      </w:r>
    </w:p>
    <w:p w:rsidR="00F40CF6" w:rsidRPr="00981658" w:rsidRDefault="00F40CF6" w:rsidP="00F40CF6">
      <w:pPr>
        <w:autoSpaceDE w:val="0"/>
        <w:autoSpaceDN w:val="0"/>
        <w:adjustRightInd w:val="0"/>
        <w:ind w:firstLine="709"/>
        <w:jc w:val="both"/>
        <w:rPr>
          <w:sz w:val="26"/>
          <w:szCs w:val="26"/>
        </w:rPr>
      </w:pPr>
      <w:r w:rsidRPr="00981658">
        <w:rPr>
          <w:sz w:val="26"/>
          <w:szCs w:val="26"/>
        </w:rPr>
        <w:t>а) перечень и сведения о площади образуемых земельных участков, в том числе возможные способы их образования;</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sidR="00981658">
        <w:rPr>
          <w:sz w:val="26"/>
          <w:szCs w:val="26"/>
        </w:rPr>
        <w:br/>
      </w:r>
      <w:r w:rsidRPr="00981658">
        <w:rPr>
          <w:sz w:val="26"/>
          <w:szCs w:val="26"/>
        </w:rPr>
        <w:t>и (или) изъятие для государственных или муниципальных нужд;</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в) вид разрешенного использования образуемых земельных участков </w:t>
      </w:r>
      <w:r w:rsidRPr="00981658">
        <w:rPr>
          <w:sz w:val="26"/>
          <w:szCs w:val="26"/>
        </w:rPr>
        <w:br/>
        <w:t>в соответствии с проектом планировки территории в случаях, предусмотренных Градостроительным кодексом Российской Федерации;</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w:t>
      </w:r>
      <w:r w:rsidR="00981658">
        <w:rPr>
          <w:sz w:val="26"/>
          <w:szCs w:val="26"/>
        </w:rPr>
        <w:br/>
      </w:r>
      <w:r w:rsidRPr="00981658">
        <w:rPr>
          <w:sz w:val="26"/>
          <w:szCs w:val="26"/>
        </w:rPr>
        <w:t xml:space="preserve">о нахождении лесного участка в границах особо защитных участков лесов (в случае, </w:t>
      </w:r>
      <w:r w:rsidRPr="00981658">
        <w:rPr>
          <w:sz w:val="26"/>
          <w:szCs w:val="26"/>
        </w:rPr>
        <w:lastRenderedPageBreak/>
        <w:t>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40CF6" w:rsidRPr="00981658" w:rsidRDefault="00F40CF6" w:rsidP="00F40CF6">
      <w:pPr>
        <w:autoSpaceDE w:val="0"/>
        <w:autoSpaceDN w:val="0"/>
        <w:adjustRightInd w:val="0"/>
        <w:ind w:firstLine="709"/>
        <w:jc w:val="both"/>
        <w:rPr>
          <w:sz w:val="26"/>
          <w:szCs w:val="26"/>
        </w:rPr>
      </w:pPr>
      <w:r w:rsidRPr="00981658">
        <w:rPr>
          <w:sz w:val="26"/>
          <w:szCs w:val="26"/>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w:t>
      </w:r>
      <w:r w:rsidR="00981658">
        <w:rPr>
          <w:sz w:val="26"/>
          <w:szCs w:val="26"/>
        </w:rPr>
        <w:br/>
      </w:r>
      <w:r w:rsidRPr="00981658">
        <w:rPr>
          <w:sz w:val="26"/>
          <w:szCs w:val="26"/>
        </w:rPr>
        <w:t xml:space="preserve">к точности определения координат характерных точек границ, установленных </w:t>
      </w:r>
      <w:r w:rsidR="00981658">
        <w:rPr>
          <w:sz w:val="26"/>
          <w:szCs w:val="26"/>
        </w:rPr>
        <w:br/>
      </w:r>
      <w:r w:rsidRPr="00981658">
        <w:rPr>
          <w:sz w:val="26"/>
          <w:szCs w:val="26"/>
        </w:rPr>
        <w:t xml:space="preserve">в соответствии с Градостроительным кодексом Российской Федерации </w:t>
      </w:r>
      <w:r w:rsidR="00182C3B">
        <w:rPr>
          <w:sz w:val="26"/>
          <w:szCs w:val="26"/>
        </w:rPr>
        <w:br/>
      </w:r>
      <w:r w:rsidRPr="00981658">
        <w:rPr>
          <w:sz w:val="26"/>
          <w:szCs w:val="26"/>
        </w:rPr>
        <w:t>для территориальных зон;</w:t>
      </w:r>
    </w:p>
    <w:p w:rsidR="00F40CF6" w:rsidRPr="00981658" w:rsidRDefault="00F40CF6" w:rsidP="00F40CF6">
      <w:pPr>
        <w:autoSpaceDE w:val="0"/>
        <w:autoSpaceDN w:val="0"/>
        <w:adjustRightInd w:val="0"/>
        <w:ind w:firstLine="709"/>
        <w:jc w:val="both"/>
        <w:rPr>
          <w:sz w:val="26"/>
          <w:szCs w:val="26"/>
        </w:rPr>
      </w:pPr>
      <w:r w:rsidRPr="00981658">
        <w:rPr>
          <w:sz w:val="26"/>
          <w:szCs w:val="26"/>
        </w:rPr>
        <w:t>2) чертежи межевания территории, на которых отображаются:</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sidRPr="00981658">
        <w:rPr>
          <w:sz w:val="26"/>
          <w:szCs w:val="26"/>
        </w:rPr>
        <w:br/>
        <w:t>и существующих элементов планировочной структуры;</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б) красные линии, утвержденные в составе проекта планировки территории, или красные линии, утверждаемые, изменяемые проектом межевания территории </w:t>
      </w:r>
      <w:r w:rsidR="00981658">
        <w:rPr>
          <w:sz w:val="26"/>
          <w:szCs w:val="26"/>
        </w:rPr>
        <w:br/>
      </w:r>
      <w:r w:rsidRPr="00981658">
        <w:rPr>
          <w:sz w:val="26"/>
          <w:szCs w:val="26"/>
        </w:rPr>
        <w:t xml:space="preserve">в соответствии с </w:t>
      </w:r>
      <w:hyperlink r:id="rId9" w:history="1">
        <w:r w:rsidRPr="00981658">
          <w:rPr>
            <w:sz w:val="26"/>
            <w:szCs w:val="26"/>
          </w:rPr>
          <w:t>пунктом 2 части 2</w:t>
        </w:r>
      </w:hyperlink>
      <w:r w:rsidRPr="00981658">
        <w:rPr>
          <w:sz w:val="26"/>
          <w:szCs w:val="26"/>
        </w:rPr>
        <w:t xml:space="preserve"> статьи 43 Градостроительного кодекса Российской Федерации;</w:t>
      </w:r>
    </w:p>
    <w:p w:rsidR="00F40CF6" w:rsidRPr="00981658" w:rsidRDefault="00F40CF6" w:rsidP="00F40CF6">
      <w:pPr>
        <w:autoSpaceDE w:val="0"/>
        <w:autoSpaceDN w:val="0"/>
        <w:adjustRightInd w:val="0"/>
        <w:ind w:firstLine="709"/>
        <w:jc w:val="both"/>
        <w:rPr>
          <w:sz w:val="26"/>
          <w:szCs w:val="26"/>
        </w:rPr>
      </w:pPr>
      <w:r w:rsidRPr="00981658">
        <w:rPr>
          <w:sz w:val="26"/>
          <w:szCs w:val="26"/>
        </w:rPr>
        <w:t>в) линии отступа от красных линий в целях определения мест допустимого размещения зданий, строений, сооружений;</w:t>
      </w:r>
    </w:p>
    <w:p w:rsidR="00F40CF6" w:rsidRPr="00981658" w:rsidRDefault="00F40CF6" w:rsidP="00F40CF6">
      <w:pPr>
        <w:autoSpaceDE w:val="0"/>
        <w:autoSpaceDN w:val="0"/>
        <w:adjustRightInd w:val="0"/>
        <w:ind w:firstLine="709"/>
        <w:jc w:val="both"/>
        <w:rPr>
          <w:sz w:val="26"/>
          <w:szCs w:val="26"/>
        </w:rPr>
      </w:pPr>
      <w:r w:rsidRPr="00981658">
        <w:rPr>
          <w:sz w:val="26"/>
          <w:szCs w:val="26"/>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40CF6" w:rsidRPr="00981658" w:rsidRDefault="00F40CF6" w:rsidP="00F40CF6">
      <w:pPr>
        <w:autoSpaceDE w:val="0"/>
        <w:autoSpaceDN w:val="0"/>
        <w:adjustRightInd w:val="0"/>
        <w:ind w:firstLine="709"/>
        <w:jc w:val="both"/>
        <w:rPr>
          <w:sz w:val="26"/>
          <w:szCs w:val="26"/>
        </w:rPr>
      </w:pPr>
      <w:r w:rsidRPr="00981658">
        <w:rPr>
          <w:sz w:val="26"/>
          <w:szCs w:val="26"/>
        </w:rPr>
        <w:t>д) границы публичных сервитутов.</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Материалы по обоснованию проекта межевания территории должны включать </w:t>
      </w:r>
      <w:r w:rsidR="00981658">
        <w:rPr>
          <w:sz w:val="26"/>
          <w:szCs w:val="26"/>
        </w:rPr>
        <w:br/>
      </w:r>
      <w:r w:rsidRPr="00981658">
        <w:rPr>
          <w:sz w:val="26"/>
          <w:szCs w:val="26"/>
        </w:rPr>
        <w:t>в себя чертежи, на которых отображаются:</w:t>
      </w:r>
    </w:p>
    <w:p w:rsidR="00F40CF6" w:rsidRPr="00981658" w:rsidRDefault="00F40CF6" w:rsidP="00F40CF6">
      <w:pPr>
        <w:autoSpaceDE w:val="0"/>
        <w:autoSpaceDN w:val="0"/>
        <w:adjustRightInd w:val="0"/>
        <w:ind w:firstLine="709"/>
        <w:jc w:val="both"/>
        <w:rPr>
          <w:sz w:val="26"/>
          <w:szCs w:val="26"/>
        </w:rPr>
      </w:pPr>
      <w:r w:rsidRPr="00981658">
        <w:rPr>
          <w:sz w:val="26"/>
          <w:szCs w:val="26"/>
        </w:rPr>
        <w:t>1) границы существующих земельных участков;</w:t>
      </w:r>
    </w:p>
    <w:p w:rsidR="00F40CF6" w:rsidRPr="00981658" w:rsidRDefault="00F40CF6" w:rsidP="00F40CF6">
      <w:pPr>
        <w:autoSpaceDE w:val="0"/>
        <w:autoSpaceDN w:val="0"/>
        <w:adjustRightInd w:val="0"/>
        <w:ind w:firstLine="709"/>
        <w:jc w:val="both"/>
        <w:rPr>
          <w:sz w:val="26"/>
          <w:szCs w:val="26"/>
        </w:rPr>
      </w:pPr>
      <w:r w:rsidRPr="00981658">
        <w:rPr>
          <w:sz w:val="26"/>
          <w:szCs w:val="26"/>
        </w:rPr>
        <w:t>2) границы зон с особыми условиями использования территорий;</w:t>
      </w:r>
    </w:p>
    <w:p w:rsidR="00F40CF6" w:rsidRPr="00981658" w:rsidRDefault="00F40CF6" w:rsidP="00F40CF6">
      <w:pPr>
        <w:autoSpaceDE w:val="0"/>
        <w:autoSpaceDN w:val="0"/>
        <w:adjustRightInd w:val="0"/>
        <w:ind w:firstLine="709"/>
        <w:jc w:val="both"/>
        <w:rPr>
          <w:sz w:val="26"/>
          <w:szCs w:val="26"/>
        </w:rPr>
      </w:pPr>
      <w:r w:rsidRPr="00981658">
        <w:rPr>
          <w:sz w:val="26"/>
          <w:szCs w:val="26"/>
        </w:rPr>
        <w:t>3) местоположение существующих объектов капитального строительства;</w:t>
      </w:r>
    </w:p>
    <w:p w:rsidR="00F40CF6" w:rsidRPr="00981658" w:rsidRDefault="00F40CF6" w:rsidP="00F40CF6">
      <w:pPr>
        <w:autoSpaceDE w:val="0"/>
        <w:autoSpaceDN w:val="0"/>
        <w:adjustRightInd w:val="0"/>
        <w:ind w:firstLine="709"/>
        <w:jc w:val="both"/>
        <w:rPr>
          <w:sz w:val="26"/>
          <w:szCs w:val="26"/>
        </w:rPr>
      </w:pPr>
      <w:r w:rsidRPr="00981658">
        <w:rPr>
          <w:sz w:val="26"/>
          <w:szCs w:val="26"/>
        </w:rPr>
        <w:t>4) границы особо охраняемых природных территорий;</w:t>
      </w:r>
    </w:p>
    <w:p w:rsidR="00F40CF6" w:rsidRPr="00981658" w:rsidRDefault="00F40CF6" w:rsidP="00F40CF6">
      <w:pPr>
        <w:autoSpaceDE w:val="0"/>
        <w:autoSpaceDN w:val="0"/>
        <w:adjustRightInd w:val="0"/>
        <w:ind w:firstLine="709"/>
        <w:jc w:val="both"/>
        <w:rPr>
          <w:sz w:val="26"/>
          <w:szCs w:val="26"/>
        </w:rPr>
      </w:pPr>
      <w:r w:rsidRPr="00981658">
        <w:rPr>
          <w:sz w:val="26"/>
          <w:szCs w:val="26"/>
        </w:rPr>
        <w:t>5) границы территорий объектов культурного наследия;</w:t>
      </w:r>
    </w:p>
    <w:p w:rsidR="00F40CF6" w:rsidRPr="00981658" w:rsidRDefault="00F40CF6" w:rsidP="00F40CF6">
      <w:pPr>
        <w:autoSpaceDE w:val="0"/>
        <w:autoSpaceDN w:val="0"/>
        <w:adjustRightInd w:val="0"/>
        <w:ind w:firstLine="709"/>
        <w:jc w:val="both"/>
        <w:rPr>
          <w:sz w:val="26"/>
          <w:szCs w:val="26"/>
        </w:rPr>
      </w:pPr>
      <w:r w:rsidRPr="00981658">
        <w:rPr>
          <w:sz w:val="26"/>
          <w:szCs w:val="26"/>
        </w:rPr>
        <w:t>6) границы лесничеств, лесопарков, участковых лесничеств, лесных кварталов, лесотаксационных выделов или частей лесотаксационных выделов.</w:t>
      </w:r>
    </w:p>
    <w:p w:rsidR="00F40CF6" w:rsidRPr="00981658" w:rsidRDefault="00182C3B" w:rsidP="00F40CF6">
      <w:pPr>
        <w:widowControl w:val="0"/>
        <w:ind w:firstLine="709"/>
        <w:jc w:val="both"/>
        <w:rPr>
          <w:sz w:val="26"/>
          <w:szCs w:val="26"/>
        </w:rPr>
      </w:pPr>
      <w:r>
        <w:rPr>
          <w:sz w:val="26"/>
          <w:szCs w:val="26"/>
        </w:rPr>
        <w:t xml:space="preserve">Проект межевания территории </w:t>
      </w:r>
      <w:r w:rsidR="00F40CF6" w:rsidRPr="00981658">
        <w:rPr>
          <w:sz w:val="26"/>
          <w:szCs w:val="26"/>
        </w:rPr>
        <w:t xml:space="preserve">предоставляется техническим заказчиком </w:t>
      </w:r>
      <w:r w:rsidR="00F40CF6" w:rsidRPr="00981658">
        <w:rPr>
          <w:sz w:val="26"/>
          <w:szCs w:val="26"/>
        </w:rPr>
        <w:br/>
        <w:t>в адрес департамента градостроительства Администрации городского округа "Город Архангельск" на бумажном носителе и в электронном виде в следующем объеме:</w:t>
      </w:r>
    </w:p>
    <w:p w:rsidR="00F40CF6" w:rsidRPr="00981658" w:rsidRDefault="00F40CF6" w:rsidP="00F40CF6">
      <w:pPr>
        <w:widowControl w:val="0"/>
        <w:ind w:firstLine="709"/>
        <w:jc w:val="both"/>
        <w:rPr>
          <w:sz w:val="26"/>
          <w:szCs w:val="26"/>
        </w:rPr>
      </w:pPr>
      <w:r w:rsidRPr="00981658">
        <w:rPr>
          <w:sz w:val="26"/>
          <w:szCs w:val="26"/>
        </w:rPr>
        <w:t>1) на бумажном носителе в одном экземпляре;</w:t>
      </w:r>
    </w:p>
    <w:p w:rsidR="00F40CF6" w:rsidRPr="00981658" w:rsidRDefault="00F40CF6" w:rsidP="00F40CF6">
      <w:pPr>
        <w:widowControl w:val="0"/>
        <w:ind w:firstLine="709"/>
        <w:jc w:val="both"/>
        <w:rPr>
          <w:sz w:val="26"/>
          <w:szCs w:val="26"/>
        </w:rPr>
      </w:pPr>
      <w:r w:rsidRPr="00981658">
        <w:rPr>
          <w:sz w:val="26"/>
          <w:szCs w:val="26"/>
        </w:rPr>
        <w:t>2) на электронном носителе (на компакт-диске) в одном экземпляре каждый нижеуказанный вид.</w:t>
      </w:r>
    </w:p>
    <w:p w:rsidR="00F40CF6" w:rsidRPr="00981658" w:rsidRDefault="00F40CF6" w:rsidP="00F40CF6">
      <w:pPr>
        <w:widowControl w:val="0"/>
        <w:ind w:firstLine="709"/>
        <w:jc w:val="both"/>
        <w:rPr>
          <w:sz w:val="26"/>
          <w:szCs w:val="26"/>
        </w:rPr>
      </w:pPr>
      <w:r w:rsidRPr="00981658">
        <w:rPr>
          <w:sz w:val="26"/>
          <w:szCs w:val="26"/>
        </w:rPr>
        <w:t xml:space="preserve">Электронная версия проекта внесения изменений в проект планировки </w:t>
      </w:r>
      <w:r w:rsidRPr="00981658">
        <w:rPr>
          <w:rFonts w:ascii="Times New Roman CYR" w:hAnsi="Times New Roman CYR" w:cs="Times New Roman CYR"/>
          <w:sz w:val="26"/>
          <w:szCs w:val="26"/>
        </w:rPr>
        <w:t>Маймаксанского района</w:t>
      </w:r>
      <w:r w:rsidRPr="00981658">
        <w:rPr>
          <w:sz w:val="26"/>
          <w:szCs w:val="26"/>
        </w:rPr>
        <w:t xml:space="preserve"> должна содержать: </w:t>
      </w:r>
    </w:p>
    <w:p w:rsidR="00F40CF6" w:rsidRPr="00981658" w:rsidRDefault="00F40CF6" w:rsidP="00F40CF6">
      <w:pPr>
        <w:ind w:firstLine="709"/>
        <w:jc w:val="both"/>
        <w:rPr>
          <w:bCs/>
          <w:sz w:val="26"/>
          <w:szCs w:val="26"/>
        </w:rPr>
      </w:pPr>
      <w:r w:rsidRPr="00981658">
        <w:rPr>
          <w:sz w:val="26"/>
          <w:szCs w:val="26"/>
        </w:rPr>
        <w:t xml:space="preserve">1) графическую часть, выполненную с использованием программного расширения "AutoCad" (*.dwg / .dxf) </w:t>
      </w:r>
      <w:r w:rsidRPr="00981658">
        <w:rPr>
          <w:bCs/>
          <w:sz w:val="26"/>
          <w:szCs w:val="26"/>
        </w:rPr>
        <w:t xml:space="preserve">в системе координат, используемой для ведения Единого государственного реестра недвижимости (один экземпляр </w:t>
      </w:r>
      <w:r w:rsidRPr="00981658">
        <w:rPr>
          <w:bCs/>
          <w:sz w:val="26"/>
          <w:szCs w:val="26"/>
        </w:rPr>
        <w:br/>
        <w:t>на компакт-диске);</w:t>
      </w:r>
    </w:p>
    <w:p w:rsidR="00F40CF6" w:rsidRPr="00981658" w:rsidRDefault="00F40CF6" w:rsidP="00F40CF6">
      <w:pPr>
        <w:ind w:firstLine="709"/>
        <w:jc w:val="both"/>
        <w:rPr>
          <w:bCs/>
          <w:sz w:val="26"/>
          <w:szCs w:val="26"/>
        </w:rPr>
      </w:pPr>
      <w:r w:rsidRPr="00981658">
        <w:rPr>
          <w:bCs/>
          <w:sz w:val="26"/>
          <w:szCs w:val="26"/>
        </w:rPr>
        <w:t xml:space="preserve">2) </w:t>
      </w:r>
      <w:r w:rsidRPr="00981658">
        <w:rPr>
          <w:sz w:val="26"/>
          <w:szCs w:val="26"/>
        </w:rPr>
        <w:t xml:space="preserve">графическую часть, выполненную в формате *.pdf </w:t>
      </w:r>
      <w:r w:rsidRPr="00981658">
        <w:rPr>
          <w:bCs/>
          <w:sz w:val="26"/>
          <w:szCs w:val="26"/>
        </w:rPr>
        <w:t xml:space="preserve">(один экземпляр </w:t>
      </w:r>
      <w:r w:rsidRPr="00981658">
        <w:rPr>
          <w:bCs/>
          <w:sz w:val="26"/>
          <w:szCs w:val="26"/>
        </w:rPr>
        <w:br/>
        <w:t>на компакт-диске);</w:t>
      </w:r>
    </w:p>
    <w:p w:rsidR="00F40CF6" w:rsidRPr="00981658" w:rsidRDefault="00F40CF6" w:rsidP="00F40CF6">
      <w:pPr>
        <w:widowControl w:val="0"/>
        <w:ind w:firstLine="709"/>
        <w:jc w:val="both"/>
        <w:rPr>
          <w:sz w:val="26"/>
          <w:szCs w:val="26"/>
        </w:rPr>
      </w:pPr>
      <w:r w:rsidRPr="00981658">
        <w:rPr>
          <w:sz w:val="26"/>
          <w:szCs w:val="26"/>
        </w:rPr>
        <w:lastRenderedPageBreak/>
        <w:t>3) текстовую часть, выполненную с использованием текстового редактора "Word" (*.doc / .docx)</w:t>
      </w:r>
      <w:r w:rsidRPr="00981658">
        <w:rPr>
          <w:bCs/>
          <w:sz w:val="26"/>
          <w:szCs w:val="26"/>
        </w:rPr>
        <w:t xml:space="preserve"> (один экземпляр на компакт-диске)</w:t>
      </w:r>
      <w:r w:rsidRPr="00981658">
        <w:rPr>
          <w:sz w:val="26"/>
          <w:szCs w:val="26"/>
        </w:rPr>
        <w:t>.</w:t>
      </w:r>
    </w:p>
    <w:p w:rsidR="00F40CF6" w:rsidRPr="00981658" w:rsidRDefault="00F40CF6" w:rsidP="00F40CF6">
      <w:pPr>
        <w:widowControl w:val="0"/>
        <w:ind w:firstLine="709"/>
        <w:jc w:val="both"/>
        <w:rPr>
          <w:sz w:val="26"/>
          <w:szCs w:val="26"/>
        </w:rPr>
      </w:pPr>
      <w:r w:rsidRPr="00981658">
        <w:rPr>
          <w:sz w:val="26"/>
          <w:szCs w:val="26"/>
        </w:rPr>
        <w:t>Текстовая часть проекта межевания территории на бумажном носителе должна быть предоставлена в виде пояснительной записки (сброшюрованной книги).</w:t>
      </w:r>
    </w:p>
    <w:p w:rsidR="00F40CF6" w:rsidRPr="00981658" w:rsidRDefault="00F40CF6" w:rsidP="00F40CF6">
      <w:pPr>
        <w:widowControl w:val="0"/>
        <w:ind w:firstLine="709"/>
        <w:jc w:val="both"/>
        <w:rPr>
          <w:sz w:val="26"/>
          <w:szCs w:val="26"/>
        </w:rPr>
      </w:pPr>
      <w:r w:rsidRPr="00981658">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F40CF6" w:rsidRPr="00981658" w:rsidRDefault="00F40CF6" w:rsidP="00F40CF6">
      <w:pPr>
        <w:pStyle w:val="ConsPlusNonformat"/>
        <w:tabs>
          <w:tab w:val="left" w:pos="284"/>
        </w:tabs>
        <w:ind w:firstLine="709"/>
        <w:rPr>
          <w:rFonts w:ascii="Times New Roman" w:hAnsi="Times New Roman" w:cs="Times New Roman"/>
          <w:sz w:val="26"/>
          <w:szCs w:val="26"/>
        </w:rPr>
      </w:pPr>
      <w:r w:rsidRPr="00981658">
        <w:rPr>
          <w:rFonts w:ascii="Times New Roman" w:hAnsi="Times New Roman" w:cs="Times New Roman"/>
          <w:sz w:val="26"/>
          <w:szCs w:val="26"/>
        </w:rPr>
        <w:t>7. Основные требования к градостроительным решениям</w:t>
      </w: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При разработке проекта межевания территории учесть основные положения:</w:t>
      </w:r>
    </w:p>
    <w:p w:rsidR="00F40CF6" w:rsidRPr="00981658" w:rsidRDefault="00F40CF6" w:rsidP="00F40CF6">
      <w:pPr>
        <w:pStyle w:val="ConsPlusNonformat"/>
        <w:shd w:val="clear" w:color="auto" w:fill="FFFFFF"/>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генерального плана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w:t>
      </w:r>
    </w:p>
    <w:p w:rsidR="00F40CF6" w:rsidRPr="00981658" w:rsidRDefault="00F40CF6" w:rsidP="00F40CF6">
      <w:pPr>
        <w:pStyle w:val="ConsPlusNonformat"/>
        <w:shd w:val="clear" w:color="auto" w:fill="FFFFFF"/>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Pr="00981658">
        <w:rPr>
          <w:rFonts w:ascii="Times New Roman" w:hAnsi="Times New Roman" w:cs="Times New Roman"/>
          <w:sz w:val="26"/>
          <w:szCs w:val="26"/>
        </w:rPr>
        <w:br/>
        <w:t>от 29 сентября 2020 года № 68-п (с изменениями);</w:t>
      </w:r>
    </w:p>
    <w:p w:rsidR="00F40CF6" w:rsidRPr="00981658" w:rsidRDefault="00F40CF6" w:rsidP="00F40CF6">
      <w:pPr>
        <w:pStyle w:val="ConsPlusNonformat"/>
        <w:shd w:val="clear" w:color="auto" w:fill="FFFFFF"/>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проекта планировки района "Майская горка" муниципального образования "Город Архангельск", утвержденного распоряжением мэра города Архангельска </w:t>
      </w:r>
      <w:r w:rsidR="00981658">
        <w:rPr>
          <w:rFonts w:ascii="Times New Roman" w:hAnsi="Times New Roman" w:cs="Times New Roman"/>
          <w:sz w:val="26"/>
          <w:szCs w:val="26"/>
        </w:rPr>
        <w:br/>
      </w:r>
      <w:r w:rsidRPr="00981658">
        <w:rPr>
          <w:rFonts w:ascii="Times New Roman" w:hAnsi="Times New Roman" w:cs="Times New Roman"/>
          <w:sz w:val="26"/>
          <w:szCs w:val="26"/>
        </w:rPr>
        <w:t>от 20 февраля 2015 года № 425р (с изменениями).</w:t>
      </w:r>
    </w:p>
    <w:p w:rsidR="00F40CF6" w:rsidRPr="00981658" w:rsidRDefault="00F40CF6" w:rsidP="00F40CF6">
      <w:pPr>
        <w:pStyle w:val="ConsPlusNonformat"/>
        <w:shd w:val="clear" w:color="auto" w:fill="FFFFFF"/>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 xml:space="preserve">проекта планировки территории муниципального образования "Город Архангельск" в границах ул. Дачной, Окружного шоссе, ул. Папанина </w:t>
      </w:r>
      <w:r w:rsidRPr="00981658">
        <w:rPr>
          <w:rFonts w:ascii="Times New Roman" w:hAnsi="Times New Roman" w:cs="Times New Roman"/>
          <w:sz w:val="26"/>
          <w:szCs w:val="26"/>
        </w:rPr>
        <w:br/>
        <w:t>и ул. Воронина В.И. площадью 8,2816 га, утвержденного распоряжением Главы городского округа "Город Архангельск" от 30 августа 2021 года № 3540р.</w:t>
      </w:r>
    </w:p>
    <w:p w:rsidR="00F40CF6" w:rsidRPr="00981658" w:rsidRDefault="00F40CF6" w:rsidP="00F40CF6">
      <w:pPr>
        <w:autoSpaceDE w:val="0"/>
        <w:autoSpaceDN w:val="0"/>
        <w:adjustRightInd w:val="0"/>
        <w:ind w:firstLine="709"/>
        <w:jc w:val="both"/>
        <w:rPr>
          <w:rFonts w:eastAsia="Calibri"/>
          <w:sz w:val="26"/>
          <w:szCs w:val="26"/>
          <w:lang w:eastAsia="en-US"/>
        </w:rPr>
      </w:pPr>
      <w:r w:rsidRPr="00981658">
        <w:rPr>
          <w:rFonts w:eastAsia="Calibri"/>
          <w:sz w:val="26"/>
          <w:szCs w:val="26"/>
          <w:lang w:eastAsia="en-US"/>
        </w:rPr>
        <w:t>Подготовка проекта межевания территории осуществляется для определения местоположения границ, образуемых и изменяемых земельных участков.</w:t>
      </w: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F40CF6" w:rsidRPr="00981658" w:rsidRDefault="00F40CF6" w:rsidP="00F40CF6">
      <w:pPr>
        <w:ind w:firstLine="709"/>
        <w:jc w:val="both"/>
        <w:rPr>
          <w:sz w:val="26"/>
          <w:szCs w:val="26"/>
        </w:rPr>
      </w:pPr>
      <w:r w:rsidRPr="00981658">
        <w:rPr>
          <w:sz w:val="26"/>
          <w:szCs w:val="26"/>
        </w:rPr>
        <w:t>Необходимые исходные данные запрашиваются разработчиком самостоятельно, в том числе:</w:t>
      </w:r>
    </w:p>
    <w:p w:rsidR="00F40CF6" w:rsidRPr="00981658" w:rsidRDefault="00F40CF6" w:rsidP="00F40CF6">
      <w:pPr>
        <w:ind w:firstLine="709"/>
        <w:jc w:val="both"/>
        <w:rPr>
          <w:sz w:val="26"/>
          <w:szCs w:val="26"/>
        </w:rPr>
      </w:pPr>
      <w:r w:rsidRPr="00981658">
        <w:rPr>
          <w:sz w:val="26"/>
          <w:szCs w:val="26"/>
        </w:rPr>
        <w:t xml:space="preserve">а) сведения из Единого государственного реестра недвижимости (далее </w:t>
      </w:r>
      <w:r w:rsidR="00182C3B">
        <w:rPr>
          <w:sz w:val="26"/>
          <w:szCs w:val="26"/>
        </w:rPr>
        <w:t>–</w:t>
      </w:r>
      <w:r w:rsidRPr="00981658">
        <w:rPr>
          <w:sz w:val="26"/>
          <w:szCs w:val="26"/>
        </w:rPr>
        <w:t xml:space="preserve"> ЕГРН) о зонах с особыми условиями использования территорий в виде выписки из ЕГРН </w:t>
      </w:r>
      <w:r w:rsidR="00981658">
        <w:rPr>
          <w:sz w:val="26"/>
          <w:szCs w:val="26"/>
        </w:rPr>
        <w:br/>
      </w:r>
      <w:r w:rsidRPr="00981658">
        <w:rPr>
          <w:sz w:val="26"/>
          <w:szCs w:val="26"/>
        </w:rPr>
        <w:t>о зоне с особыми условиями использования;</w:t>
      </w:r>
    </w:p>
    <w:p w:rsidR="00F40CF6" w:rsidRPr="00981658" w:rsidRDefault="00F40CF6" w:rsidP="00F40CF6">
      <w:pPr>
        <w:ind w:firstLine="709"/>
        <w:jc w:val="both"/>
        <w:rPr>
          <w:sz w:val="26"/>
          <w:szCs w:val="26"/>
        </w:rPr>
      </w:pPr>
      <w:r w:rsidRPr="00981658">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F40CF6" w:rsidRPr="00981658" w:rsidRDefault="00F40CF6" w:rsidP="00F40CF6">
      <w:pPr>
        <w:ind w:firstLine="709"/>
        <w:jc w:val="both"/>
        <w:rPr>
          <w:sz w:val="26"/>
          <w:szCs w:val="26"/>
        </w:rPr>
      </w:pPr>
      <w:r w:rsidRPr="00981658">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межевания территории;</w:t>
      </w:r>
    </w:p>
    <w:p w:rsidR="00F40CF6" w:rsidRPr="00981658" w:rsidRDefault="00F40CF6" w:rsidP="00F40CF6">
      <w:pPr>
        <w:ind w:firstLine="709"/>
        <w:jc w:val="both"/>
        <w:rPr>
          <w:sz w:val="26"/>
          <w:szCs w:val="26"/>
        </w:rPr>
      </w:pPr>
      <w:r w:rsidRPr="00981658">
        <w:rPr>
          <w:sz w:val="26"/>
          <w:szCs w:val="26"/>
        </w:rPr>
        <w:t xml:space="preserve">г) сведения о характеристиках объектов недвижимости, расположенных </w:t>
      </w:r>
      <w:r w:rsidRPr="00981658">
        <w:rPr>
          <w:sz w:val="26"/>
          <w:szCs w:val="26"/>
        </w:rPr>
        <w:br/>
        <w:t xml:space="preserve">в пределах территории, в отношении которой разрабатывается проект межевания территории согласно таблице; </w:t>
      </w:r>
    </w:p>
    <w:p w:rsidR="00F40CF6" w:rsidRPr="00981658" w:rsidRDefault="00F40CF6" w:rsidP="00F40CF6">
      <w:pPr>
        <w:ind w:firstLine="709"/>
        <w:jc w:val="both"/>
        <w:rPr>
          <w:sz w:val="26"/>
          <w:szCs w:val="26"/>
        </w:rPr>
      </w:pPr>
      <w:r w:rsidRPr="00981658">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w:t>
      </w:r>
      <w:r w:rsidRPr="00981658">
        <w:rPr>
          <w:sz w:val="26"/>
          <w:szCs w:val="26"/>
        </w:rPr>
        <w:br/>
        <w:t xml:space="preserve">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w:t>
      </w:r>
      <w:r w:rsidR="00981658">
        <w:rPr>
          <w:sz w:val="26"/>
          <w:szCs w:val="26"/>
        </w:rPr>
        <w:br/>
      </w:r>
      <w:r w:rsidRPr="00981658">
        <w:rPr>
          <w:sz w:val="26"/>
          <w:szCs w:val="26"/>
        </w:rPr>
        <w:t>не устанавливаются.</w:t>
      </w:r>
    </w:p>
    <w:p w:rsidR="00F40CF6" w:rsidRPr="00981658" w:rsidRDefault="00F40CF6" w:rsidP="00F40CF6">
      <w:pPr>
        <w:ind w:firstLine="709"/>
        <w:jc w:val="both"/>
        <w:rPr>
          <w:sz w:val="26"/>
          <w:szCs w:val="26"/>
        </w:rPr>
      </w:pPr>
      <w:r w:rsidRPr="00981658">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F40CF6" w:rsidRPr="00981658" w:rsidRDefault="00F40CF6" w:rsidP="00F40CF6">
      <w:pPr>
        <w:pStyle w:val="21"/>
        <w:rPr>
          <w:sz w:val="26"/>
          <w:szCs w:val="26"/>
        </w:rPr>
      </w:pPr>
      <w:r w:rsidRPr="00981658">
        <w:rPr>
          <w:sz w:val="26"/>
          <w:szCs w:val="26"/>
        </w:rPr>
        <w:lastRenderedPageBreak/>
        <w:t>Проект межевания территории должен быть согласован разработчиком с:</w:t>
      </w:r>
    </w:p>
    <w:p w:rsidR="00F40CF6" w:rsidRPr="00981658" w:rsidRDefault="00F40CF6" w:rsidP="00F40CF6">
      <w:pPr>
        <w:pStyle w:val="21"/>
        <w:shd w:val="clear" w:color="auto" w:fill="FFFFFF"/>
        <w:tabs>
          <w:tab w:val="left" w:pos="993"/>
        </w:tabs>
        <w:rPr>
          <w:sz w:val="26"/>
          <w:szCs w:val="26"/>
          <w:lang w:val="ru-RU"/>
        </w:rPr>
      </w:pPr>
      <w:r w:rsidRPr="00981658">
        <w:rPr>
          <w:sz w:val="26"/>
          <w:szCs w:val="26"/>
          <w:shd w:val="clear" w:color="auto" w:fill="FFFFFF"/>
        </w:rPr>
        <w:t>министерством</w:t>
      </w:r>
      <w:r w:rsidRPr="00981658">
        <w:rPr>
          <w:sz w:val="26"/>
          <w:szCs w:val="26"/>
        </w:rPr>
        <w:t xml:space="preserve"> строительства и архитектуры Архангельской области;</w:t>
      </w:r>
    </w:p>
    <w:p w:rsidR="00C05A59" w:rsidRPr="00981658" w:rsidRDefault="00C05A59" w:rsidP="00F40CF6">
      <w:pPr>
        <w:pStyle w:val="21"/>
        <w:shd w:val="clear" w:color="auto" w:fill="FFFFFF"/>
        <w:tabs>
          <w:tab w:val="left" w:pos="993"/>
        </w:tabs>
        <w:rPr>
          <w:sz w:val="26"/>
          <w:szCs w:val="26"/>
        </w:rPr>
      </w:pPr>
      <w:r w:rsidRPr="00981658">
        <w:rPr>
          <w:sz w:val="26"/>
          <w:szCs w:val="26"/>
          <w:lang w:val="ru-RU"/>
        </w:rPr>
        <w:t>д</w:t>
      </w:r>
      <w:r w:rsidRPr="00981658">
        <w:rPr>
          <w:sz w:val="26"/>
          <w:szCs w:val="26"/>
        </w:rPr>
        <w:t>епартаментом муниципального имущества Администрации городского округа "Город Архангельск";</w:t>
      </w:r>
    </w:p>
    <w:p w:rsidR="00F40CF6" w:rsidRPr="00981658" w:rsidRDefault="00C05A59" w:rsidP="00F40CF6">
      <w:pPr>
        <w:pStyle w:val="21"/>
        <w:tabs>
          <w:tab w:val="left" w:pos="993"/>
        </w:tabs>
        <w:rPr>
          <w:sz w:val="26"/>
          <w:szCs w:val="26"/>
        </w:rPr>
      </w:pPr>
      <w:r w:rsidRPr="00981658">
        <w:rPr>
          <w:sz w:val="26"/>
          <w:szCs w:val="26"/>
          <w:lang w:val="ru-RU"/>
        </w:rPr>
        <w:t>а</w:t>
      </w:r>
      <w:r w:rsidR="00F40CF6" w:rsidRPr="00981658">
        <w:rPr>
          <w:sz w:val="26"/>
          <w:szCs w:val="26"/>
        </w:rPr>
        <w:t>дминистрацией территориального округа Майская горка;</w:t>
      </w:r>
    </w:p>
    <w:p w:rsidR="00F40CF6" w:rsidRPr="00981658" w:rsidRDefault="00F40CF6" w:rsidP="00F40CF6">
      <w:pPr>
        <w:pStyle w:val="21"/>
        <w:tabs>
          <w:tab w:val="left" w:pos="993"/>
        </w:tabs>
        <w:rPr>
          <w:sz w:val="26"/>
          <w:szCs w:val="26"/>
        </w:rPr>
      </w:pPr>
      <w:r w:rsidRPr="00981658">
        <w:rPr>
          <w:spacing w:val="-4"/>
          <w:sz w:val="26"/>
          <w:szCs w:val="26"/>
        </w:rPr>
        <w:t>другими заинтересованными организациями в соответствии с требованиями</w:t>
      </w:r>
      <w:r w:rsidRPr="00981658">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F40CF6" w:rsidRPr="00981658" w:rsidRDefault="00F40CF6" w:rsidP="00F40CF6">
      <w:pPr>
        <w:pStyle w:val="21"/>
        <w:rPr>
          <w:sz w:val="26"/>
          <w:szCs w:val="26"/>
        </w:rPr>
      </w:pPr>
      <w:r w:rsidRPr="00981658">
        <w:rPr>
          <w:sz w:val="26"/>
          <w:szCs w:val="26"/>
        </w:rPr>
        <w:t>По итогам полученных согласований представить проект межевания территории в департамент градостроительства Администрации городского округа "Город Архангельск".</w:t>
      </w:r>
    </w:p>
    <w:p w:rsidR="00F40CF6" w:rsidRPr="00981658" w:rsidRDefault="00F40CF6" w:rsidP="00F40CF6">
      <w:pPr>
        <w:pStyle w:val="21"/>
        <w:rPr>
          <w:sz w:val="26"/>
          <w:szCs w:val="26"/>
        </w:rPr>
      </w:pPr>
      <w:r w:rsidRPr="00981658">
        <w:rPr>
          <w:sz w:val="26"/>
          <w:szCs w:val="26"/>
        </w:rPr>
        <w:t xml:space="preserve">Утверждение проекта межевания территории осуществляется </w:t>
      </w:r>
      <w:r w:rsidRPr="00981658">
        <w:rPr>
          <w:sz w:val="26"/>
          <w:szCs w:val="26"/>
        </w:rPr>
        <w:br/>
        <w:t>в соответствии с Градостроительным кодексом Российской Федерации.</w:t>
      </w:r>
    </w:p>
    <w:p w:rsidR="00F40CF6" w:rsidRPr="00981658" w:rsidRDefault="00F40CF6" w:rsidP="00F40CF6">
      <w:pPr>
        <w:ind w:firstLine="709"/>
        <w:jc w:val="both"/>
        <w:rPr>
          <w:sz w:val="26"/>
          <w:szCs w:val="26"/>
        </w:rPr>
      </w:pPr>
      <w:r w:rsidRPr="00981658">
        <w:rPr>
          <w:sz w:val="26"/>
          <w:szCs w:val="26"/>
        </w:rPr>
        <w:t>10. Требования к проекту внесения изменений в проект планировки территории</w:t>
      </w:r>
    </w:p>
    <w:p w:rsidR="00F40CF6" w:rsidRPr="00981658" w:rsidRDefault="007007D0" w:rsidP="00F40CF6">
      <w:pPr>
        <w:widowControl w:val="0"/>
        <w:autoSpaceDE w:val="0"/>
        <w:autoSpaceDN w:val="0"/>
        <w:adjustRightInd w:val="0"/>
        <w:ind w:firstLine="709"/>
        <w:jc w:val="both"/>
        <w:rPr>
          <w:sz w:val="26"/>
          <w:szCs w:val="26"/>
        </w:rPr>
      </w:pPr>
      <w:r>
        <w:rPr>
          <w:sz w:val="26"/>
          <w:szCs w:val="26"/>
        </w:rPr>
        <w:t xml:space="preserve">Проект межевания территории </w:t>
      </w:r>
      <w:r w:rsidR="00F40CF6" w:rsidRPr="00981658">
        <w:rPr>
          <w:sz w:val="26"/>
          <w:szCs w:val="26"/>
        </w:rPr>
        <w:t xml:space="preserve">выполнить в соответствии с требованиями законодательства, установленными </w:t>
      </w:r>
      <w:r w:rsidR="00F40CF6" w:rsidRPr="00981658">
        <w:rPr>
          <w:bCs/>
          <w:sz w:val="26"/>
          <w:szCs w:val="26"/>
        </w:rPr>
        <w:t>государственными стандартами, техническими регламентами в сфере строительства и градостроительства,</w:t>
      </w:r>
      <w:r w:rsidR="00F40CF6" w:rsidRPr="00981658">
        <w:rPr>
          <w:sz w:val="26"/>
          <w:szCs w:val="26"/>
        </w:rPr>
        <w:t xml:space="preserve"> настоящим </w:t>
      </w:r>
      <w:r>
        <w:rPr>
          <w:sz w:val="26"/>
          <w:szCs w:val="26"/>
        </w:rPr>
        <w:t>з</w:t>
      </w:r>
      <w:r w:rsidR="00F40CF6" w:rsidRPr="00981658">
        <w:rPr>
          <w:sz w:val="26"/>
          <w:szCs w:val="26"/>
        </w:rPr>
        <w:t>аданием.</w:t>
      </w:r>
    </w:p>
    <w:p w:rsidR="007007D0" w:rsidRPr="007007D0" w:rsidRDefault="007007D0" w:rsidP="007007D0">
      <w:pPr>
        <w:pStyle w:val="ConsPlusNonformat"/>
        <w:ind w:firstLine="709"/>
        <w:jc w:val="both"/>
        <w:rPr>
          <w:rFonts w:ascii="Times New Roman" w:hAnsi="Times New Roman"/>
          <w:bCs/>
          <w:sz w:val="26"/>
          <w:szCs w:val="26"/>
        </w:rPr>
      </w:pPr>
      <w:r w:rsidRPr="007007D0">
        <w:rPr>
          <w:rFonts w:ascii="Times New Roman" w:hAnsi="Times New Roman"/>
          <w:bCs/>
          <w:sz w:val="26"/>
          <w:szCs w:val="26"/>
        </w:rPr>
        <w:t>Нормативно-правовая и методическая база для выполнения работ:</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Градостроительный кодекс Российской Федерации;</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Земельный кодекс Российской Федерации,</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Жилищный кодекс Российской Федерации,</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Водный кодекс Российской Федерации,</w:t>
      </w:r>
    </w:p>
    <w:p w:rsidR="007007D0" w:rsidRPr="007007D0" w:rsidRDefault="007007D0" w:rsidP="007007D0">
      <w:pPr>
        <w:widowControl w:val="0"/>
        <w:autoSpaceDE w:val="0"/>
        <w:autoSpaceDN w:val="0"/>
        <w:adjustRightInd w:val="0"/>
        <w:ind w:firstLine="709"/>
        <w:jc w:val="both"/>
        <w:rPr>
          <w:sz w:val="26"/>
          <w:szCs w:val="26"/>
        </w:rPr>
      </w:pPr>
      <w:r w:rsidRPr="007007D0">
        <w:rPr>
          <w:bCs/>
          <w:sz w:val="26"/>
          <w:szCs w:val="26"/>
        </w:rPr>
        <w:t>Градостроительный кодекс Архангельской области;</w:t>
      </w:r>
      <w:r w:rsidRPr="007007D0">
        <w:rPr>
          <w:sz w:val="26"/>
          <w:szCs w:val="26"/>
        </w:rPr>
        <w:t xml:space="preserve"> </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30 марта 1999 года № 52-ФЗ </w:t>
      </w:r>
      <w:r>
        <w:rPr>
          <w:sz w:val="26"/>
          <w:szCs w:val="26"/>
        </w:rPr>
        <w:t>"</w:t>
      </w:r>
      <w:r w:rsidRPr="007007D0">
        <w:rPr>
          <w:sz w:val="26"/>
          <w:szCs w:val="26"/>
        </w:rPr>
        <w:t>О санитарно-эпидемиологическом благополучии населения</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10 января 2002 года № 7-ФЗ </w:t>
      </w:r>
      <w:r>
        <w:rPr>
          <w:sz w:val="26"/>
          <w:szCs w:val="26"/>
        </w:rPr>
        <w:t>"</w:t>
      </w:r>
      <w:r w:rsidRPr="007007D0">
        <w:rPr>
          <w:sz w:val="26"/>
          <w:szCs w:val="26"/>
        </w:rPr>
        <w:t>Об охране окружающей среды</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14 марта 1995 года № 33-ФЗ </w:t>
      </w:r>
      <w:r>
        <w:rPr>
          <w:sz w:val="26"/>
          <w:szCs w:val="26"/>
        </w:rPr>
        <w:t>"</w:t>
      </w:r>
      <w:r w:rsidRPr="007007D0">
        <w:rPr>
          <w:sz w:val="26"/>
          <w:szCs w:val="26"/>
        </w:rPr>
        <w:t>Об особо охраняемых природных территориях</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25 июня 2002 года № 73-ФЗ </w:t>
      </w:r>
      <w:r>
        <w:rPr>
          <w:sz w:val="26"/>
          <w:szCs w:val="26"/>
        </w:rPr>
        <w:t>"</w:t>
      </w:r>
      <w:r w:rsidRPr="007007D0">
        <w:rPr>
          <w:sz w:val="26"/>
          <w:szCs w:val="26"/>
        </w:rPr>
        <w:t>Об объектах культурного наследия (памятниках истории и культуры) народов Российской Федерации</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24 июня 1998 года № 89-ФЗ </w:t>
      </w:r>
      <w:r>
        <w:rPr>
          <w:sz w:val="26"/>
          <w:szCs w:val="26"/>
        </w:rPr>
        <w:t>"</w:t>
      </w:r>
      <w:r w:rsidRPr="007007D0">
        <w:rPr>
          <w:sz w:val="26"/>
          <w:szCs w:val="26"/>
        </w:rPr>
        <w:t xml:space="preserve">Об отходах производства </w:t>
      </w:r>
      <w:r w:rsidR="00205AC6">
        <w:rPr>
          <w:sz w:val="26"/>
          <w:szCs w:val="26"/>
        </w:rPr>
        <w:br/>
      </w:r>
      <w:r w:rsidRPr="007007D0">
        <w:rPr>
          <w:sz w:val="26"/>
          <w:szCs w:val="26"/>
        </w:rPr>
        <w:t>и потребления</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Федеральный закон от 21 декабря 1994 года № 68-ФЗ </w:t>
      </w:r>
      <w:r>
        <w:rPr>
          <w:sz w:val="26"/>
          <w:szCs w:val="26"/>
        </w:rPr>
        <w:t>"</w:t>
      </w:r>
      <w:r w:rsidRPr="007007D0">
        <w:rPr>
          <w:sz w:val="26"/>
          <w:szCs w:val="26"/>
        </w:rPr>
        <w:t xml:space="preserve">О защите населения </w:t>
      </w:r>
      <w:r w:rsidR="00205AC6">
        <w:rPr>
          <w:sz w:val="26"/>
          <w:szCs w:val="26"/>
        </w:rPr>
        <w:br/>
      </w:r>
      <w:r w:rsidRPr="007007D0">
        <w:rPr>
          <w:sz w:val="26"/>
          <w:szCs w:val="26"/>
        </w:rPr>
        <w:t>и территорий от чрезвычайных ситуаций природного и техногенного характера</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Приказ Росреестра от 10 ноября 2020 года № П/0412 </w:t>
      </w:r>
      <w:r>
        <w:rPr>
          <w:sz w:val="26"/>
          <w:szCs w:val="26"/>
        </w:rPr>
        <w:t>"</w:t>
      </w:r>
      <w:r w:rsidRPr="007007D0">
        <w:rPr>
          <w:sz w:val="26"/>
          <w:szCs w:val="26"/>
        </w:rPr>
        <w:t>Об утверждении классификатора видов разрешенного использования земельных участков</w:t>
      </w:r>
      <w:r>
        <w:rPr>
          <w:sz w:val="26"/>
          <w:szCs w:val="26"/>
        </w:rPr>
        <w:t>"</w:t>
      </w:r>
      <w:r w:rsidRPr="007007D0">
        <w:rPr>
          <w:sz w:val="26"/>
          <w:szCs w:val="26"/>
        </w:rPr>
        <w:t>.</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Приказ Министерства строительства и жилищно-коммунального хозяйства </w:t>
      </w:r>
      <w:r w:rsidR="00205AC6">
        <w:rPr>
          <w:sz w:val="26"/>
          <w:szCs w:val="26"/>
        </w:rPr>
        <w:t>Российской Федерации</w:t>
      </w:r>
      <w:r w:rsidRPr="007007D0">
        <w:rPr>
          <w:sz w:val="26"/>
          <w:szCs w:val="26"/>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t xml:space="preserve">Постановление Правительства Российской Федерации от 31 марта 2017 года </w:t>
      </w:r>
      <w:r w:rsidR="00205AC6">
        <w:rPr>
          <w:sz w:val="26"/>
          <w:szCs w:val="26"/>
        </w:rPr>
        <w:br/>
      </w:r>
      <w:r w:rsidRPr="007007D0">
        <w:rPr>
          <w:sz w:val="26"/>
          <w:szCs w:val="26"/>
        </w:rPr>
        <w:t>№ 402 "Об утверждении Правил выполнения инженерных изысканий, необходимых для подготовки документации по планировке территории"</w:t>
      </w:r>
    </w:p>
    <w:p w:rsidR="007007D0" w:rsidRPr="007007D0" w:rsidRDefault="007007D0" w:rsidP="007007D0">
      <w:pPr>
        <w:widowControl w:val="0"/>
        <w:autoSpaceDE w:val="0"/>
        <w:autoSpaceDN w:val="0"/>
        <w:adjustRightInd w:val="0"/>
        <w:ind w:firstLine="709"/>
        <w:jc w:val="both"/>
        <w:rPr>
          <w:sz w:val="26"/>
          <w:szCs w:val="26"/>
        </w:rPr>
      </w:pPr>
      <w:r w:rsidRPr="007007D0">
        <w:rPr>
          <w:sz w:val="26"/>
          <w:szCs w:val="26"/>
        </w:rPr>
        <w:lastRenderedPageBreak/>
        <w:t>РДС 30-201-98. Инструкция о порядке проектирования и установления красных линий в городах и других поселениях Российской Федерации;</w:t>
      </w:r>
    </w:p>
    <w:p w:rsidR="007007D0" w:rsidRPr="007007D0" w:rsidRDefault="007007D0" w:rsidP="007007D0">
      <w:pPr>
        <w:autoSpaceDE w:val="0"/>
        <w:autoSpaceDN w:val="0"/>
        <w:adjustRightInd w:val="0"/>
        <w:ind w:firstLine="709"/>
        <w:jc w:val="both"/>
        <w:rPr>
          <w:sz w:val="26"/>
          <w:szCs w:val="26"/>
        </w:rPr>
      </w:pPr>
      <w:r w:rsidRPr="007007D0">
        <w:rPr>
          <w:sz w:val="26"/>
          <w:szCs w:val="26"/>
        </w:rPr>
        <w:t xml:space="preserve">СП 42.13330.2016. Свод правил. Градостроительство. Планировка </w:t>
      </w:r>
      <w:r w:rsidRPr="007007D0">
        <w:rPr>
          <w:sz w:val="26"/>
          <w:szCs w:val="26"/>
        </w:rPr>
        <w:br/>
        <w:t>и застройка городских и сельских поселений. Актуализированная редакция СНиП 2.07.01-89*;</w:t>
      </w:r>
    </w:p>
    <w:p w:rsidR="007007D0" w:rsidRPr="007007D0" w:rsidRDefault="007007D0" w:rsidP="007007D0">
      <w:pPr>
        <w:autoSpaceDE w:val="0"/>
        <w:autoSpaceDN w:val="0"/>
        <w:adjustRightInd w:val="0"/>
        <w:ind w:firstLine="709"/>
        <w:jc w:val="both"/>
        <w:rPr>
          <w:sz w:val="26"/>
          <w:szCs w:val="26"/>
        </w:rPr>
      </w:pPr>
      <w:r w:rsidRPr="007007D0">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7007D0" w:rsidRPr="007007D0" w:rsidRDefault="007007D0" w:rsidP="007007D0">
      <w:pPr>
        <w:autoSpaceDE w:val="0"/>
        <w:autoSpaceDN w:val="0"/>
        <w:adjustRightInd w:val="0"/>
        <w:ind w:firstLine="709"/>
        <w:jc w:val="both"/>
        <w:rPr>
          <w:sz w:val="26"/>
          <w:szCs w:val="26"/>
        </w:rPr>
      </w:pPr>
      <w:r w:rsidRPr="007007D0">
        <w:rPr>
          <w:sz w:val="26"/>
          <w:szCs w:val="26"/>
        </w:rPr>
        <w:t>СП 82.13330.2016. Свод правил. Благоустройство территорий. Актуализированная редакция СНиП III-10-75;</w:t>
      </w:r>
    </w:p>
    <w:p w:rsidR="007007D0" w:rsidRPr="007007D0" w:rsidRDefault="007007D0" w:rsidP="007007D0">
      <w:pPr>
        <w:autoSpaceDE w:val="0"/>
        <w:autoSpaceDN w:val="0"/>
        <w:adjustRightInd w:val="0"/>
        <w:ind w:firstLine="709"/>
        <w:jc w:val="both"/>
        <w:rPr>
          <w:sz w:val="26"/>
          <w:szCs w:val="26"/>
        </w:rPr>
      </w:pPr>
      <w:r w:rsidRPr="007007D0">
        <w:rPr>
          <w:sz w:val="26"/>
          <w:szCs w:val="26"/>
        </w:rPr>
        <w:t>СП 396.1325800.2018. Улицы и дороги населенных пунктов. Правила градостроительного проектирования;</w:t>
      </w:r>
    </w:p>
    <w:p w:rsidR="007007D0" w:rsidRPr="007007D0" w:rsidRDefault="007007D0" w:rsidP="007007D0">
      <w:pPr>
        <w:shd w:val="clear" w:color="auto" w:fill="FFFFFF"/>
        <w:ind w:firstLine="709"/>
        <w:jc w:val="both"/>
        <w:rPr>
          <w:sz w:val="26"/>
          <w:szCs w:val="26"/>
        </w:rPr>
      </w:pPr>
      <w:r w:rsidRPr="007007D0">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w:t>
      </w:r>
    </w:p>
    <w:p w:rsidR="007007D0" w:rsidRPr="007007D0" w:rsidRDefault="007007D0" w:rsidP="007007D0">
      <w:pPr>
        <w:shd w:val="clear" w:color="auto" w:fill="FFFFFF"/>
        <w:ind w:firstLine="709"/>
        <w:jc w:val="both"/>
        <w:rPr>
          <w:spacing w:val="-10"/>
          <w:sz w:val="26"/>
          <w:szCs w:val="26"/>
        </w:rPr>
      </w:pPr>
      <w:r w:rsidRPr="007007D0">
        <w:rPr>
          <w:sz w:val="26"/>
          <w:szCs w:val="26"/>
        </w:rPr>
        <w:t xml:space="preserve">правила землепользования и застройки городского округа "Город Архангельск", </w:t>
      </w:r>
      <w:r w:rsidRPr="007007D0">
        <w:rPr>
          <w:spacing w:val="-10"/>
          <w:sz w:val="26"/>
          <w:szCs w:val="26"/>
        </w:rPr>
        <w:t xml:space="preserve">утвержденные постановлением министерства строительства и архитектуры Архангельской области от 29 сентября 2020 года № 68-п (с изменениями); </w:t>
      </w:r>
    </w:p>
    <w:p w:rsidR="007007D0" w:rsidRPr="007007D0" w:rsidRDefault="007007D0" w:rsidP="007007D0">
      <w:pPr>
        <w:shd w:val="clear" w:color="auto" w:fill="FFFFFF"/>
        <w:ind w:firstLine="709"/>
        <w:jc w:val="both"/>
        <w:rPr>
          <w:sz w:val="26"/>
          <w:szCs w:val="26"/>
        </w:rPr>
      </w:pPr>
      <w:r w:rsidRPr="007007D0">
        <w:rPr>
          <w:color w:val="000000"/>
          <w:sz w:val="26"/>
          <w:szCs w:val="26"/>
        </w:rPr>
        <w:t xml:space="preserve">проект планировки </w:t>
      </w:r>
      <w:r w:rsidRPr="007007D0">
        <w:rPr>
          <w:sz w:val="26"/>
          <w:szCs w:val="26"/>
        </w:rPr>
        <w:t xml:space="preserve">района "Майская горка" муниципального образования "Город Архангельск", утвержденный распоряжением мэра города Архангельска </w:t>
      </w:r>
      <w:r w:rsidR="00205AC6">
        <w:rPr>
          <w:sz w:val="26"/>
          <w:szCs w:val="26"/>
        </w:rPr>
        <w:br/>
      </w:r>
      <w:r w:rsidRPr="007007D0">
        <w:rPr>
          <w:sz w:val="26"/>
          <w:szCs w:val="26"/>
        </w:rPr>
        <w:t>от 20 февраля 2015 года № 425р (с изменениями);</w:t>
      </w:r>
    </w:p>
    <w:p w:rsidR="007007D0" w:rsidRPr="007007D0" w:rsidRDefault="007007D0" w:rsidP="007007D0">
      <w:pPr>
        <w:shd w:val="clear" w:color="auto" w:fill="FFFFFF"/>
        <w:ind w:firstLine="709"/>
        <w:jc w:val="both"/>
        <w:rPr>
          <w:sz w:val="26"/>
          <w:szCs w:val="26"/>
        </w:rPr>
      </w:pPr>
      <w:r w:rsidRPr="007007D0">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w:t>
      </w:r>
      <w:r w:rsidR="00205AC6">
        <w:rPr>
          <w:sz w:val="26"/>
          <w:szCs w:val="26"/>
        </w:rPr>
        <w:t xml:space="preserve"> сентября </w:t>
      </w:r>
      <w:r w:rsidRPr="007007D0">
        <w:rPr>
          <w:sz w:val="26"/>
          <w:szCs w:val="26"/>
        </w:rPr>
        <w:t xml:space="preserve">2017 </w:t>
      </w:r>
      <w:r w:rsidR="00205AC6">
        <w:rPr>
          <w:sz w:val="26"/>
          <w:szCs w:val="26"/>
        </w:rPr>
        <w:t xml:space="preserve">года </w:t>
      </w:r>
      <w:r w:rsidRPr="007007D0">
        <w:rPr>
          <w:sz w:val="26"/>
          <w:szCs w:val="26"/>
        </w:rPr>
        <w:t>№ 567;</w:t>
      </w:r>
    </w:p>
    <w:p w:rsidR="007007D0" w:rsidRPr="007007D0" w:rsidRDefault="007007D0" w:rsidP="007007D0">
      <w:pPr>
        <w:shd w:val="clear" w:color="auto" w:fill="FFFFFF"/>
        <w:ind w:firstLine="709"/>
        <w:jc w:val="both"/>
        <w:rPr>
          <w:sz w:val="26"/>
          <w:szCs w:val="26"/>
        </w:rPr>
      </w:pPr>
      <w:r w:rsidRPr="007007D0">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Pr>
          <w:sz w:val="26"/>
          <w:szCs w:val="26"/>
        </w:rPr>
        <w:br/>
      </w:r>
      <w:r w:rsidRPr="007007D0">
        <w:rPr>
          <w:sz w:val="26"/>
          <w:szCs w:val="26"/>
        </w:rPr>
        <w:t>от 19</w:t>
      </w:r>
      <w:r w:rsidR="00205AC6">
        <w:rPr>
          <w:sz w:val="26"/>
          <w:szCs w:val="26"/>
        </w:rPr>
        <w:t xml:space="preserve"> апреля </w:t>
      </w:r>
      <w:r w:rsidRPr="007007D0">
        <w:rPr>
          <w:sz w:val="26"/>
          <w:szCs w:val="26"/>
        </w:rPr>
        <w:t xml:space="preserve">2016 </w:t>
      </w:r>
      <w:r w:rsidR="00205AC6">
        <w:rPr>
          <w:sz w:val="26"/>
          <w:szCs w:val="26"/>
        </w:rPr>
        <w:t xml:space="preserve">года </w:t>
      </w:r>
      <w:r w:rsidRPr="007007D0">
        <w:rPr>
          <w:sz w:val="26"/>
          <w:szCs w:val="26"/>
        </w:rPr>
        <w:t>№ 123-пп;</w:t>
      </w:r>
    </w:p>
    <w:p w:rsidR="007007D0" w:rsidRPr="007007D0" w:rsidRDefault="007007D0" w:rsidP="007007D0">
      <w:pPr>
        <w:widowControl w:val="0"/>
        <w:ind w:firstLine="709"/>
        <w:jc w:val="both"/>
        <w:rPr>
          <w:sz w:val="26"/>
          <w:szCs w:val="26"/>
        </w:rPr>
      </w:pPr>
      <w:r w:rsidRPr="007007D0">
        <w:rPr>
          <w:spacing w:val="-8"/>
          <w:sz w:val="26"/>
          <w:szCs w:val="26"/>
        </w:rPr>
        <w:t>иными законами и нормативно правовыми актами Российской Федерации, Архангельской</w:t>
      </w:r>
      <w:r w:rsidRPr="007007D0">
        <w:rPr>
          <w:sz w:val="26"/>
          <w:szCs w:val="26"/>
        </w:rPr>
        <w:t xml:space="preserve"> области, муниципального образования "Город Архангельск".</w:t>
      </w:r>
    </w:p>
    <w:p w:rsidR="00F40CF6" w:rsidRPr="00981658" w:rsidRDefault="00F40CF6" w:rsidP="00F40CF6">
      <w:pPr>
        <w:keepNext/>
        <w:keepLines/>
        <w:widowControl w:val="0"/>
        <w:tabs>
          <w:tab w:val="left" w:pos="284"/>
        </w:tabs>
        <w:ind w:firstLine="709"/>
        <w:jc w:val="both"/>
        <w:rPr>
          <w:sz w:val="26"/>
          <w:szCs w:val="26"/>
        </w:rPr>
      </w:pPr>
      <w:r w:rsidRPr="00981658">
        <w:rPr>
          <w:sz w:val="26"/>
          <w:szCs w:val="26"/>
        </w:rPr>
        <w:t>11. Состав и порядок проведения предпроектных научно-исследовательских работ и инженерных изысканий</w:t>
      </w:r>
    </w:p>
    <w:p w:rsidR="00F40CF6" w:rsidRPr="00981658" w:rsidRDefault="00F40CF6" w:rsidP="00F40CF6">
      <w:pPr>
        <w:widowControl w:val="0"/>
        <w:ind w:firstLine="709"/>
        <w:jc w:val="both"/>
        <w:rPr>
          <w:spacing w:val="-10"/>
          <w:sz w:val="26"/>
          <w:szCs w:val="26"/>
        </w:rPr>
      </w:pPr>
      <w:r w:rsidRPr="00981658">
        <w:rPr>
          <w:spacing w:val="-10"/>
          <w:sz w:val="26"/>
          <w:szCs w:val="26"/>
        </w:rPr>
        <w:t xml:space="preserve">Проект межевания территории  надлежит выполнить на топографическом плане. </w:t>
      </w:r>
    </w:p>
    <w:p w:rsidR="00F40CF6" w:rsidRPr="00981658" w:rsidRDefault="00F40CF6" w:rsidP="00F40CF6">
      <w:pPr>
        <w:ind w:firstLine="709"/>
        <w:jc w:val="both"/>
        <w:rPr>
          <w:sz w:val="26"/>
          <w:szCs w:val="26"/>
        </w:rPr>
      </w:pPr>
      <w:r w:rsidRPr="00981658">
        <w:rPr>
          <w:sz w:val="26"/>
          <w:szCs w:val="26"/>
        </w:rPr>
        <w:t xml:space="preserve">Необходимость разработки инженерных изысканий определяется заказчиком. </w:t>
      </w:r>
    </w:p>
    <w:p w:rsidR="00F40CF6" w:rsidRPr="00981658" w:rsidRDefault="00F40CF6" w:rsidP="00F40CF6">
      <w:pPr>
        <w:ind w:firstLine="709"/>
        <w:jc w:val="both"/>
        <w:rPr>
          <w:sz w:val="26"/>
          <w:szCs w:val="26"/>
        </w:rPr>
      </w:pPr>
      <w:r w:rsidRPr="00981658">
        <w:rPr>
          <w:sz w:val="26"/>
          <w:szCs w:val="26"/>
        </w:rPr>
        <w:t xml:space="preserve">При необходимости инженерные изыскания выполнить в соответствии </w:t>
      </w:r>
      <w:r w:rsidRPr="00981658">
        <w:rPr>
          <w:sz w:val="26"/>
          <w:szCs w:val="26"/>
        </w:rPr>
        <w:br/>
        <w:t xml:space="preserve">с постановлением Правительства Российской Федерации от 31 марта 2017 года </w:t>
      </w:r>
      <w:r w:rsidRPr="00981658">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12. Порядок проведения согласования проекта межевания территории</w:t>
      </w:r>
    </w:p>
    <w:p w:rsidR="00F40CF6" w:rsidRPr="00981658" w:rsidRDefault="00F40CF6" w:rsidP="00F40CF6">
      <w:pPr>
        <w:widowControl w:val="0"/>
        <w:ind w:firstLine="709"/>
        <w:jc w:val="both"/>
        <w:rPr>
          <w:sz w:val="26"/>
          <w:szCs w:val="26"/>
        </w:rPr>
      </w:pPr>
      <w:r w:rsidRPr="00981658">
        <w:rPr>
          <w:sz w:val="26"/>
          <w:szCs w:val="26"/>
        </w:rPr>
        <w:t>Порядок согласования проекта межевания территории:</w:t>
      </w:r>
    </w:p>
    <w:p w:rsidR="00F40CF6" w:rsidRPr="00981658" w:rsidRDefault="00F40CF6" w:rsidP="00F40CF6">
      <w:pPr>
        <w:widowControl w:val="0"/>
        <w:ind w:firstLine="709"/>
        <w:jc w:val="both"/>
        <w:rPr>
          <w:sz w:val="26"/>
          <w:szCs w:val="26"/>
        </w:rPr>
      </w:pPr>
      <w:r w:rsidRPr="00981658">
        <w:rPr>
          <w:sz w:val="26"/>
          <w:szCs w:val="26"/>
        </w:rPr>
        <w:t>1) предварительное рассмотрение основных проектных решени</w:t>
      </w:r>
      <w:r w:rsidR="00205AC6">
        <w:rPr>
          <w:sz w:val="26"/>
          <w:szCs w:val="26"/>
        </w:rPr>
        <w:t xml:space="preserve">й проекта межевания территории </w:t>
      </w:r>
      <w:r w:rsidRPr="00981658">
        <w:rPr>
          <w:sz w:val="26"/>
          <w:szCs w:val="26"/>
        </w:rPr>
        <w:t>департаментом градостроительства Администрации городского округа "Город Архангельск";</w:t>
      </w:r>
    </w:p>
    <w:p w:rsidR="00F40CF6" w:rsidRPr="00981658" w:rsidRDefault="00F40CF6" w:rsidP="00F40CF6">
      <w:pPr>
        <w:widowControl w:val="0"/>
        <w:ind w:firstLine="709"/>
        <w:jc w:val="both"/>
        <w:rPr>
          <w:sz w:val="26"/>
          <w:szCs w:val="26"/>
        </w:rPr>
      </w:pPr>
      <w:r w:rsidRPr="00981658">
        <w:rPr>
          <w:sz w:val="26"/>
          <w:szCs w:val="26"/>
        </w:rPr>
        <w:t>2) согласование проекта межевания территории с заинтересованными организациями, указанными в разделе 9 настоящего задания;</w:t>
      </w:r>
    </w:p>
    <w:p w:rsidR="00F40CF6" w:rsidRPr="00981658" w:rsidRDefault="00F40CF6" w:rsidP="00F40CF6">
      <w:pPr>
        <w:widowControl w:val="0"/>
        <w:ind w:firstLine="709"/>
        <w:jc w:val="both"/>
        <w:rPr>
          <w:sz w:val="26"/>
          <w:szCs w:val="26"/>
        </w:rPr>
      </w:pPr>
      <w:r w:rsidRPr="00981658">
        <w:rPr>
          <w:sz w:val="26"/>
          <w:szCs w:val="26"/>
        </w:rPr>
        <w:t>3) доработка проекта межевания территории, устранение замечаний (недостатков) в части внесенных изменений.</w:t>
      </w:r>
    </w:p>
    <w:p w:rsidR="00F40CF6" w:rsidRPr="00981658" w:rsidRDefault="00F40CF6" w:rsidP="00F40CF6">
      <w:pPr>
        <w:widowControl w:val="0"/>
        <w:ind w:firstLine="709"/>
        <w:jc w:val="both"/>
        <w:rPr>
          <w:sz w:val="26"/>
          <w:szCs w:val="26"/>
        </w:rPr>
      </w:pPr>
      <w:r w:rsidRPr="00981658">
        <w:rPr>
          <w:sz w:val="26"/>
          <w:szCs w:val="26"/>
        </w:rPr>
        <w:t xml:space="preserve">Общественные обсуждения по рассмотрению проекта межевания территории проводятся в порядке, установленном в соответствии с Градостроительным кодексом Российской Федерации, Федеральным законом от 6 октября 2003 года № 131-ФЗ </w:t>
      </w:r>
      <w:r w:rsidR="00981658">
        <w:rPr>
          <w:sz w:val="26"/>
          <w:szCs w:val="26"/>
        </w:rPr>
        <w:br/>
      </w:r>
      <w:r w:rsidRPr="00981658">
        <w:rPr>
          <w:sz w:val="26"/>
          <w:szCs w:val="26"/>
        </w:rPr>
        <w:lastRenderedPageBreak/>
        <w:t xml:space="preserve">"Об общих принципах организации местного самоуправления в Российской Федерации", Уставом городского округа "Город Архангельск", Положением </w:t>
      </w:r>
      <w:r w:rsidR="00981658">
        <w:rPr>
          <w:sz w:val="26"/>
          <w:szCs w:val="26"/>
        </w:rPr>
        <w:br/>
      </w:r>
      <w:r w:rsidRPr="00981658">
        <w:rPr>
          <w:sz w:val="26"/>
          <w:szCs w:val="26"/>
        </w:rPr>
        <w:t xml:space="preserve">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w:t>
      </w:r>
      <w:r w:rsidR="00981658">
        <w:rPr>
          <w:sz w:val="26"/>
          <w:szCs w:val="26"/>
        </w:rPr>
        <w:br/>
      </w:r>
      <w:r w:rsidRPr="00981658">
        <w:rPr>
          <w:sz w:val="26"/>
          <w:szCs w:val="26"/>
        </w:rPr>
        <w:t xml:space="preserve">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F40CF6" w:rsidRPr="00981658" w:rsidRDefault="00F40CF6" w:rsidP="00F40CF6">
      <w:pPr>
        <w:autoSpaceDE w:val="0"/>
        <w:autoSpaceDN w:val="0"/>
        <w:adjustRightInd w:val="0"/>
        <w:ind w:firstLine="709"/>
        <w:jc w:val="both"/>
        <w:rPr>
          <w:sz w:val="26"/>
          <w:szCs w:val="26"/>
        </w:rPr>
      </w:pPr>
      <w:r w:rsidRPr="00981658">
        <w:rPr>
          <w:sz w:val="26"/>
          <w:szCs w:val="26"/>
        </w:rPr>
        <w:t xml:space="preserve">Согласно части 12 ст. 43 Градостроительного кодекса Российской Федерации </w:t>
      </w:r>
      <w:r w:rsidR="00182C3B">
        <w:rPr>
          <w:sz w:val="26"/>
          <w:szCs w:val="26"/>
        </w:rPr>
        <w:br/>
      </w:r>
      <w:r w:rsidRPr="00981658">
        <w:rPr>
          <w:sz w:val="26"/>
          <w:szCs w:val="26"/>
        </w:rPr>
        <w:t xml:space="preserve">в случае подготовки проекта межевания территории, расположенной </w:t>
      </w:r>
      <w:r w:rsidRPr="00981658">
        <w:rPr>
          <w:sz w:val="26"/>
          <w:szCs w:val="26"/>
        </w:rPr>
        <w:br/>
        <w:t>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F40CF6" w:rsidRPr="00981658" w:rsidRDefault="00F40CF6" w:rsidP="00F40CF6">
      <w:pPr>
        <w:pStyle w:val="ConsPlusNonformat"/>
        <w:tabs>
          <w:tab w:val="left" w:pos="284"/>
        </w:tabs>
        <w:ind w:firstLine="709"/>
        <w:jc w:val="both"/>
        <w:rPr>
          <w:rFonts w:ascii="Times New Roman" w:hAnsi="Times New Roman" w:cs="Times New Roman"/>
          <w:sz w:val="26"/>
          <w:szCs w:val="26"/>
        </w:rPr>
      </w:pPr>
      <w:r w:rsidRPr="00981658">
        <w:rPr>
          <w:rFonts w:ascii="Times New Roman" w:hAnsi="Times New Roman" w:cs="Times New Roman"/>
          <w:sz w:val="26"/>
          <w:szCs w:val="26"/>
        </w:rPr>
        <w:t>13. Дополнительные требования для зон с особыми условиями использования территорий</w:t>
      </w:r>
    </w:p>
    <w:p w:rsidR="00F40CF6" w:rsidRPr="00981658" w:rsidRDefault="00F40CF6" w:rsidP="00F40CF6">
      <w:pPr>
        <w:widowControl w:val="0"/>
        <w:ind w:firstLine="709"/>
        <w:jc w:val="both"/>
        <w:rPr>
          <w:sz w:val="26"/>
          <w:szCs w:val="26"/>
        </w:rPr>
      </w:pPr>
      <w:r w:rsidRPr="00981658">
        <w:rPr>
          <w:sz w:val="26"/>
          <w:szCs w:val="26"/>
        </w:rPr>
        <w:t xml:space="preserve">Проект межевания подготовить в соответствии с требованиями законодательства, в том числе природоохранного, на всех чертежах проекта межевания должны быть обозначены зоны с особыми условиями использования территории. </w:t>
      </w:r>
    </w:p>
    <w:p w:rsidR="00F40CF6" w:rsidRPr="00981658" w:rsidRDefault="00F40CF6" w:rsidP="00F40CF6">
      <w:pPr>
        <w:widowControl w:val="0"/>
        <w:tabs>
          <w:tab w:val="left" w:pos="284"/>
        </w:tabs>
        <w:autoSpaceDE w:val="0"/>
        <w:autoSpaceDN w:val="0"/>
        <w:adjustRightInd w:val="0"/>
        <w:ind w:firstLine="709"/>
        <w:rPr>
          <w:sz w:val="26"/>
          <w:szCs w:val="26"/>
        </w:rPr>
      </w:pPr>
      <w:r w:rsidRPr="00981658">
        <w:rPr>
          <w:sz w:val="26"/>
          <w:szCs w:val="26"/>
        </w:rPr>
        <w:t>14. Иные требования и условия</w:t>
      </w:r>
    </w:p>
    <w:p w:rsidR="00F40CF6" w:rsidRPr="00981658" w:rsidRDefault="00F40CF6" w:rsidP="00F40CF6">
      <w:pPr>
        <w:widowControl w:val="0"/>
        <w:ind w:firstLine="709"/>
        <w:jc w:val="both"/>
        <w:rPr>
          <w:sz w:val="26"/>
          <w:szCs w:val="26"/>
        </w:rPr>
      </w:pPr>
      <w:r w:rsidRPr="00981658">
        <w:rPr>
          <w:sz w:val="26"/>
          <w:szCs w:val="26"/>
        </w:rPr>
        <w:t xml:space="preserve">Разработанный с использованием компьютерных технологий проект должен отвечать требованиям государственных стандартов и требованиям </w:t>
      </w:r>
      <w:r w:rsidRPr="00981658">
        <w:rPr>
          <w:sz w:val="26"/>
          <w:szCs w:val="26"/>
        </w:rPr>
        <w:br/>
        <w:t>по формированию информационной системы обеспечения градостроительной деятельности.</w:t>
      </w:r>
    </w:p>
    <w:p w:rsidR="00F40CF6" w:rsidRPr="00981658" w:rsidRDefault="00F40CF6" w:rsidP="00F40CF6">
      <w:pPr>
        <w:widowControl w:val="0"/>
        <w:jc w:val="both"/>
        <w:rPr>
          <w:sz w:val="26"/>
          <w:szCs w:val="26"/>
        </w:rPr>
      </w:pPr>
    </w:p>
    <w:p w:rsidR="00F40CF6" w:rsidRPr="00981658" w:rsidRDefault="00F40CF6" w:rsidP="00F40CF6">
      <w:pPr>
        <w:widowControl w:val="0"/>
        <w:jc w:val="both"/>
        <w:rPr>
          <w:sz w:val="26"/>
          <w:szCs w:val="26"/>
        </w:rPr>
      </w:pPr>
      <w:r w:rsidRPr="00981658">
        <w:rPr>
          <w:sz w:val="26"/>
          <w:szCs w:val="26"/>
        </w:rPr>
        <w:t>Приложение:</w:t>
      </w:r>
    </w:p>
    <w:p w:rsidR="00F40CF6" w:rsidRPr="00F40CF6" w:rsidRDefault="00F40CF6" w:rsidP="00F40CF6">
      <w:pPr>
        <w:widowControl w:val="0"/>
        <w:numPr>
          <w:ilvl w:val="0"/>
          <w:numId w:val="14"/>
        </w:numPr>
        <w:jc w:val="both"/>
        <w:rPr>
          <w:sz w:val="26"/>
          <w:szCs w:val="26"/>
        </w:rPr>
      </w:pPr>
      <w:r w:rsidRPr="00F40CF6">
        <w:rPr>
          <w:sz w:val="26"/>
          <w:szCs w:val="26"/>
        </w:rPr>
        <w:t>Схема границ проектирования.</w:t>
      </w:r>
    </w:p>
    <w:p w:rsidR="007B1832" w:rsidRPr="00784372" w:rsidRDefault="007B1832" w:rsidP="007B1832">
      <w:pPr>
        <w:widowControl w:val="0"/>
        <w:numPr>
          <w:ilvl w:val="0"/>
          <w:numId w:val="14"/>
        </w:numPr>
        <w:jc w:val="both"/>
        <w:rPr>
          <w:szCs w:val="28"/>
        </w:rPr>
        <w:sectPr w:rsidR="007B1832" w:rsidRPr="00784372" w:rsidSect="00981658">
          <w:headerReference w:type="even" r:id="rId10"/>
          <w:headerReference w:type="default" r:id="rId11"/>
          <w:pgSz w:w="11906" w:h="16838"/>
          <w:pgMar w:top="1134" w:right="567" w:bottom="1134" w:left="1559" w:header="709" w:footer="709" w:gutter="0"/>
          <w:cols w:space="708"/>
          <w:titlePg/>
          <w:docGrid w:linePitch="360"/>
        </w:sectPr>
      </w:pPr>
    </w:p>
    <w:p w:rsidR="007B1832" w:rsidRDefault="007B1832" w:rsidP="007B1832">
      <w:pPr>
        <w:ind w:left="4820"/>
        <w:jc w:val="center"/>
        <w:rPr>
          <w:sz w:val="22"/>
          <w:szCs w:val="22"/>
        </w:rPr>
      </w:pPr>
      <w:r w:rsidRPr="00112FDE">
        <w:rPr>
          <w:sz w:val="22"/>
          <w:szCs w:val="22"/>
        </w:rPr>
        <w:lastRenderedPageBreak/>
        <w:t>ПРИЛОЖЕНИЕ</w:t>
      </w:r>
      <w:r>
        <w:rPr>
          <w:sz w:val="22"/>
          <w:szCs w:val="22"/>
        </w:rPr>
        <w:t xml:space="preserve"> </w:t>
      </w:r>
    </w:p>
    <w:p w:rsidR="007B1832" w:rsidRPr="00784372" w:rsidRDefault="007B1832" w:rsidP="007B1832">
      <w:pPr>
        <w:ind w:left="4536"/>
        <w:jc w:val="center"/>
        <w:rPr>
          <w:sz w:val="22"/>
          <w:szCs w:val="22"/>
        </w:rPr>
      </w:pPr>
      <w:r w:rsidRPr="00784372">
        <w:rPr>
          <w:sz w:val="22"/>
          <w:szCs w:val="22"/>
        </w:rPr>
        <w:t xml:space="preserve">к заданию на подготовку проекта межевания территории городского округа </w:t>
      </w:r>
    </w:p>
    <w:p w:rsidR="00981658" w:rsidRDefault="007B1832" w:rsidP="007B1832">
      <w:pPr>
        <w:ind w:left="4536"/>
        <w:jc w:val="center"/>
        <w:rPr>
          <w:sz w:val="22"/>
          <w:szCs w:val="22"/>
        </w:rPr>
      </w:pPr>
      <w:r w:rsidRPr="00784372">
        <w:rPr>
          <w:sz w:val="22"/>
          <w:szCs w:val="22"/>
        </w:rPr>
        <w:t>"Город Архангельск" в границах части элемента планировочной структуры: ул. Дачной, Окружного шоссе, ул. Папанина и ул. Воронина В.И.</w:t>
      </w:r>
    </w:p>
    <w:p w:rsidR="007B1832" w:rsidRPr="00784372" w:rsidRDefault="007B1832" w:rsidP="007B1832">
      <w:pPr>
        <w:ind w:left="4536"/>
        <w:jc w:val="center"/>
        <w:rPr>
          <w:sz w:val="22"/>
          <w:szCs w:val="22"/>
        </w:rPr>
      </w:pPr>
      <w:r w:rsidRPr="00784372">
        <w:rPr>
          <w:sz w:val="22"/>
          <w:szCs w:val="22"/>
        </w:rPr>
        <w:t xml:space="preserve"> площадью 8,2816 га</w:t>
      </w:r>
    </w:p>
    <w:p w:rsidR="007B1832" w:rsidRDefault="007B1832" w:rsidP="007B1832">
      <w:pPr>
        <w:pStyle w:val="21"/>
        <w:ind w:left="4536" w:firstLine="0"/>
        <w:jc w:val="center"/>
        <w:rPr>
          <w:sz w:val="22"/>
          <w:szCs w:val="22"/>
        </w:rPr>
      </w:pPr>
    </w:p>
    <w:p w:rsidR="007B1832" w:rsidRPr="00784372" w:rsidRDefault="007B1832" w:rsidP="007B1832">
      <w:pPr>
        <w:pStyle w:val="21"/>
        <w:ind w:left="4536" w:firstLine="0"/>
        <w:jc w:val="center"/>
        <w:rPr>
          <w:sz w:val="22"/>
          <w:szCs w:val="22"/>
        </w:rPr>
      </w:pPr>
    </w:p>
    <w:p w:rsidR="007B1832" w:rsidRPr="00B65198" w:rsidRDefault="007B1832" w:rsidP="007B1832">
      <w:pPr>
        <w:pStyle w:val="21"/>
        <w:ind w:firstLine="0"/>
        <w:jc w:val="center"/>
      </w:pPr>
      <w:r w:rsidRPr="00B65198">
        <w:t>СХЕМА</w:t>
      </w:r>
    </w:p>
    <w:p w:rsidR="007B1832" w:rsidRPr="00B65198" w:rsidRDefault="007B1832" w:rsidP="007B1832">
      <w:pPr>
        <w:pStyle w:val="21"/>
        <w:ind w:firstLine="0"/>
        <w:jc w:val="center"/>
      </w:pPr>
      <w:r w:rsidRPr="00B65198">
        <w:t>границ проектирования</w:t>
      </w:r>
    </w:p>
    <w:p w:rsidR="007B1832" w:rsidRPr="00D56782" w:rsidRDefault="007B1832" w:rsidP="007B1832">
      <w:pPr>
        <w:pStyle w:val="21"/>
        <w:ind w:firstLine="0"/>
        <w:jc w:val="center"/>
        <w:rPr>
          <w:sz w:val="20"/>
        </w:rPr>
      </w:pPr>
    </w:p>
    <w:p w:rsidR="007B1832" w:rsidRPr="00D56782" w:rsidRDefault="007B1832" w:rsidP="007B1832">
      <w:pPr>
        <w:pStyle w:val="21"/>
        <w:ind w:firstLine="0"/>
        <w:rPr>
          <w:noProof/>
        </w:rPr>
      </w:pPr>
      <w:r>
        <w:rPr>
          <w:noProof/>
          <w:lang w:val="ru-RU" w:eastAsia="ru-RU"/>
        </w:rPr>
        <w:drawing>
          <wp:inline distT="0" distB="0" distL="0" distR="0">
            <wp:extent cx="6087745" cy="41148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5976" t="13115" r="25653" b="16667"/>
                    <a:stretch>
                      <a:fillRect/>
                    </a:stretch>
                  </pic:blipFill>
                  <pic:spPr bwMode="auto">
                    <a:xfrm>
                      <a:off x="0" y="0"/>
                      <a:ext cx="6087745" cy="4114800"/>
                    </a:xfrm>
                    <a:prstGeom prst="rect">
                      <a:avLst/>
                    </a:prstGeom>
                    <a:noFill/>
                    <a:ln>
                      <a:noFill/>
                    </a:ln>
                  </pic:spPr>
                </pic:pic>
              </a:graphicData>
            </a:graphic>
          </wp:inline>
        </w:drawing>
      </w:r>
    </w:p>
    <w:p w:rsidR="007B1832" w:rsidRDefault="007B1832" w:rsidP="007B1832">
      <w:pPr>
        <w:jc w:val="center"/>
      </w:pPr>
    </w:p>
    <w:p w:rsidR="007B1832" w:rsidRPr="006B2E01" w:rsidRDefault="007B1832" w:rsidP="007B1832">
      <w:pPr>
        <w:jc w:val="center"/>
      </w:pPr>
      <w:r w:rsidRPr="00CF13F3">
        <w:t>________</w:t>
      </w:r>
    </w:p>
    <w:p w:rsidR="00E36428" w:rsidRPr="00CC4660" w:rsidRDefault="00E36428" w:rsidP="007B1832">
      <w:pPr>
        <w:widowControl w:val="0"/>
        <w:jc w:val="center"/>
        <w:rPr>
          <w:color w:val="000000"/>
          <w:sz w:val="24"/>
          <w:szCs w:val="24"/>
        </w:rPr>
      </w:pPr>
    </w:p>
    <w:sectPr w:rsidR="00E36428" w:rsidRPr="00CC4660" w:rsidSect="007B1832">
      <w:headerReference w:type="even" r:id="rId13"/>
      <w:headerReference w:type="default" r:id="rId14"/>
      <w:pgSz w:w="11906" w:h="16838"/>
      <w:pgMar w:top="1134" w:right="567" w:bottom="1134" w:left="156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32" w:rsidRDefault="00136C32" w:rsidP="00203AE9">
      <w:r>
        <w:separator/>
      </w:r>
    </w:p>
  </w:endnote>
  <w:endnote w:type="continuationSeparator" w:id="0">
    <w:p w:rsidR="00136C32" w:rsidRDefault="00136C32"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32" w:rsidRDefault="00136C32" w:rsidP="00203AE9">
      <w:r>
        <w:separator/>
      </w:r>
    </w:p>
  </w:footnote>
  <w:footnote w:type="continuationSeparator" w:id="0">
    <w:p w:rsidR="00136C32" w:rsidRDefault="00136C32"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32" w:rsidRDefault="007B1832"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B1832" w:rsidRDefault="007B18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32" w:rsidRPr="0039506C" w:rsidRDefault="007B1832"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131DB7">
      <w:rPr>
        <w:rStyle w:val="af3"/>
        <w:noProof/>
        <w:sz w:val="24"/>
        <w:szCs w:val="24"/>
      </w:rPr>
      <w:t>7</w:t>
    </w:r>
    <w:r w:rsidRPr="0039506C">
      <w:rPr>
        <w:rStyle w:val="af3"/>
        <w:sz w:val="24"/>
        <w:szCs w:val="24"/>
      </w:rPr>
      <w:fldChar w:fldCharType="end"/>
    </w:r>
  </w:p>
  <w:p w:rsidR="007B1832" w:rsidRPr="005119EA" w:rsidRDefault="007B1832" w:rsidP="005119EA">
    <w:pPr>
      <w:pStyle w:val="a8"/>
      <w:jc w:val="center"/>
      <w:rPr>
        <w:sz w:val="24"/>
        <w:szCs w:val="24"/>
      </w:rPr>
    </w:pPr>
  </w:p>
  <w:p w:rsidR="007B1832" w:rsidRPr="007E5166" w:rsidRDefault="007B1832"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5292"/>
    <w:rsid w:val="000A1893"/>
    <w:rsid w:val="000A5B72"/>
    <w:rsid w:val="000A61EA"/>
    <w:rsid w:val="000A697B"/>
    <w:rsid w:val="000B1671"/>
    <w:rsid w:val="000B1DE4"/>
    <w:rsid w:val="000B1ECA"/>
    <w:rsid w:val="000B222C"/>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31DB7"/>
    <w:rsid w:val="00132D03"/>
    <w:rsid w:val="001346CA"/>
    <w:rsid w:val="0013630E"/>
    <w:rsid w:val="0013637D"/>
    <w:rsid w:val="00136C32"/>
    <w:rsid w:val="0014367E"/>
    <w:rsid w:val="00145A49"/>
    <w:rsid w:val="00145D02"/>
    <w:rsid w:val="00146A1D"/>
    <w:rsid w:val="00157F29"/>
    <w:rsid w:val="001641F2"/>
    <w:rsid w:val="001801F7"/>
    <w:rsid w:val="00181D8C"/>
    <w:rsid w:val="00182C3B"/>
    <w:rsid w:val="001862F4"/>
    <w:rsid w:val="001917E8"/>
    <w:rsid w:val="00192BE1"/>
    <w:rsid w:val="00194CDE"/>
    <w:rsid w:val="001966F0"/>
    <w:rsid w:val="001A510C"/>
    <w:rsid w:val="001A697E"/>
    <w:rsid w:val="001B5E2A"/>
    <w:rsid w:val="001C1068"/>
    <w:rsid w:val="001C2CC8"/>
    <w:rsid w:val="001D0C9C"/>
    <w:rsid w:val="001D3A14"/>
    <w:rsid w:val="001E36FC"/>
    <w:rsid w:val="001E5613"/>
    <w:rsid w:val="001E568F"/>
    <w:rsid w:val="001F2AB5"/>
    <w:rsid w:val="001F5163"/>
    <w:rsid w:val="00201D0F"/>
    <w:rsid w:val="00202B63"/>
    <w:rsid w:val="00203AE9"/>
    <w:rsid w:val="00205AC6"/>
    <w:rsid w:val="00212824"/>
    <w:rsid w:val="00216607"/>
    <w:rsid w:val="0022730D"/>
    <w:rsid w:val="00234552"/>
    <w:rsid w:val="00235412"/>
    <w:rsid w:val="002367E3"/>
    <w:rsid w:val="00246D20"/>
    <w:rsid w:val="00252F66"/>
    <w:rsid w:val="002556C4"/>
    <w:rsid w:val="00261AB9"/>
    <w:rsid w:val="00265160"/>
    <w:rsid w:val="00271FF7"/>
    <w:rsid w:val="00272CFE"/>
    <w:rsid w:val="00272F06"/>
    <w:rsid w:val="00275FB2"/>
    <w:rsid w:val="00276945"/>
    <w:rsid w:val="00281E66"/>
    <w:rsid w:val="0028461D"/>
    <w:rsid w:val="00285113"/>
    <w:rsid w:val="00290D64"/>
    <w:rsid w:val="0029643D"/>
    <w:rsid w:val="002A4905"/>
    <w:rsid w:val="002A60F3"/>
    <w:rsid w:val="002B6EB0"/>
    <w:rsid w:val="002C3D25"/>
    <w:rsid w:val="002C5333"/>
    <w:rsid w:val="002D2B87"/>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708D9"/>
    <w:rsid w:val="003748D5"/>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3F7D22"/>
    <w:rsid w:val="0040077B"/>
    <w:rsid w:val="00401D75"/>
    <w:rsid w:val="00401F6A"/>
    <w:rsid w:val="00410B36"/>
    <w:rsid w:val="00413615"/>
    <w:rsid w:val="00421725"/>
    <w:rsid w:val="00421B4E"/>
    <w:rsid w:val="00437C8F"/>
    <w:rsid w:val="00454D48"/>
    <w:rsid w:val="00456C44"/>
    <w:rsid w:val="00460320"/>
    <w:rsid w:val="00465206"/>
    <w:rsid w:val="00465B0E"/>
    <w:rsid w:val="004662D7"/>
    <w:rsid w:val="004668F4"/>
    <w:rsid w:val="00470D83"/>
    <w:rsid w:val="00477DC7"/>
    <w:rsid w:val="00487864"/>
    <w:rsid w:val="00491625"/>
    <w:rsid w:val="00492D07"/>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7B62"/>
    <w:rsid w:val="00581038"/>
    <w:rsid w:val="00584B91"/>
    <w:rsid w:val="00590D30"/>
    <w:rsid w:val="00593583"/>
    <w:rsid w:val="00594965"/>
    <w:rsid w:val="005A03DF"/>
    <w:rsid w:val="005A4610"/>
    <w:rsid w:val="005A4699"/>
    <w:rsid w:val="005A575A"/>
    <w:rsid w:val="005B606E"/>
    <w:rsid w:val="005C143D"/>
    <w:rsid w:val="005C66E5"/>
    <w:rsid w:val="005C67A5"/>
    <w:rsid w:val="005E2749"/>
    <w:rsid w:val="005E76F9"/>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70E2"/>
    <w:rsid w:val="00690336"/>
    <w:rsid w:val="006932E9"/>
    <w:rsid w:val="006A6BF5"/>
    <w:rsid w:val="006B12B9"/>
    <w:rsid w:val="006B3D64"/>
    <w:rsid w:val="006B3DB3"/>
    <w:rsid w:val="006B7B1F"/>
    <w:rsid w:val="006C15B0"/>
    <w:rsid w:val="006C4ED6"/>
    <w:rsid w:val="006C5504"/>
    <w:rsid w:val="006C7720"/>
    <w:rsid w:val="006D447E"/>
    <w:rsid w:val="006D4AD9"/>
    <w:rsid w:val="006D711D"/>
    <w:rsid w:val="006E275E"/>
    <w:rsid w:val="006E4628"/>
    <w:rsid w:val="006E6DFD"/>
    <w:rsid w:val="006F6C94"/>
    <w:rsid w:val="007007D0"/>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212F"/>
    <w:rsid w:val="00776CBD"/>
    <w:rsid w:val="00784096"/>
    <w:rsid w:val="007849B4"/>
    <w:rsid w:val="00785C32"/>
    <w:rsid w:val="0078765D"/>
    <w:rsid w:val="00787CC3"/>
    <w:rsid w:val="0079498D"/>
    <w:rsid w:val="007A22C3"/>
    <w:rsid w:val="007A3EED"/>
    <w:rsid w:val="007A56F5"/>
    <w:rsid w:val="007B01D9"/>
    <w:rsid w:val="007B1832"/>
    <w:rsid w:val="007B6B3A"/>
    <w:rsid w:val="007C028F"/>
    <w:rsid w:val="007C1E88"/>
    <w:rsid w:val="007C3310"/>
    <w:rsid w:val="007C5325"/>
    <w:rsid w:val="007C6991"/>
    <w:rsid w:val="007D0132"/>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64F1"/>
    <w:rsid w:val="0085702E"/>
    <w:rsid w:val="0086231A"/>
    <w:rsid w:val="00863022"/>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326FE"/>
    <w:rsid w:val="00942280"/>
    <w:rsid w:val="00944C70"/>
    <w:rsid w:val="00944E90"/>
    <w:rsid w:val="009508D8"/>
    <w:rsid w:val="009552EA"/>
    <w:rsid w:val="00955EE2"/>
    <w:rsid w:val="00960F93"/>
    <w:rsid w:val="009621CA"/>
    <w:rsid w:val="009677AC"/>
    <w:rsid w:val="00971333"/>
    <w:rsid w:val="0097766C"/>
    <w:rsid w:val="009809D9"/>
    <w:rsid w:val="00981658"/>
    <w:rsid w:val="00982872"/>
    <w:rsid w:val="00986ADE"/>
    <w:rsid w:val="009873AB"/>
    <w:rsid w:val="00987CDE"/>
    <w:rsid w:val="0099184A"/>
    <w:rsid w:val="00991A39"/>
    <w:rsid w:val="009951C6"/>
    <w:rsid w:val="00996E78"/>
    <w:rsid w:val="009A0ACB"/>
    <w:rsid w:val="009A5C11"/>
    <w:rsid w:val="009A60A4"/>
    <w:rsid w:val="009A6C99"/>
    <w:rsid w:val="009B138A"/>
    <w:rsid w:val="009B6F90"/>
    <w:rsid w:val="009D3338"/>
    <w:rsid w:val="009D4364"/>
    <w:rsid w:val="009D5DA2"/>
    <w:rsid w:val="009E34A9"/>
    <w:rsid w:val="009E3FC0"/>
    <w:rsid w:val="009E5D11"/>
    <w:rsid w:val="009F1D01"/>
    <w:rsid w:val="009F1EC1"/>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1557"/>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1C3"/>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6746"/>
    <w:rsid w:val="00BF197F"/>
    <w:rsid w:val="00BF2B69"/>
    <w:rsid w:val="00BF6EED"/>
    <w:rsid w:val="00C035C8"/>
    <w:rsid w:val="00C0426D"/>
    <w:rsid w:val="00C05A59"/>
    <w:rsid w:val="00C126BE"/>
    <w:rsid w:val="00C13B4D"/>
    <w:rsid w:val="00C16AD4"/>
    <w:rsid w:val="00C21E93"/>
    <w:rsid w:val="00C2380F"/>
    <w:rsid w:val="00C23A56"/>
    <w:rsid w:val="00C316A2"/>
    <w:rsid w:val="00C32E02"/>
    <w:rsid w:val="00C42615"/>
    <w:rsid w:val="00C44718"/>
    <w:rsid w:val="00C45426"/>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50A79"/>
    <w:rsid w:val="00D564E2"/>
    <w:rsid w:val="00D56642"/>
    <w:rsid w:val="00D6005A"/>
    <w:rsid w:val="00D64055"/>
    <w:rsid w:val="00D64910"/>
    <w:rsid w:val="00D85177"/>
    <w:rsid w:val="00D907BA"/>
    <w:rsid w:val="00D94716"/>
    <w:rsid w:val="00DA0AE6"/>
    <w:rsid w:val="00DA3182"/>
    <w:rsid w:val="00DC5B5B"/>
    <w:rsid w:val="00DD3B89"/>
    <w:rsid w:val="00DD5A16"/>
    <w:rsid w:val="00DE007A"/>
    <w:rsid w:val="00DE3B43"/>
    <w:rsid w:val="00DE4959"/>
    <w:rsid w:val="00DE526C"/>
    <w:rsid w:val="00DF2999"/>
    <w:rsid w:val="00DF2E4A"/>
    <w:rsid w:val="00DF3D9B"/>
    <w:rsid w:val="00DF425B"/>
    <w:rsid w:val="00DF5CAD"/>
    <w:rsid w:val="00E0593A"/>
    <w:rsid w:val="00E05A74"/>
    <w:rsid w:val="00E0745F"/>
    <w:rsid w:val="00E11B7F"/>
    <w:rsid w:val="00E1514A"/>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0EA8"/>
    <w:rsid w:val="00E51C10"/>
    <w:rsid w:val="00E52554"/>
    <w:rsid w:val="00E55CE2"/>
    <w:rsid w:val="00E6590A"/>
    <w:rsid w:val="00E675E8"/>
    <w:rsid w:val="00E738A7"/>
    <w:rsid w:val="00E831A6"/>
    <w:rsid w:val="00E8336B"/>
    <w:rsid w:val="00E8403B"/>
    <w:rsid w:val="00E8570C"/>
    <w:rsid w:val="00E90521"/>
    <w:rsid w:val="00E94280"/>
    <w:rsid w:val="00E956E7"/>
    <w:rsid w:val="00E959EE"/>
    <w:rsid w:val="00EA314A"/>
    <w:rsid w:val="00EA5A8D"/>
    <w:rsid w:val="00EB143A"/>
    <w:rsid w:val="00EB1F8E"/>
    <w:rsid w:val="00EB3DEE"/>
    <w:rsid w:val="00EB47AF"/>
    <w:rsid w:val="00EC22AD"/>
    <w:rsid w:val="00EC5457"/>
    <w:rsid w:val="00EC7E3F"/>
    <w:rsid w:val="00ED037B"/>
    <w:rsid w:val="00ED0C11"/>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0CF6"/>
    <w:rsid w:val="00F44101"/>
    <w:rsid w:val="00F474EB"/>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C048B"/>
    <w:rsid w:val="00FC0B0D"/>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289776022">
      <w:bodyDiv w:val="1"/>
      <w:marLeft w:val="0"/>
      <w:marRight w:val="0"/>
      <w:marTop w:val="0"/>
      <w:marBottom w:val="0"/>
      <w:divBdr>
        <w:top w:val="none" w:sz="0" w:space="0" w:color="auto"/>
        <w:left w:val="none" w:sz="0" w:space="0" w:color="auto"/>
        <w:bottom w:val="none" w:sz="0" w:space="0" w:color="auto"/>
        <w:right w:val="none" w:sz="0" w:space="0" w:color="auto"/>
      </w:divBdr>
    </w:div>
    <w:div w:id="1323388174">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DD3759C43357AE5D5C0AE86C7144B62C66ED7ACB5BA52540AC538D62884954772D7F8FEF2A35C9F648DCDB6315FFE468B187C5B65F3AiDN"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9943-BD69-4F8E-B312-24984AA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2922</Words>
  <Characters>16660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2021-11-22T07:09:00Z</cp:lastPrinted>
  <dcterms:created xsi:type="dcterms:W3CDTF">2021-11-22T12:06:00Z</dcterms:created>
  <dcterms:modified xsi:type="dcterms:W3CDTF">2021-11-22T12:06:00Z</dcterms:modified>
</cp:coreProperties>
</file>