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bookmarkStart w:id="0" w:name="_GoBack"/>
      <w:bookmarkEnd w:id="0"/>
      <w:r w:rsidRPr="003663E1">
        <w:rPr>
          <w:sz w:val="28"/>
          <w:szCs w:val="27"/>
        </w:rPr>
        <w:t>ПРИЛОЖЕНИЕ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>к постановлению Администрации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>муниципального образования</w:t>
      </w:r>
    </w:p>
    <w:p w:rsidR="00971509" w:rsidRPr="003663E1" w:rsidRDefault="00E24865" w:rsidP="00971509">
      <w:pPr>
        <w:pStyle w:val="Default"/>
        <w:ind w:left="5103"/>
        <w:jc w:val="center"/>
        <w:rPr>
          <w:sz w:val="28"/>
          <w:szCs w:val="27"/>
        </w:rPr>
      </w:pPr>
      <w:r>
        <w:rPr>
          <w:sz w:val="28"/>
          <w:szCs w:val="27"/>
        </w:rPr>
        <w:t>"</w:t>
      </w:r>
      <w:r w:rsidR="00971509" w:rsidRPr="003663E1">
        <w:rPr>
          <w:sz w:val="28"/>
          <w:szCs w:val="27"/>
        </w:rPr>
        <w:t>Город Архангельск</w:t>
      </w:r>
      <w:r>
        <w:rPr>
          <w:sz w:val="28"/>
          <w:szCs w:val="27"/>
        </w:rPr>
        <w:t>"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 xml:space="preserve">от </w:t>
      </w:r>
      <w:r w:rsidR="00A6784A">
        <w:rPr>
          <w:sz w:val="28"/>
          <w:szCs w:val="27"/>
        </w:rPr>
        <w:t>30.03.2018 № 388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</w:p>
    <w:p w:rsidR="00971509" w:rsidRPr="00E24865" w:rsidRDefault="00E24865" w:rsidP="00971509">
      <w:pPr>
        <w:pStyle w:val="Default"/>
        <w:ind w:left="5103"/>
        <w:jc w:val="center"/>
        <w:rPr>
          <w:sz w:val="28"/>
          <w:szCs w:val="27"/>
        </w:rPr>
      </w:pPr>
      <w:r>
        <w:rPr>
          <w:bCs/>
          <w:sz w:val="28"/>
          <w:szCs w:val="27"/>
        </w:rPr>
        <w:t>"</w:t>
      </w:r>
      <w:r w:rsidR="00971509" w:rsidRPr="00E24865">
        <w:rPr>
          <w:bCs/>
          <w:sz w:val="28"/>
          <w:szCs w:val="27"/>
        </w:rPr>
        <w:t>УТВЕРЖДЕНО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>постановлением мэрии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>города Архангельска</w:t>
      </w:r>
    </w:p>
    <w:p w:rsidR="00971509" w:rsidRPr="003663E1" w:rsidRDefault="00971509" w:rsidP="00971509">
      <w:pPr>
        <w:pStyle w:val="Default"/>
        <w:ind w:left="5103"/>
        <w:jc w:val="center"/>
        <w:rPr>
          <w:sz w:val="28"/>
          <w:szCs w:val="27"/>
        </w:rPr>
      </w:pPr>
      <w:r w:rsidRPr="003663E1">
        <w:rPr>
          <w:sz w:val="28"/>
          <w:szCs w:val="27"/>
        </w:rPr>
        <w:t>от 24.12.2014 № 1114</w:t>
      </w:r>
    </w:p>
    <w:p w:rsidR="00971509" w:rsidRPr="00E24865" w:rsidRDefault="00971509" w:rsidP="00971509">
      <w:pPr>
        <w:pStyle w:val="Default"/>
        <w:rPr>
          <w:b/>
          <w:bCs/>
          <w:sz w:val="40"/>
          <w:szCs w:val="40"/>
        </w:rPr>
      </w:pPr>
    </w:p>
    <w:p w:rsidR="00971509" w:rsidRPr="003663E1" w:rsidRDefault="00971509" w:rsidP="00971509">
      <w:pPr>
        <w:pStyle w:val="Default"/>
        <w:jc w:val="center"/>
        <w:rPr>
          <w:sz w:val="28"/>
          <w:szCs w:val="27"/>
        </w:rPr>
      </w:pPr>
      <w:r w:rsidRPr="003663E1">
        <w:rPr>
          <w:b/>
          <w:bCs/>
          <w:sz w:val="28"/>
          <w:szCs w:val="27"/>
        </w:rPr>
        <w:t>ПОЛОЖЕНИЕ</w:t>
      </w:r>
    </w:p>
    <w:p w:rsidR="00971509" w:rsidRPr="003663E1" w:rsidRDefault="00971509" w:rsidP="00971509">
      <w:pPr>
        <w:autoSpaceDE w:val="0"/>
        <w:autoSpaceDN w:val="0"/>
        <w:adjustRightInd w:val="0"/>
        <w:spacing w:line="300" w:lineRule="exact"/>
        <w:jc w:val="center"/>
        <w:rPr>
          <w:b/>
          <w:bCs/>
          <w:szCs w:val="27"/>
        </w:rPr>
      </w:pPr>
      <w:r w:rsidRPr="003663E1">
        <w:rPr>
          <w:b/>
          <w:bCs/>
          <w:szCs w:val="27"/>
        </w:rPr>
        <w:t>об осуществлении государственных полномочий Архангельской области 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971509" w:rsidRPr="00E24865" w:rsidRDefault="00971509" w:rsidP="00971509">
      <w:pPr>
        <w:autoSpaceDE w:val="0"/>
        <w:autoSpaceDN w:val="0"/>
        <w:adjustRightInd w:val="0"/>
        <w:jc w:val="center"/>
        <w:rPr>
          <w:b/>
          <w:bCs/>
          <w:sz w:val="40"/>
          <w:szCs w:val="48"/>
        </w:rPr>
      </w:pPr>
    </w:p>
    <w:p w:rsidR="00971509" w:rsidRPr="003663E1" w:rsidRDefault="00971509" w:rsidP="00E2486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 w:rsidRPr="003663E1">
        <w:rPr>
          <w:szCs w:val="27"/>
        </w:rPr>
        <w:t xml:space="preserve">Настоящее Положение определяет условия и порядок осуществления государственных полномочий Архангельской области по предоставлению детям-сиротам и детям, оставшимся без попечения родителей, лицам из числа детей-сирот и детей, оставшихся без попечения родителей (далее –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по договору социального найма либо собственниками жилых помещений, </w:t>
      </w:r>
      <w:r w:rsidR="00E24865">
        <w:rPr>
          <w:szCs w:val="27"/>
        </w:rPr>
        <w:br/>
      </w:r>
      <w:r w:rsidRPr="003663E1">
        <w:rPr>
          <w:szCs w:val="27"/>
        </w:rPr>
        <w:t>в случае, если их проживание в ранее занимаемых жилых помещениях признается невозможным,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 (далее – государственные полномочия по предоставлению детям-сиротам жилых помещений).</w:t>
      </w:r>
    </w:p>
    <w:p w:rsidR="00971509" w:rsidRPr="003663E1" w:rsidRDefault="00971509" w:rsidP="00E2486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 w:rsidRPr="003663E1">
        <w:rPr>
          <w:szCs w:val="27"/>
        </w:rPr>
        <w:t xml:space="preserve">Финансовое обеспечение государственных полномочий по предоставлению детям-сиротам жилых помещений осуществляется за счет и в пределах субвенции, выделенной из областного бюджета бюджету муниципального образования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(далее – субвенция </w:t>
      </w:r>
      <w:r w:rsidR="00E24865">
        <w:rPr>
          <w:szCs w:val="27"/>
        </w:rPr>
        <w:br/>
      </w:r>
      <w:r w:rsidRPr="003663E1">
        <w:rPr>
          <w:szCs w:val="27"/>
        </w:rPr>
        <w:t>из областного бюджета).</w:t>
      </w:r>
    </w:p>
    <w:p w:rsidR="00971509" w:rsidRPr="003663E1" w:rsidRDefault="00971509" w:rsidP="00E2486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 w:rsidRPr="003663E1">
        <w:rPr>
          <w:szCs w:val="27"/>
        </w:rPr>
        <w:t>В целях осуществления государственных полномочий по предоставлению детям-сиротам жилых помещений осуществляются следующие мероприятия:</w:t>
      </w:r>
    </w:p>
    <w:p w:rsidR="00971509" w:rsidRPr="003663E1" w:rsidRDefault="00971509" w:rsidP="00E24865">
      <w:pPr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 w:rsidRPr="003663E1">
        <w:rPr>
          <w:szCs w:val="27"/>
        </w:rPr>
        <w:t xml:space="preserve">Приобретение жилых помещений для предоставления их детям-сиротам осуществляется управлением по вопросам семьи, опеки и </w:t>
      </w:r>
      <w:r w:rsidRPr="003663E1">
        <w:rPr>
          <w:szCs w:val="27"/>
        </w:rPr>
        <w:lastRenderedPageBreak/>
        <w:t xml:space="preserve">попечительства Администрации муниципального образования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(далее – управление) на основании муниципальных контрактов (договоров купли-продажи), заключенных в соответствии с требованиями Федерального закона от 05.04.2013 № 44-ФЗ </w:t>
      </w:r>
      <w:r w:rsidR="00E24865">
        <w:rPr>
          <w:szCs w:val="27"/>
        </w:rPr>
        <w:t>"</w:t>
      </w:r>
      <w:r w:rsidRPr="003663E1">
        <w:rPr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24865">
        <w:rPr>
          <w:szCs w:val="27"/>
        </w:rPr>
        <w:t>"</w:t>
      </w:r>
      <w:r w:rsidRPr="003663E1">
        <w:rPr>
          <w:szCs w:val="27"/>
        </w:rPr>
        <w:t>.</w:t>
      </w:r>
    </w:p>
    <w:p w:rsidR="00971509" w:rsidRPr="003663E1" w:rsidRDefault="00971509" w:rsidP="00E24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3663E1">
        <w:rPr>
          <w:szCs w:val="27"/>
        </w:rPr>
        <w:t xml:space="preserve">Департамент муниципального имущества Администрации муниципального образования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осуществляет регистрацию муниципальных контрактов (договоров купли-продажи) и права собственности на приобретенные жилые помещения за муниципальным образованием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в Управлении Федеральной службы государственной регистрации, кадастра и картографии</w:t>
      </w:r>
      <w:r w:rsidR="00E24865">
        <w:rPr>
          <w:szCs w:val="27"/>
        </w:rPr>
        <w:t xml:space="preserve"> </w:t>
      </w:r>
      <w:r w:rsidRPr="003663E1">
        <w:rPr>
          <w:szCs w:val="27"/>
        </w:rPr>
        <w:t>по Архангельской области и Ненецкому автономному округу.</w:t>
      </w:r>
    </w:p>
    <w:p w:rsidR="00971509" w:rsidRPr="003663E1" w:rsidRDefault="00971509" w:rsidP="00E24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3663E1">
        <w:rPr>
          <w:szCs w:val="27"/>
        </w:rPr>
        <w:t xml:space="preserve">Приобретенные жилые помещения, право собственности муниципального образования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на которые зарегистрировано в Едином государственном реестре недвижимости, зачисляются в реестр имущества, принадлежащего муниципальному образованию </w:t>
      </w:r>
      <w:r w:rsidR="00E24865">
        <w:rPr>
          <w:szCs w:val="27"/>
        </w:rPr>
        <w:t>"</w:t>
      </w:r>
      <w:r w:rsidRPr="003663E1">
        <w:rPr>
          <w:szCs w:val="27"/>
        </w:rPr>
        <w:t>Город Архангельск</w:t>
      </w:r>
      <w:r w:rsidR="00E24865">
        <w:rPr>
          <w:szCs w:val="27"/>
        </w:rPr>
        <w:t>"</w:t>
      </w:r>
      <w:r w:rsidRPr="003663E1">
        <w:rPr>
          <w:szCs w:val="27"/>
        </w:rPr>
        <w:t>.</w:t>
      </w:r>
    </w:p>
    <w:p w:rsidR="00971509" w:rsidRPr="003663E1" w:rsidRDefault="00E24865" w:rsidP="00E24865">
      <w:pPr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szCs w:val="27"/>
        </w:rPr>
        <w:t xml:space="preserve"> </w:t>
      </w:r>
      <w:r w:rsidR="00971509" w:rsidRPr="003663E1">
        <w:rPr>
          <w:szCs w:val="27"/>
        </w:rPr>
        <w:t xml:space="preserve">Включение жилых помещений в специализированный жилищный фонд и исключение их из него, а также отнесение жилого помещения </w:t>
      </w:r>
      <w:r>
        <w:rPr>
          <w:szCs w:val="27"/>
        </w:rPr>
        <w:br/>
      </w:r>
      <w:r w:rsidR="00971509" w:rsidRPr="003663E1">
        <w:rPr>
          <w:szCs w:val="27"/>
        </w:rPr>
        <w:t xml:space="preserve">к категории жилых помещений социального использования осуществляется в соответствии с </w:t>
      </w:r>
      <w:hyperlink r:id="rId8" w:history="1">
        <w:r w:rsidR="00971509" w:rsidRPr="003663E1">
          <w:rPr>
            <w:szCs w:val="27"/>
          </w:rPr>
          <w:t>Правилами</w:t>
        </w:r>
      </w:hyperlink>
      <w:r w:rsidR="00971509" w:rsidRPr="003663E1">
        <w:rPr>
          <w:szCs w:val="27"/>
        </w:rPr>
        <w:t xml:space="preserve"> отнесения жилого помещения к </w:t>
      </w:r>
      <w:proofErr w:type="spellStart"/>
      <w:r w:rsidR="00971509" w:rsidRPr="003663E1">
        <w:rPr>
          <w:szCs w:val="27"/>
        </w:rPr>
        <w:t>специализиро</w:t>
      </w:r>
      <w:proofErr w:type="spellEnd"/>
      <w:r>
        <w:rPr>
          <w:szCs w:val="27"/>
        </w:rPr>
        <w:t>-</w:t>
      </w:r>
      <w:r w:rsidR="00971509" w:rsidRPr="003663E1">
        <w:rPr>
          <w:szCs w:val="27"/>
        </w:rPr>
        <w:t xml:space="preserve">ванному жилищному фонду и типовых договоров найма </w:t>
      </w:r>
      <w:proofErr w:type="spellStart"/>
      <w:r w:rsidR="00971509" w:rsidRPr="003663E1">
        <w:rPr>
          <w:szCs w:val="27"/>
        </w:rPr>
        <w:t>специализиро</w:t>
      </w:r>
      <w:proofErr w:type="spellEnd"/>
      <w:r>
        <w:rPr>
          <w:szCs w:val="27"/>
        </w:rPr>
        <w:t>-</w:t>
      </w:r>
      <w:r w:rsidR="00971509" w:rsidRPr="003663E1">
        <w:rPr>
          <w:szCs w:val="27"/>
        </w:rPr>
        <w:t>ванных жилых помещений, утвержденными постановлением Правительства Российской Федерации от 26.01.2006 № 42.</w:t>
      </w:r>
    </w:p>
    <w:p w:rsidR="00971509" w:rsidRPr="003663E1" w:rsidRDefault="00E24865" w:rsidP="00E24865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szCs w:val="27"/>
        </w:rPr>
        <w:t xml:space="preserve"> </w:t>
      </w:r>
      <w:r w:rsidR="00971509" w:rsidRPr="003663E1">
        <w:rPr>
          <w:szCs w:val="27"/>
        </w:rPr>
        <w:t xml:space="preserve">Заключение и расторжение с детьми-сиротами договоров найма специализированных жилых помещений осуществляется в соответствии </w:t>
      </w:r>
      <w:r w:rsidR="00971509" w:rsidRPr="003663E1">
        <w:rPr>
          <w:szCs w:val="27"/>
        </w:rPr>
        <w:br/>
        <w:t xml:space="preserve">с требованиями </w:t>
      </w:r>
      <w:hyperlink r:id="rId9" w:history="1">
        <w:r w:rsidR="00971509" w:rsidRPr="003663E1">
          <w:rPr>
            <w:szCs w:val="27"/>
          </w:rPr>
          <w:t>статьи 17</w:t>
        </w:r>
      </w:hyperlink>
      <w:r w:rsidR="00971509" w:rsidRPr="003663E1">
        <w:rPr>
          <w:szCs w:val="27"/>
        </w:rPr>
        <w:t xml:space="preserve"> Закона Архангельской области от 17.12.2012                    № 591-36-ОЗ </w:t>
      </w:r>
      <w:r>
        <w:rPr>
          <w:szCs w:val="27"/>
        </w:rPr>
        <w:t>"</w:t>
      </w:r>
      <w:r w:rsidR="00971509" w:rsidRPr="003663E1">
        <w:rPr>
          <w:szCs w:val="27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</w:t>
      </w:r>
      <w:r>
        <w:rPr>
          <w:szCs w:val="27"/>
        </w:rPr>
        <w:t>"</w:t>
      </w:r>
      <w:r w:rsidR="00971509" w:rsidRPr="003663E1">
        <w:rPr>
          <w:szCs w:val="27"/>
        </w:rPr>
        <w:t xml:space="preserve"> (далее – областной закон).</w:t>
      </w:r>
    </w:p>
    <w:p w:rsidR="00971509" w:rsidRPr="003663E1" w:rsidRDefault="00E24865" w:rsidP="00E24865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szCs w:val="27"/>
        </w:rPr>
        <w:t xml:space="preserve"> </w:t>
      </w:r>
      <w:r w:rsidR="00971509" w:rsidRPr="003663E1">
        <w:rPr>
          <w:szCs w:val="27"/>
        </w:rPr>
        <w:t xml:space="preserve">Принятие решения о продлении с детьми-сиротами договоров найма специализированных жилых помещений в связи с наличием обстоятельств, свидетельствующих о необходимости оказания детям-сиротам содействия в преодолении трудной жизненной ситуации, осуществляется </w:t>
      </w:r>
      <w:r>
        <w:rPr>
          <w:szCs w:val="27"/>
        </w:rPr>
        <w:br/>
      </w:r>
      <w:r w:rsidR="00971509" w:rsidRPr="003663E1">
        <w:rPr>
          <w:szCs w:val="27"/>
        </w:rPr>
        <w:t>в соответствии со статьей 17 областного закона.</w:t>
      </w:r>
    </w:p>
    <w:p w:rsidR="00971509" w:rsidRPr="003663E1" w:rsidRDefault="00E24865" w:rsidP="00E24865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szCs w:val="27"/>
        </w:rPr>
        <w:t xml:space="preserve"> </w:t>
      </w:r>
      <w:r w:rsidR="00971509" w:rsidRPr="003663E1">
        <w:rPr>
          <w:szCs w:val="27"/>
        </w:rPr>
        <w:t xml:space="preserve">Заключение с детьми-сиротами договора социального найма жилого помещения производится в соответствии с требованиями Жилищного </w:t>
      </w:r>
      <w:hyperlink r:id="rId10" w:history="1">
        <w:r w:rsidR="00971509" w:rsidRPr="003663E1">
          <w:rPr>
            <w:szCs w:val="27"/>
          </w:rPr>
          <w:t>кодекса</w:t>
        </w:r>
      </w:hyperlink>
      <w:r w:rsidR="00971509" w:rsidRPr="003663E1">
        <w:rPr>
          <w:szCs w:val="27"/>
        </w:rPr>
        <w:t xml:space="preserve"> Российской Федерации.</w:t>
      </w:r>
    </w:p>
    <w:p w:rsidR="00971509" w:rsidRPr="003663E1" w:rsidRDefault="00E24865" w:rsidP="00E24865">
      <w:pPr>
        <w:numPr>
          <w:ilvl w:val="1"/>
          <w:numId w:val="8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7"/>
        </w:rPr>
      </w:pPr>
      <w:r>
        <w:rPr>
          <w:szCs w:val="27"/>
        </w:rPr>
        <w:t xml:space="preserve"> </w:t>
      </w:r>
      <w:r w:rsidR="00971509" w:rsidRPr="003663E1">
        <w:rPr>
          <w:szCs w:val="27"/>
        </w:rPr>
        <w:t xml:space="preserve">Управление вправе использовать на обеспечение своей деятельности в связи с осуществлением государственных полномочий </w:t>
      </w:r>
      <w:r>
        <w:rPr>
          <w:szCs w:val="27"/>
        </w:rPr>
        <w:br/>
      </w:r>
      <w:r w:rsidR="00971509" w:rsidRPr="003663E1">
        <w:rPr>
          <w:szCs w:val="27"/>
        </w:rPr>
        <w:t xml:space="preserve">по предоставлению детям-сиротам жилых помещений средства в пределах 0,3 процента размера предоставленной субвенции из областного бюджета, </w:t>
      </w:r>
      <w:r>
        <w:rPr>
          <w:szCs w:val="27"/>
        </w:rPr>
        <w:br/>
      </w:r>
      <w:r w:rsidR="00971509" w:rsidRPr="003663E1">
        <w:rPr>
          <w:szCs w:val="27"/>
        </w:rPr>
        <w:t>в том числе:</w:t>
      </w:r>
    </w:p>
    <w:p w:rsidR="00971509" w:rsidRPr="003663E1" w:rsidRDefault="00971509" w:rsidP="00E24865">
      <w:pPr>
        <w:tabs>
          <w:tab w:val="left" w:pos="993"/>
        </w:tabs>
        <w:ind w:firstLine="709"/>
        <w:jc w:val="both"/>
        <w:rPr>
          <w:szCs w:val="27"/>
        </w:rPr>
      </w:pPr>
      <w:r w:rsidRPr="003663E1">
        <w:rPr>
          <w:szCs w:val="27"/>
        </w:rPr>
        <w:lastRenderedPageBreak/>
        <w:t xml:space="preserve">на уплату исполнительского сбора, устанавливаемого в соответствии </w:t>
      </w:r>
      <w:r w:rsidRPr="003663E1">
        <w:rPr>
          <w:szCs w:val="27"/>
        </w:rPr>
        <w:br/>
        <w:t xml:space="preserve">со статьей 112 Федерального закона от 02.10.2007 № 229-ФЗ </w:t>
      </w:r>
      <w:r w:rsidR="00E24865">
        <w:rPr>
          <w:szCs w:val="27"/>
        </w:rPr>
        <w:br/>
        <w:t>"</w:t>
      </w:r>
      <w:r w:rsidRPr="003663E1">
        <w:rPr>
          <w:szCs w:val="27"/>
        </w:rPr>
        <w:t>Об исполнительном производстве</w:t>
      </w:r>
      <w:r w:rsidR="00E24865">
        <w:rPr>
          <w:szCs w:val="27"/>
        </w:rPr>
        <w:t>"</w:t>
      </w:r>
      <w:r w:rsidRPr="003663E1">
        <w:rPr>
          <w:szCs w:val="27"/>
        </w:rPr>
        <w:t xml:space="preserve"> за неисполнение решений судов </w:t>
      </w:r>
      <w:r w:rsidR="00E24865">
        <w:rPr>
          <w:szCs w:val="27"/>
        </w:rPr>
        <w:br/>
      </w:r>
      <w:r w:rsidRPr="003663E1">
        <w:rPr>
          <w:szCs w:val="27"/>
        </w:rPr>
        <w:t>об обязанности органов местного самоуправления обеспечить жилыми помещениями детей-сирот;</w:t>
      </w:r>
    </w:p>
    <w:p w:rsidR="00971509" w:rsidRPr="003663E1" w:rsidRDefault="00971509" w:rsidP="00E24865">
      <w:pPr>
        <w:tabs>
          <w:tab w:val="left" w:pos="993"/>
        </w:tabs>
        <w:ind w:firstLine="709"/>
        <w:jc w:val="both"/>
        <w:rPr>
          <w:szCs w:val="27"/>
        </w:rPr>
      </w:pPr>
      <w:r w:rsidRPr="003663E1">
        <w:rPr>
          <w:szCs w:val="27"/>
        </w:rPr>
        <w:t>на материальное обеспечение деятельности работников управления, которые осуществляют деятельность по предоставлению жилых помещений специализированного жилищного фонда детям-сиротам.</w:t>
      </w:r>
    </w:p>
    <w:p w:rsidR="00971509" w:rsidRDefault="00971509" w:rsidP="00E2486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7"/>
        </w:rPr>
      </w:pPr>
      <w:r w:rsidRPr="003663E1">
        <w:rPr>
          <w:szCs w:val="27"/>
        </w:rPr>
        <w:t xml:space="preserve">Управление в установленные Правительством Архангельской области сроки  представляет в министерство образования и науки Архангельской области отчет о произведенных за прошедший период расходах по форме, установленной министерством образования и науки Архангельской области, копии муниципальных контрактов (договоров купли-продажи) на приобретение жилых помещений, технических (кадастровых) паспортов, договоров найма жилых помещений </w:t>
      </w:r>
      <w:proofErr w:type="spellStart"/>
      <w:r w:rsidRPr="003663E1">
        <w:rPr>
          <w:szCs w:val="27"/>
        </w:rPr>
        <w:t>специализиро</w:t>
      </w:r>
      <w:proofErr w:type="spellEnd"/>
      <w:r w:rsidR="00E24865">
        <w:rPr>
          <w:szCs w:val="27"/>
        </w:rPr>
        <w:t>-</w:t>
      </w:r>
      <w:r w:rsidRPr="003663E1">
        <w:rPr>
          <w:szCs w:val="27"/>
        </w:rPr>
        <w:t>ванного жилищного фонда.</w:t>
      </w:r>
      <w:r w:rsidR="003065EE">
        <w:rPr>
          <w:szCs w:val="27"/>
        </w:rPr>
        <w:t>".</w:t>
      </w:r>
    </w:p>
    <w:p w:rsidR="00E24865" w:rsidRDefault="00E24865" w:rsidP="00E24865">
      <w:pPr>
        <w:tabs>
          <w:tab w:val="left" w:pos="993"/>
        </w:tabs>
        <w:jc w:val="both"/>
        <w:rPr>
          <w:szCs w:val="27"/>
        </w:rPr>
      </w:pPr>
    </w:p>
    <w:p w:rsidR="00E24865" w:rsidRPr="003663E1" w:rsidRDefault="00E24865" w:rsidP="00E24865">
      <w:pPr>
        <w:tabs>
          <w:tab w:val="left" w:pos="993"/>
        </w:tabs>
        <w:jc w:val="both"/>
        <w:rPr>
          <w:szCs w:val="27"/>
        </w:rPr>
      </w:pPr>
    </w:p>
    <w:p w:rsidR="00971509" w:rsidRPr="003663E1" w:rsidRDefault="00971509" w:rsidP="00971509">
      <w:pPr>
        <w:jc w:val="center"/>
        <w:rPr>
          <w:szCs w:val="27"/>
        </w:rPr>
      </w:pPr>
      <w:r w:rsidRPr="003663E1">
        <w:rPr>
          <w:szCs w:val="27"/>
        </w:rPr>
        <w:t>_____________</w:t>
      </w:r>
    </w:p>
    <w:p w:rsidR="00570BF9" w:rsidRDefault="00570BF9" w:rsidP="007C4772">
      <w:pPr>
        <w:tabs>
          <w:tab w:val="left" w:pos="8364"/>
        </w:tabs>
      </w:pPr>
    </w:p>
    <w:sectPr w:rsidR="00570BF9" w:rsidSect="00E24865">
      <w:headerReference w:type="first" r:id="rId11"/>
      <w:pgSz w:w="11906" w:h="16838"/>
      <w:pgMar w:top="1134" w:right="850" w:bottom="1135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57" w:rsidRDefault="00B74557" w:rsidP="00886F2C">
      <w:r>
        <w:separator/>
      </w:r>
    </w:p>
  </w:endnote>
  <w:endnote w:type="continuationSeparator" w:id="0">
    <w:p w:rsidR="00B74557" w:rsidRDefault="00B74557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57" w:rsidRDefault="00B74557" w:rsidP="00886F2C">
      <w:r>
        <w:separator/>
      </w:r>
    </w:p>
  </w:footnote>
  <w:footnote w:type="continuationSeparator" w:id="0">
    <w:p w:rsidR="00B74557" w:rsidRDefault="00B74557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65" w:rsidRDefault="00E24865">
    <w:pPr>
      <w:pStyle w:val="a6"/>
      <w:jc w:val="center"/>
    </w:pPr>
  </w:p>
  <w:p w:rsidR="00E24865" w:rsidRDefault="00E24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617C0"/>
    <w:multiLevelType w:val="multilevel"/>
    <w:tmpl w:val="B3D6C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1FD1172"/>
    <w:multiLevelType w:val="multilevel"/>
    <w:tmpl w:val="DF4026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B222C"/>
    <w:rsid w:val="000C24FA"/>
    <w:rsid w:val="000E3FA7"/>
    <w:rsid w:val="000F0D05"/>
    <w:rsid w:val="000F0DFA"/>
    <w:rsid w:val="000F420D"/>
    <w:rsid w:val="00114C11"/>
    <w:rsid w:val="001F6DF1"/>
    <w:rsid w:val="002020B2"/>
    <w:rsid w:val="00233BEF"/>
    <w:rsid w:val="00234552"/>
    <w:rsid w:val="002A161D"/>
    <w:rsid w:val="003065EE"/>
    <w:rsid w:val="003178B3"/>
    <w:rsid w:val="00330BEE"/>
    <w:rsid w:val="003623E3"/>
    <w:rsid w:val="003639F8"/>
    <w:rsid w:val="00377179"/>
    <w:rsid w:val="003A7CAC"/>
    <w:rsid w:val="003C5D0C"/>
    <w:rsid w:val="00407B79"/>
    <w:rsid w:val="00421BA8"/>
    <w:rsid w:val="004662D7"/>
    <w:rsid w:val="004777DC"/>
    <w:rsid w:val="00490228"/>
    <w:rsid w:val="004B19B0"/>
    <w:rsid w:val="004C7C24"/>
    <w:rsid w:val="004D7848"/>
    <w:rsid w:val="004E4ED1"/>
    <w:rsid w:val="005019AF"/>
    <w:rsid w:val="00502730"/>
    <w:rsid w:val="00505F98"/>
    <w:rsid w:val="00521790"/>
    <w:rsid w:val="00527378"/>
    <w:rsid w:val="00560159"/>
    <w:rsid w:val="00570BF9"/>
    <w:rsid w:val="005715EB"/>
    <w:rsid w:val="005817B0"/>
    <w:rsid w:val="00594965"/>
    <w:rsid w:val="005B61B9"/>
    <w:rsid w:val="0062353F"/>
    <w:rsid w:val="006545A1"/>
    <w:rsid w:val="00667CCB"/>
    <w:rsid w:val="0067414E"/>
    <w:rsid w:val="006B2B57"/>
    <w:rsid w:val="006B3DB3"/>
    <w:rsid w:val="006B7297"/>
    <w:rsid w:val="006C15B0"/>
    <w:rsid w:val="006D447E"/>
    <w:rsid w:val="006E275E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4096"/>
    <w:rsid w:val="00785C32"/>
    <w:rsid w:val="007C4772"/>
    <w:rsid w:val="007F7481"/>
    <w:rsid w:val="00801113"/>
    <w:rsid w:val="008305EA"/>
    <w:rsid w:val="00850E74"/>
    <w:rsid w:val="00886F2C"/>
    <w:rsid w:val="008E0D4B"/>
    <w:rsid w:val="008E0D87"/>
    <w:rsid w:val="0091016D"/>
    <w:rsid w:val="00935281"/>
    <w:rsid w:val="00937E74"/>
    <w:rsid w:val="00942201"/>
    <w:rsid w:val="009552EA"/>
    <w:rsid w:val="009621CA"/>
    <w:rsid w:val="00971509"/>
    <w:rsid w:val="00996E78"/>
    <w:rsid w:val="009A60A4"/>
    <w:rsid w:val="009E34A9"/>
    <w:rsid w:val="00A575D6"/>
    <w:rsid w:val="00A65979"/>
    <w:rsid w:val="00A6784A"/>
    <w:rsid w:val="00A67CEE"/>
    <w:rsid w:val="00A82F79"/>
    <w:rsid w:val="00AB6B04"/>
    <w:rsid w:val="00AB783C"/>
    <w:rsid w:val="00AD3356"/>
    <w:rsid w:val="00AF6E37"/>
    <w:rsid w:val="00B21D72"/>
    <w:rsid w:val="00B25E1E"/>
    <w:rsid w:val="00B36D20"/>
    <w:rsid w:val="00B6387A"/>
    <w:rsid w:val="00B65711"/>
    <w:rsid w:val="00B66CE8"/>
    <w:rsid w:val="00B74557"/>
    <w:rsid w:val="00B84486"/>
    <w:rsid w:val="00BA0533"/>
    <w:rsid w:val="00BB5891"/>
    <w:rsid w:val="00BC15BB"/>
    <w:rsid w:val="00C62F37"/>
    <w:rsid w:val="00C65C29"/>
    <w:rsid w:val="00C7335B"/>
    <w:rsid w:val="00C73AB7"/>
    <w:rsid w:val="00C90473"/>
    <w:rsid w:val="00CA6B32"/>
    <w:rsid w:val="00D03331"/>
    <w:rsid w:val="00D16156"/>
    <w:rsid w:val="00D172CD"/>
    <w:rsid w:val="00D85177"/>
    <w:rsid w:val="00DA0208"/>
    <w:rsid w:val="00DB2019"/>
    <w:rsid w:val="00DD03EC"/>
    <w:rsid w:val="00DD5A16"/>
    <w:rsid w:val="00DF2E7D"/>
    <w:rsid w:val="00E23214"/>
    <w:rsid w:val="00E24865"/>
    <w:rsid w:val="00E34CE0"/>
    <w:rsid w:val="00E41F2E"/>
    <w:rsid w:val="00E63C7B"/>
    <w:rsid w:val="00E85E72"/>
    <w:rsid w:val="00E90521"/>
    <w:rsid w:val="00EB3DEE"/>
    <w:rsid w:val="00F03980"/>
    <w:rsid w:val="00FC2F6D"/>
    <w:rsid w:val="00FC686F"/>
    <w:rsid w:val="00FE5599"/>
    <w:rsid w:val="00FE5CDF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customStyle="1" w:styleId="Default">
    <w:name w:val="Default"/>
    <w:rsid w:val="0091016D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customStyle="1" w:styleId="Default">
    <w:name w:val="Default"/>
    <w:rsid w:val="0091016D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96D052274B560B0AF4D02ED98F4CF735BAB1E19E6437DDF688A276BFEAEF8C0879DFB8332FET4P6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96D052274B560B0AF4D02ED98F4CF7755AC1C1EEB1E77D73186256CTFP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96D052274B560B0AF530FFBF4AAC37558F4101CEF16248B6EDD783BF8FBB88081C8B8C73FFE428ECCE0T5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2018-03-27T06:05:00Z</cp:lastPrinted>
  <dcterms:created xsi:type="dcterms:W3CDTF">2018-03-30T06:08:00Z</dcterms:created>
  <dcterms:modified xsi:type="dcterms:W3CDTF">2018-03-30T06:08:00Z</dcterms:modified>
</cp:coreProperties>
</file>