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2E" w:rsidRDefault="0073792E" w:rsidP="0073792E">
      <w:pPr>
        <w:tabs>
          <w:tab w:val="left" w:pos="2967"/>
          <w:tab w:val="left" w:pos="3447"/>
        </w:tabs>
        <w:ind w:left="5670"/>
        <w:jc w:val="center"/>
        <w:rPr>
          <w:szCs w:val="24"/>
        </w:rPr>
      </w:pPr>
      <w:bookmarkStart w:id="0" w:name="_GoBack"/>
      <w:bookmarkEnd w:id="0"/>
      <w:r w:rsidRPr="00216D4B">
        <w:rPr>
          <w:szCs w:val="24"/>
        </w:rPr>
        <w:t>УТВЕРЖДЕН</w:t>
      </w:r>
      <w:r w:rsidR="00E9270F">
        <w:rPr>
          <w:szCs w:val="24"/>
        </w:rPr>
        <w:t>О</w:t>
      </w:r>
    </w:p>
    <w:p w:rsidR="0073792E" w:rsidRDefault="004B72A0" w:rsidP="0073792E">
      <w:pPr>
        <w:tabs>
          <w:tab w:val="left" w:pos="2967"/>
          <w:tab w:val="left" w:pos="3447"/>
        </w:tabs>
        <w:ind w:left="5670"/>
        <w:jc w:val="center"/>
        <w:rPr>
          <w:szCs w:val="24"/>
        </w:rPr>
      </w:pPr>
      <w:r>
        <w:rPr>
          <w:szCs w:val="24"/>
        </w:rPr>
        <w:t xml:space="preserve">постановлением </w:t>
      </w:r>
      <w:r w:rsidR="0073792E">
        <w:rPr>
          <w:szCs w:val="24"/>
        </w:rPr>
        <w:t>Главы</w:t>
      </w:r>
      <w:r w:rsidR="0073792E" w:rsidRPr="00C765E3">
        <w:rPr>
          <w:szCs w:val="24"/>
        </w:rPr>
        <w:t xml:space="preserve"> муниципального образования</w:t>
      </w:r>
    </w:p>
    <w:p w:rsidR="0073792E" w:rsidRDefault="0073792E" w:rsidP="0073792E">
      <w:pPr>
        <w:tabs>
          <w:tab w:val="left" w:pos="2967"/>
          <w:tab w:val="left" w:pos="3447"/>
        </w:tabs>
        <w:ind w:left="5670"/>
        <w:jc w:val="center"/>
        <w:rPr>
          <w:szCs w:val="24"/>
        </w:rPr>
      </w:pPr>
      <w:r>
        <w:rPr>
          <w:szCs w:val="24"/>
        </w:rPr>
        <w:t>"</w:t>
      </w:r>
      <w:r w:rsidRPr="00C765E3">
        <w:rPr>
          <w:szCs w:val="24"/>
        </w:rPr>
        <w:t>Город Архангельск</w:t>
      </w:r>
      <w:r>
        <w:rPr>
          <w:szCs w:val="24"/>
        </w:rPr>
        <w:t>"</w:t>
      </w:r>
    </w:p>
    <w:p w:rsidR="0073792E" w:rsidRPr="00653033" w:rsidRDefault="0073792E" w:rsidP="0073792E">
      <w:pPr>
        <w:pStyle w:val="ConsPlusNormal"/>
        <w:ind w:left="5670"/>
        <w:jc w:val="center"/>
      </w:pPr>
      <w:r w:rsidRPr="00653033">
        <w:t xml:space="preserve">от </w:t>
      </w:r>
      <w:r>
        <w:t xml:space="preserve"> </w:t>
      </w:r>
      <w:r w:rsidR="00DB0C81">
        <w:t>01.02.2017 № 208</w:t>
      </w:r>
    </w:p>
    <w:p w:rsidR="00E9270F" w:rsidRDefault="00E9270F" w:rsidP="00E9270F">
      <w:pPr>
        <w:pStyle w:val="ConsPlusNormal"/>
        <w:jc w:val="center"/>
        <w:rPr>
          <w:szCs w:val="24"/>
        </w:rPr>
      </w:pPr>
    </w:p>
    <w:p w:rsidR="00E9270F" w:rsidRPr="00653033" w:rsidRDefault="0073792E" w:rsidP="00E9270F">
      <w:pPr>
        <w:pStyle w:val="ConsPlusNormal"/>
        <w:jc w:val="center"/>
        <w:rPr>
          <w:b/>
          <w:bCs/>
        </w:rPr>
      </w:pPr>
      <w:r>
        <w:rPr>
          <w:szCs w:val="24"/>
        </w:rPr>
        <w:br/>
      </w:r>
      <w:r w:rsidR="00E9270F" w:rsidRPr="00653033">
        <w:rPr>
          <w:b/>
          <w:bCs/>
        </w:rPr>
        <w:t>ПОЛОЖЕНИЕ</w:t>
      </w:r>
    </w:p>
    <w:p w:rsidR="00E9270F" w:rsidRDefault="00E9270F" w:rsidP="00E9270F">
      <w:pPr>
        <w:pStyle w:val="ConsPlusNormal"/>
        <w:jc w:val="center"/>
        <w:rPr>
          <w:b/>
          <w:bCs/>
        </w:rPr>
      </w:pPr>
      <w:r>
        <w:rPr>
          <w:b/>
          <w:bCs/>
        </w:rPr>
        <w:t>о</w:t>
      </w:r>
      <w:r w:rsidRPr="00653033">
        <w:rPr>
          <w:b/>
          <w:bCs/>
        </w:rPr>
        <w:t xml:space="preserve"> </w:t>
      </w:r>
      <w:r w:rsidR="004B72A0" w:rsidRPr="00653033">
        <w:rPr>
          <w:b/>
          <w:bCs/>
        </w:rPr>
        <w:t xml:space="preserve">Совете </w:t>
      </w:r>
      <w:r>
        <w:rPr>
          <w:b/>
          <w:bCs/>
        </w:rPr>
        <w:t xml:space="preserve">застройщиков </w:t>
      </w:r>
      <w:r w:rsidRPr="00653033">
        <w:rPr>
          <w:b/>
          <w:bCs/>
        </w:rPr>
        <w:t xml:space="preserve">при </w:t>
      </w:r>
      <w:r w:rsidR="004B72A0">
        <w:rPr>
          <w:b/>
          <w:bCs/>
        </w:rPr>
        <w:t xml:space="preserve">Главе </w:t>
      </w:r>
      <w:r>
        <w:rPr>
          <w:b/>
          <w:bCs/>
        </w:rPr>
        <w:t>муниципального образования</w:t>
      </w:r>
      <w:r w:rsidRPr="006C2FB6">
        <w:rPr>
          <w:b/>
          <w:bCs/>
        </w:rPr>
        <w:t xml:space="preserve"> </w:t>
      </w:r>
    </w:p>
    <w:p w:rsidR="00E9270F" w:rsidRPr="00653033" w:rsidRDefault="00E9270F" w:rsidP="00E9270F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Архангельск"</w:t>
      </w:r>
    </w:p>
    <w:p w:rsidR="00E9270F" w:rsidRPr="00653033" w:rsidRDefault="00E9270F" w:rsidP="00E9270F">
      <w:pPr>
        <w:pStyle w:val="ConsPlusNormal"/>
        <w:jc w:val="center"/>
      </w:pPr>
    </w:p>
    <w:p w:rsidR="00E9270F" w:rsidRPr="00653033" w:rsidRDefault="00E9270F" w:rsidP="00E9270F">
      <w:pPr>
        <w:pStyle w:val="ConsPlusNormal"/>
        <w:jc w:val="both"/>
      </w:pPr>
    </w:p>
    <w:p w:rsidR="00E9270F" w:rsidRPr="00CA6157" w:rsidRDefault="00E9270F" w:rsidP="00E9270F">
      <w:pPr>
        <w:pStyle w:val="ConsPlusNormal"/>
        <w:jc w:val="center"/>
        <w:outlineLvl w:val="1"/>
        <w:rPr>
          <w:b/>
        </w:rPr>
      </w:pPr>
      <w:r w:rsidRPr="00CA6157">
        <w:rPr>
          <w:b/>
        </w:rPr>
        <w:t>1. Общие положения</w:t>
      </w:r>
    </w:p>
    <w:p w:rsidR="00E9270F" w:rsidRPr="00653033" w:rsidRDefault="00E9270F" w:rsidP="00E9270F">
      <w:pPr>
        <w:pStyle w:val="ConsPlusNormal"/>
        <w:ind w:firstLine="540"/>
        <w:jc w:val="both"/>
      </w:pP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 xml:space="preserve">1.1. </w:t>
      </w:r>
      <w:r w:rsidRPr="005747B7">
        <w:t xml:space="preserve">Совет застройщиков при Главе муниципального образования "Город Архангельск" (далее </w:t>
      </w:r>
      <w:r w:rsidR="00CA6157">
        <w:t>–</w:t>
      </w:r>
      <w:r w:rsidRPr="005747B7">
        <w:t xml:space="preserve"> Совет) является постоянно действующим совещательным органом, созданным в целях организации работы по выработке предложений по совершенствованию нормативно-правовых актов в сфере строительства, созданию условий развития устойчивого развития территорий муниципального образования "Город Архангельск".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>1.2. Совет в своей деятельности руководствуется Конституцией Российской Федерации, федеральными законами, областными законами,</w:t>
      </w:r>
      <w:r w:rsidRPr="008D35BE">
        <w:t xml:space="preserve"> </w:t>
      </w:r>
      <w:r w:rsidRPr="001453F5">
        <w:t xml:space="preserve">Уставом </w:t>
      </w:r>
      <w:r>
        <w:t>муниципального образования "Город Архангельск",</w:t>
      </w:r>
      <w:r w:rsidRPr="00653033">
        <w:t xml:space="preserve"> настоящим положением, а также решениями Совета.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>Деятельность Совета осуществляется на общественных началах, принципах равноправия и добровольности участия его членов, законности, коллегиальности и гласности.</w:t>
      </w:r>
    </w:p>
    <w:p w:rsidR="00E9270F" w:rsidRPr="00653033" w:rsidRDefault="00E9270F" w:rsidP="00E9270F">
      <w:pPr>
        <w:pStyle w:val="ConsPlusNormal"/>
        <w:ind w:firstLine="540"/>
        <w:jc w:val="both"/>
      </w:pPr>
    </w:p>
    <w:p w:rsidR="00E9270F" w:rsidRPr="00CA6157" w:rsidRDefault="00E9270F" w:rsidP="00E9270F">
      <w:pPr>
        <w:pStyle w:val="ConsPlusNormal"/>
        <w:jc w:val="center"/>
        <w:outlineLvl w:val="1"/>
        <w:rPr>
          <w:b/>
        </w:rPr>
      </w:pPr>
      <w:r w:rsidRPr="00CA6157">
        <w:rPr>
          <w:b/>
        </w:rPr>
        <w:t>2. Права и обязанности Совета</w:t>
      </w:r>
    </w:p>
    <w:p w:rsidR="00E9270F" w:rsidRPr="00653033" w:rsidRDefault="00E9270F" w:rsidP="00E9270F">
      <w:pPr>
        <w:pStyle w:val="ConsPlusNormal"/>
        <w:jc w:val="both"/>
      </w:pP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>2.1. Совет имеет право: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 xml:space="preserve">запрашивать и получать по вопросам своей компетенции необходимые материалы </w:t>
      </w:r>
      <w:r w:rsidRPr="005747B7">
        <w:t>от органов государственной власти Архангельской области</w:t>
      </w:r>
      <w:r w:rsidRPr="00653033">
        <w:t xml:space="preserve"> и органов </w:t>
      </w:r>
      <w:r>
        <w:t>местного самоуправления</w:t>
      </w:r>
      <w:r w:rsidRPr="00653033">
        <w:t xml:space="preserve"> </w:t>
      </w:r>
      <w:r>
        <w:t>муниципального образования "Город Архангельск</w:t>
      </w:r>
      <w:r w:rsidRPr="00653033">
        <w:t xml:space="preserve">, общественных объединений, научных и других организаций, </w:t>
      </w:r>
      <w:r w:rsidR="00CA6157">
        <w:br/>
      </w:r>
      <w:r w:rsidRPr="00653033">
        <w:t>а также от их должностных лиц;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 xml:space="preserve">приглашать на свои заседания должностных лиц органов </w:t>
      </w:r>
      <w:proofErr w:type="spellStart"/>
      <w:r w:rsidRPr="00653033">
        <w:t>государ</w:t>
      </w:r>
      <w:r w:rsidR="00CA6157">
        <w:t>-</w:t>
      </w:r>
      <w:r w:rsidRPr="00653033">
        <w:t>ственной</w:t>
      </w:r>
      <w:proofErr w:type="spellEnd"/>
      <w:r w:rsidRPr="00653033">
        <w:t xml:space="preserve"> власти Архангельской области и </w:t>
      </w:r>
      <w:r w:rsidRPr="008D35BE">
        <w:t xml:space="preserve">органов </w:t>
      </w:r>
      <w:r>
        <w:t>местного самоуправления</w:t>
      </w:r>
      <w:r w:rsidRPr="00653033">
        <w:t xml:space="preserve"> </w:t>
      </w:r>
      <w:r>
        <w:t>муниципального образования</w:t>
      </w:r>
      <w:r w:rsidRPr="008D35BE">
        <w:t xml:space="preserve"> </w:t>
      </w:r>
      <w:r>
        <w:t>"</w:t>
      </w:r>
      <w:r w:rsidRPr="008D35BE">
        <w:t>Город Архангельск</w:t>
      </w:r>
      <w:r w:rsidRPr="00653033">
        <w:t>, представителей общественных объединений, научных и других организаций.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>2.2. Обязанностями Совета являются: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 xml:space="preserve">мониторинг законодательства в сфере </w:t>
      </w:r>
      <w:r>
        <w:t>строительства</w:t>
      </w:r>
      <w:r w:rsidRPr="00653033">
        <w:t>;</w:t>
      </w:r>
    </w:p>
    <w:p w:rsidR="00CA6157" w:rsidRDefault="00E9270F" w:rsidP="00E9270F">
      <w:pPr>
        <w:pStyle w:val="ConsPlusNormal"/>
        <w:ind w:firstLine="709"/>
        <w:jc w:val="both"/>
      </w:pPr>
      <w:r w:rsidRPr="00653033">
        <w:t xml:space="preserve">участие в разработке нормативных правовых актов в сфере </w:t>
      </w:r>
      <w:r>
        <w:t>строитель</w:t>
      </w:r>
      <w:r w:rsidR="00CA6157">
        <w:t>-</w:t>
      </w:r>
      <w:proofErr w:type="spellStart"/>
      <w:r>
        <w:t>ства</w:t>
      </w:r>
      <w:proofErr w:type="spellEnd"/>
      <w:r w:rsidRPr="00653033">
        <w:t>, принимаемых Архангельск</w:t>
      </w:r>
      <w:r>
        <w:t>ой городской Думой</w:t>
      </w:r>
      <w:r w:rsidRPr="00653033">
        <w:t>;</w:t>
      </w:r>
    </w:p>
    <w:p w:rsidR="00CA6157" w:rsidRDefault="00CA6157" w:rsidP="00E9270F">
      <w:pPr>
        <w:pStyle w:val="ConsPlusNormal"/>
        <w:ind w:firstLine="709"/>
        <w:jc w:val="both"/>
        <w:sectPr w:rsidR="00CA6157" w:rsidSect="00C9047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9270F" w:rsidRDefault="00CA6157" w:rsidP="00CA6157">
      <w:pPr>
        <w:pStyle w:val="ConsPlusNormal"/>
        <w:ind w:firstLine="709"/>
        <w:jc w:val="center"/>
      </w:pPr>
      <w:r>
        <w:lastRenderedPageBreak/>
        <w:t>2</w:t>
      </w:r>
    </w:p>
    <w:p w:rsidR="00CA6157" w:rsidRPr="00653033" w:rsidRDefault="00CA6157" w:rsidP="00CA6157">
      <w:pPr>
        <w:pStyle w:val="ConsPlusNormal"/>
        <w:ind w:firstLine="709"/>
        <w:jc w:val="center"/>
      </w:pP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разработка предложений по проектам областных законов в сфере строительства, направляемых Главой муниципального образования "Город Архангельск" в Архангельское  областное Собрание депутатов в порядке законодательной инициативы;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выработка предложений и рекомендаций по совершенствованию федерального и регионального законодательства в сфере строительства.</w:t>
      </w:r>
    </w:p>
    <w:p w:rsidR="00E9270F" w:rsidRDefault="00E9270F" w:rsidP="00E9270F">
      <w:pPr>
        <w:pStyle w:val="ConsPlusNormal"/>
        <w:jc w:val="center"/>
        <w:outlineLvl w:val="1"/>
      </w:pPr>
    </w:p>
    <w:p w:rsidR="00E9270F" w:rsidRPr="00CA6157" w:rsidRDefault="00E9270F" w:rsidP="00E9270F">
      <w:pPr>
        <w:pStyle w:val="ConsPlusNormal"/>
        <w:jc w:val="center"/>
        <w:outlineLvl w:val="1"/>
        <w:rPr>
          <w:b/>
        </w:rPr>
      </w:pPr>
      <w:r w:rsidRPr="00CA6157">
        <w:rPr>
          <w:b/>
        </w:rPr>
        <w:t>3. Состав Совета</w:t>
      </w:r>
    </w:p>
    <w:p w:rsidR="00E9270F" w:rsidRPr="00653033" w:rsidRDefault="00E9270F" w:rsidP="00E9270F">
      <w:pPr>
        <w:pStyle w:val="ConsPlusNormal"/>
        <w:jc w:val="both"/>
      </w:pP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3.1. Состав Совета и его председатель утверждаются распоряжением Главы муниципального образования "Город Архангельск".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3.2. В состав Совета входят: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Глава муниципального образования "Город Архангельск";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заместитель Главы муниципального образования "Город Архангельск" по вопросам экономического развития и финансам;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депутаты Архангельской городской Думы;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депутаты Архангельского областного Собрания депутатов;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общественный представитель уполномоченного при Губернаторе Архангельской области по защите прав предпринимателей;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директор департамента градостроительства Администрации </w:t>
      </w:r>
      <w:proofErr w:type="spellStart"/>
      <w:r w:rsidRPr="005747B7">
        <w:t>муници</w:t>
      </w:r>
      <w:r w:rsidR="00CA6157">
        <w:t>-</w:t>
      </w:r>
      <w:r w:rsidRPr="005747B7">
        <w:t>пального</w:t>
      </w:r>
      <w:proofErr w:type="spellEnd"/>
      <w:r w:rsidRPr="005747B7">
        <w:t xml:space="preserve"> образования "Город Архангельск";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заместитель директора департамента градостроительства </w:t>
      </w:r>
      <w:proofErr w:type="spellStart"/>
      <w:r w:rsidRPr="005747B7">
        <w:t>Админи</w:t>
      </w:r>
      <w:r w:rsidR="00CA6157">
        <w:t>-</w:t>
      </w:r>
      <w:r w:rsidRPr="005747B7">
        <w:t>страции</w:t>
      </w:r>
      <w:proofErr w:type="spellEnd"/>
      <w:r w:rsidRPr="005747B7">
        <w:t xml:space="preserve"> муниципального образования "Город Архангельск", начальник управления административно-технического контроля;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представитель </w:t>
      </w:r>
      <w:proofErr w:type="spellStart"/>
      <w:r w:rsidRPr="005747B7">
        <w:t>муниципально</w:t>
      </w:r>
      <w:proofErr w:type="spellEnd"/>
      <w:r w:rsidRPr="005747B7">
        <w:t>-правого департамента Администрации муниципального образования "Город Архангельск";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представитель государственного казенного учреждения Архангельской области "Главное управление капитального строительства";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представитель Саморегулируемой организации "Союз </w:t>
      </w:r>
      <w:proofErr w:type="spellStart"/>
      <w:r w:rsidRPr="005747B7">
        <w:t>профессиональ</w:t>
      </w:r>
      <w:proofErr w:type="spellEnd"/>
      <w:r w:rsidR="00CA6157">
        <w:t>-</w:t>
      </w:r>
      <w:r w:rsidRPr="005747B7">
        <w:t>ных строителей" (по согласованию);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представитель регионального объединения работодателей "Союз промышленников и предпринимателей";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представители застройщиков города.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 xml:space="preserve">3.3. Совет вправе привлекать в качестве экспертов представителей научных и </w:t>
      </w:r>
      <w:r>
        <w:t>надзорных</w:t>
      </w:r>
      <w:r w:rsidRPr="00653033">
        <w:t xml:space="preserve"> организаций и объединений, занимающихся вопросами </w:t>
      </w:r>
      <w:r>
        <w:t>строительства.</w:t>
      </w:r>
    </w:p>
    <w:p w:rsidR="00E9270F" w:rsidRPr="00653033" w:rsidRDefault="00E9270F" w:rsidP="00E9270F">
      <w:pPr>
        <w:pStyle w:val="ConsPlusNormal"/>
        <w:jc w:val="center"/>
      </w:pPr>
    </w:p>
    <w:p w:rsidR="00E9270F" w:rsidRPr="00CA6157" w:rsidRDefault="00E9270F" w:rsidP="00E9270F">
      <w:pPr>
        <w:pStyle w:val="ConsPlusNormal"/>
        <w:jc w:val="center"/>
        <w:outlineLvl w:val="1"/>
        <w:rPr>
          <w:b/>
        </w:rPr>
      </w:pPr>
      <w:r w:rsidRPr="00CA6157">
        <w:rPr>
          <w:b/>
        </w:rPr>
        <w:t>4. Организация работы Совета</w:t>
      </w:r>
    </w:p>
    <w:p w:rsidR="00E9270F" w:rsidRPr="00653033" w:rsidRDefault="00E9270F" w:rsidP="00E9270F">
      <w:pPr>
        <w:pStyle w:val="ConsPlusNormal"/>
        <w:jc w:val="center"/>
      </w:pPr>
    </w:p>
    <w:p w:rsidR="00CA6157" w:rsidRDefault="00E9270F" w:rsidP="00E9270F">
      <w:pPr>
        <w:pStyle w:val="ConsPlusNormal"/>
        <w:ind w:firstLine="709"/>
        <w:jc w:val="both"/>
      </w:pPr>
      <w:r w:rsidRPr="00653033">
        <w:t xml:space="preserve">4.1. Заседания Совета проводятся по мере необходимости, но не </w:t>
      </w:r>
      <w:r>
        <w:t>реже одного раза в полугодие</w:t>
      </w:r>
      <w:r w:rsidRPr="00653033">
        <w:t>.</w:t>
      </w:r>
    </w:p>
    <w:p w:rsidR="00CA6157" w:rsidRDefault="00E9270F" w:rsidP="00E9270F">
      <w:pPr>
        <w:pStyle w:val="ConsPlusNormal"/>
        <w:ind w:firstLine="709"/>
        <w:jc w:val="both"/>
      </w:pPr>
      <w:r w:rsidRPr="005747B7">
        <w:t xml:space="preserve">Внеочередные заседания Совета проводятся по инициативе председателя Совета или одной трети состава Совета. Заседание Совета правомочно, если на нем присутствуют более половины членов Совета. </w:t>
      </w:r>
    </w:p>
    <w:p w:rsidR="00CA6157" w:rsidRDefault="00CA6157" w:rsidP="00E9270F">
      <w:pPr>
        <w:pStyle w:val="ConsPlusNormal"/>
        <w:ind w:firstLine="709"/>
        <w:jc w:val="both"/>
        <w:sectPr w:rsidR="00CA6157" w:rsidSect="00CA6157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E9270F" w:rsidRDefault="00CA6157" w:rsidP="00CA6157">
      <w:pPr>
        <w:pStyle w:val="ConsPlusNormal"/>
        <w:ind w:firstLine="709"/>
        <w:jc w:val="center"/>
      </w:pPr>
      <w:r>
        <w:lastRenderedPageBreak/>
        <w:t>3</w:t>
      </w:r>
    </w:p>
    <w:p w:rsidR="00CA6157" w:rsidRPr="005747B7" w:rsidRDefault="00CA6157" w:rsidP="00CA6157">
      <w:pPr>
        <w:pStyle w:val="ConsPlusNormal"/>
        <w:ind w:firstLine="709"/>
        <w:jc w:val="center"/>
      </w:pP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4.2. Члены Совета участвуют в его заседаниях лично и не вправе делегировать свои полномочия другим лицам.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4.3. По обсуждаемым вопросам Совет принимает решения </w:t>
      </w:r>
      <w:proofErr w:type="spellStart"/>
      <w:r w:rsidRPr="005747B7">
        <w:t>большин</w:t>
      </w:r>
      <w:r w:rsidR="00CA6157">
        <w:t>-</w:t>
      </w:r>
      <w:r w:rsidRPr="005747B7">
        <w:t>ством</w:t>
      </w:r>
      <w:proofErr w:type="spellEnd"/>
      <w:r w:rsidRPr="005747B7">
        <w:t xml:space="preserve"> голосов от числа участвующих в заседании членов Совета.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Решения Совета носят рекомендательный характер. Решения Совета доводятся до сведения Главы муниципального образования "Город </w:t>
      </w:r>
      <w:proofErr w:type="spellStart"/>
      <w:r w:rsidRPr="005747B7">
        <w:t>Архан</w:t>
      </w:r>
      <w:r w:rsidR="00CA6157">
        <w:t>-</w:t>
      </w:r>
      <w:r w:rsidRPr="005747B7">
        <w:t>гельск</w:t>
      </w:r>
      <w:proofErr w:type="spellEnd"/>
      <w:r w:rsidRPr="005747B7">
        <w:t>", депутатов Архангельской городской Думы, населения.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4.4. По итогам заседания Совета оформляется протокол.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4.5. На заседания Совета могут быть приглашены депутаты </w:t>
      </w:r>
      <w:proofErr w:type="spellStart"/>
      <w:r w:rsidRPr="005747B7">
        <w:t>Архангель</w:t>
      </w:r>
      <w:r w:rsidR="00CA6157">
        <w:t>-</w:t>
      </w:r>
      <w:r w:rsidRPr="005747B7">
        <w:t>ского</w:t>
      </w:r>
      <w:proofErr w:type="spellEnd"/>
      <w:r w:rsidRPr="005747B7">
        <w:t xml:space="preserve"> областного Собрания депутатов, органов государственной власти Архангельской области, политических партий.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5747B7">
        <w:t>4.6. Персональный состав лиц, приглашенных на заседание Совета, определяет председатель Совета.</w:t>
      </w:r>
    </w:p>
    <w:p w:rsidR="00E9270F" w:rsidRPr="00653033" w:rsidRDefault="00E9270F" w:rsidP="00E9270F">
      <w:pPr>
        <w:pStyle w:val="ConsPlusNormal"/>
        <w:ind w:firstLine="540"/>
        <w:jc w:val="both"/>
      </w:pPr>
    </w:p>
    <w:p w:rsidR="00E9270F" w:rsidRPr="00CA6157" w:rsidRDefault="00E9270F" w:rsidP="00E9270F">
      <w:pPr>
        <w:pStyle w:val="ConsPlusNormal"/>
        <w:jc w:val="center"/>
        <w:outlineLvl w:val="1"/>
        <w:rPr>
          <w:b/>
        </w:rPr>
      </w:pPr>
      <w:r w:rsidRPr="00CA6157">
        <w:rPr>
          <w:b/>
        </w:rPr>
        <w:t>5. Обязанности членов Совета</w:t>
      </w:r>
    </w:p>
    <w:p w:rsidR="00E9270F" w:rsidRPr="00653033" w:rsidRDefault="00E9270F" w:rsidP="00E9270F">
      <w:pPr>
        <w:pStyle w:val="ConsPlusNormal"/>
        <w:ind w:firstLine="540"/>
        <w:jc w:val="both"/>
      </w:pP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5.1. Председатель Совета: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утверждает план работы Совета;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определяет дату, время и место проведения Совета, утверждает проект повестки дня заседаний Совета;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руководит заседанием Совета и подписывает протокол и решения, принятые Советом;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поручает ведение заседаний Совета заместителю председателя Совета </w:t>
      </w:r>
      <w:r w:rsidR="00CA6157">
        <w:br/>
      </w:r>
      <w:r w:rsidRPr="005747B7">
        <w:t>в случае невозможности лично присутствовать на заседании;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информирует депутатов Архангельской городской Думы, население муниципального образования "Город Архангельск" и средства массовой информации о вопросах, рассматриваемых на Совете;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осуществляет оперативное планирование работы Совета;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проводит анализ выполнения планов работы Совета;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осуществляет контроль за выполнением планов работы, принятых решений Совета.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5.2. Заместитель председателя Совета: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осуществляет оперативное планирование работы Совета;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проводит анализ выполнения планов работы Совета;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осуществляет контроль за выполнением планов работы, принятых решений Совета;</w:t>
      </w:r>
    </w:p>
    <w:p w:rsidR="00E9270F" w:rsidRDefault="00E9270F" w:rsidP="00E9270F">
      <w:pPr>
        <w:pStyle w:val="ConsPlusNormal"/>
        <w:ind w:firstLine="709"/>
        <w:jc w:val="both"/>
      </w:pPr>
      <w:r w:rsidRPr="005747B7">
        <w:t>замещает председателя во время его отсутствия (по поручению председателя Совета).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5.3. Члены Совета: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анализируют практику применения нормативных правовых актов Архангельской области, регулирующих отношения в сфере строительства;</w:t>
      </w:r>
    </w:p>
    <w:p w:rsidR="00E9270F" w:rsidRDefault="00E9270F" w:rsidP="00E9270F">
      <w:pPr>
        <w:pStyle w:val="ConsPlusNormal"/>
        <w:ind w:firstLine="709"/>
        <w:jc w:val="both"/>
      </w:pPr>
      <w:r w:rsidRPr="005747B7">
        <w:t xml:space="preserve">разрабатывают предложения по совершенствованию </w:t>
      </w:r>
      <w:proofErr w:type="spellStart"/>
      <w:r w:rsidRPr="005747B7">
        <w:t>муниципально</w:t>
      </w:r>
      <w:proofErr w:type="spellEnd"/>
      <w:r w:rsidRPr="005747B7">
        <w:t xml:space="preserve">-правовых актов муниципального образования "Город Архангельск" </w:t>
      </w:r>
      <w:r w:rsidR="00CA6157">
        <w:br/>
      </w:r>
      <w:r w:rsidRPr="005747B7">
        <w:t>по вопросам строительства, принимаемых Архангельской городской Думой;</w:t>
      </w:r>
    </w:p>
    <w:p w:rsidR="00CA6157" w:rsidRDefault="00CA6157" w:rsidP="00CA6157">
      <w:pPr>
        <w:pStyle w:val="ConsPlusNormal"/>
        <w:ind w:firstLine="709"/>
        <w:jc w:val="center"/>
      </w:pPr>
      <w:r>
        <w:lastRenderedPageBreak/>
        <w:t>4</w:t>
      </w:r>
    </w:p>
    <w:p w:rsidR="00CA6157" w:rsidRPr="005747B7" w:rsidRDefault="00CA6157" w:rsidP="00CA6157">
      <w:pPr>
        <w:pStyle w:val="ConsPlusNormal"/>
        <w:ind w:firstLine="709"/>
        <w:jc w:val="center"/>
      </w:pP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разрабатывают предложения по совершенствованию федерального законодательства в сфере строительства;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вносят предложения по плану работы Совета, проекту повестки дня его заседаний и порядку обсуждения вопросов;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участвуют в подготовке материалов к заседаниям Совета и проектов его решений;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участвуют в заседаниях Совета с правом решающего голоса.</w:t>
      </w:r>
    </w:p>
    <w:p w:rsidR="00E9270F" w:rsidRPr="00653033" w:rsidRDefault="00E9270F" w:rsidP="00E9270F">
      <w:pPr>
        <w:pStyle w:val="ConsPlusNormal"/>
        <w:ind w:firstLine="540"/>
        <w:jc w:val="both"/>
      </w:pPr>
    </w:p>
    <w:p w:rsidR="00E9270F" w:rsidRPr="00CA6157" w:rsidRDefault="00E9270F" w:rsidP="00E9270F">
      <w:pPr>
        <w:pStyle w:val="ConsPlusNormal"/>
        <w:jc w:val="center"/>
        <w:outlineLvl w:val="1"/>
        <w:rPr>
          <w:b/>
        </w:rPr>
      </w:pPr>
      <w:r w:rsidRPr="00CA6157">
        <w:rPr>
          <w:b/>
        </w:rPr>
        <w:t>6. Организационно-техническое и правовое обеспечение</w:t>
      </w:r>
    </w:p>
    <w:p w:rsidR="00E9270F" w:rsidRPr="00CA6157" w:rsidRDefault="00E9270F" w:rsidP="00E9270F">
      <w:pPr>
        <w:pStyle w:val="ConsPlusNormal"/>
        <w:jc w:val="center"/>
        <w:rPr>
          <w:b/>
        </w:rPr>
      </w:pPr>
      <w:r w:rsidRPr="00CA6157">
        <w:rPr>
          <w:b/>
        </w:rPr>
        <w:t>деятельности Совета</w:t>
      </w:r>
    </w:p>
    <w:p w:rsidR="00E9270F" w:rsidRPr="00653033" w:rsidRDefault="00E9270F" w:rsidP="00E9270F">
      <w:pPr>
        <w:pStyle w:val="ConsPlusNormal"/>
        <w:jc w:val="center"/>
      </w:pP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>6.1. Организационно-техническое и правовое обеспечение деятель</w:t>
      </w:r>
      <w:r w:rsidR="00CA6157">
        <w:t>-</w:t>
      </w:r>
      <w:proofErr w:type="spellStart"/>
      <w:r w:rsidRPr="005747B7">
        <w:t>ности</w:t>
      </w:r>
      <w:proofErr w:type="spellEnd"/>
      <w:r w:rsidRPr="005747B7">
        <w:t xml:space="preserve"> Совета осуществляет Администрация муниципального образования "Город Архангельск".</w:t>
      </w:r>
    </w:p>
    <w:p w:rsidR="00E9270F" w:rsidRPr="005747B7" w:rsidRDefault="00E9270F" w:rsidP="00E9270F">
      <w:pPr>
        <w:pStyle w:val="ConsPlusNormal"/>
        <w:ind w:firstLine="709"/>
        <w:jc w:val="both"/>
      </w:pPr>
      <w:r w:rsidRPr="005747B7">
        <w:t xml:space="preserve">6.2. Секретарем Совета является специалист департамента </w:t>
      </w:r>
      <w:proofErr w:type="spellStart"/>
      <w:r w:rsidRPr="005747B7">
        <w:t>градо</w:t>
      </w:r>
      <w:proofErr w:type="spellEnd"/>
      <w:r w:rsidR="00CA6157">
        <w:t>-</w:t>
      </w:r>
      <w:r w:rsidRPr="005747B7">
        <w:t xml:space="preserve">строительства Администрации муниципального образования "Город </w:t>
      </w:r>
      <w:proofErr w:type="spellStart"/>
      <w:r w:rsidRPr="005747B7">
        <w:t>Архан</w:t>
      </w:r>
      <w:r w:rsidR="00CA6157">
        <w:t>-</w:t>
      </w:r>
      <w:r w:rsidRPr="005747B7">
        <w:t>гельск</w:t>
      </w:r>
      <w:proofErr w:type="spellEnd"/>
      <w:r w:rsidRPr="005747B7">
        <w:t>".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5747B7">
        <w:t>6.3. В обязанности секретаря Совета входят: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 xml:space="preserve">оформление планов работы Совета, повестки дня заседаний Совета, проектов решений Совета и организация подготовки материалов к </w:t>
      </w:r>
      <w:proofErr w:type="spellStart"/>
      <w:r w:rsidRPr="00653033">
        <w:t>засе</w:t>
      </w:r>
      <w:r w:rsidR="00CA6157">
        <w:t>-</w:t>
      </w:r>
      <w:r w:rsidRPr="00653033">
        <w:t>даниям</w:t>
      </w:r>
      <w:proofErr w:type="spellEnd"/>
      <w:r w:rsidRPr="00653033">
        <w:t xml:space="preserve"> Совета;</w:t>
      </w:r>
    </w:p>
    <w:p w:rsidR="00E9270F" w:rsidRPr="00653033" w:rsidRDefault="00E9270F" w:rsidP="00E9270F">
      <w:pPr>
        <w:pStyle w:val="ConsPlusNormal"/>
        <w:ind w:firstLine="709"/>
        <w:jc w:val="both"/>
      </w:pPr>
      <w:r w:rsidRPr="00653033">
        <w:t>информирование членов Совета о дате, времени и месте проведения очередного или внеочередного заседания Совета, о повестке дня заседания Совета;</w:t>
      </w:r>
    </w:p>
    <w:p w:rsidR="00E9270F" w:rsidRDefault="00E9270F" w:rsidP="00E9270F">
      <w:pPr>
        <w:pStyle w:val="ConsPlusNormal"/>
        <w:ind w:firstLine="709"/>
        <w:jc w:val="both"/>
      </w:pPr>
      <w:r w:rsidRPr="00653033">
        <w:t>оформление протокола за</w:t>
      </w:r>
      <w:r>
        <w:t>седания Совета и решений Совета.</w:t>
      </w:r>
    </w:p>
    <w:p w:rsidR="00E9270F" w:rsidRDefault="00E9270F" w:rsidP="00E9270F">
      <w:pPr>
        <w:pStyle w:val="ConsPlusNormal"/>
        <w:ind w:firstLine="540"/>
        <w:jc w:val="both"/>
      </w:pPr>
    </w:p>
    <w:p w:rsidR="00CA6157" w:rsidRDefault="00CA6157" w:rsidP="00E9270F">
      <w:pPr>
        <w:pStyle w:val="ConsPlusNormal"/>
        <w:ind w:firstLine="540"/>
        <w:jc w:val="both"/>
      </w:pPr>
    </w:p>
    <w:p w:rsidR="00E9270F" w:rsidRPr="00653033" w:rsidRDefault="00E9270F" w:rsidP="00E9270F">
      <w:pPr>
        <w:pStyle w:val="ConsPlusNormal"/>
        <w:ind w:firstLine="540"/>
        <w:jc w:val="center"/>
      </w:pPr>
      <w:r>
        <w:t>___________</w:t>
      </w:r>
    </w:p>
    <w:p w:rsidR="00570BF9" w:rsidRDefault="00570BF9" w:rsidP="0073792E"/>
    <w:sectPr w:rsidR="00570BF9" w:rsidSect="00CA6157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2E"/>
    <w:rsid w:val="000040B6"/>
    <w:rsid w:val="000A5B72"/>
    <w:rsid w:val="000B222C"/>
    <w:rsid w:val="000F0D05"/>
    <w:rsid w:val="000F0DFA"/>
    <w:rsid w:val="00234552"/>
    <w:rsid w:val="003178B3"/>
    <w:rsid w:val="004B72A0"/>
    <w:rsid w:val="00560159"/>
    <w:rsid w:val="00570BF9"/>
    <w:rsid w:val="00594965"/>
    <w:rsid w:val="00667CCB"/>
    <w:rsid w:val="006B3DB3"/>
    <w:rsid w:val="006C15B0"/>
    <w:rsid w:val="006D447E"/>
    <w:rsid w:val="006E275E"/>
    <w:rsid w:val="006E6703"/>
    <w:rsid w:val="0073792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F6E37"/>
    <w:rsid w:val="00BB5891"/>
    <w:rsid w:val="00C14C28"/>
    <w:rsid w:val="00C7335B"/>
    <w:rsid w:val="00C73AB7"/>
    <w:rsid w:val="00C90473"/>
    <w:rsid w:val="00CA6157"/>
    <w:rsid w:val="00D16156"/>
    <w:rsid w:val="00D172CD"/>
    <w:rsid w:val="00D85177"/>
    <w:rsid w:val="00DB0C81"/>
    <w:rsid w:val="00DD5A16"/>
    <w:rsid w:val="00E34CE0"/>
    <w:rsid w:val="00E90521"/>
    <w:rsid w:val="00E9270F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2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3792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73792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73792E"/>
    <w:rPr>
      <w:rFonts w:eastAsia="Times New Roman"/>
      <w:color w:val="000000"/>
      <w:lang w:eastAsia="ru-RU"/>
    </w:rPr>
  </w:style>
  <w:style w:type="paragraph" w:customStyle="1" w:styleId="ConsPlusNormal">
    <w:name w:val="ConsPlusNormal"/>
    <w:rsid w:val="0073792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E9270F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9270F"/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7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2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3792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73792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73792E"/>
    <w:rPr>
      <w:rFonts w:eastAsia="Times New Roman"/>
      <w:color w:val="000000"/>
      <w:lang w:eastAsia="ru-RU"/>
    </w:rPr>
  </w:style>
  <w:style w:type="paragraph" w:customStyle="1" w:styleId="ConsPlusNormal">
    <w:name w:val="ConsPlusNormal"/>
    <w:rsid w:val="0073792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E9270F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9270F"/>
    <w:rPr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7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2017-02-28T07:24:00Z</cp:lastPrinted>
  <dcterms:created xsi:type="dcterms:W3CDTF">2017-03-01T07:26:00Z</dcterms:created>
  <dcterms:modified xsi:type="dcterms:W3CDTF">2017-03-01T07:26:00Z</dcterms:modified>
</cp:coreProperties>
</file>