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C21" w:rsidRPr="009E3C21" w:rsidRDefault="009E3C21" w:rsidP="009E3C21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bookmarkStart w:id="0" w:name="_GoBack"/>
      <w:bookmarkEnd w:id="0"/>
      <w:r w:rsidRPr="009E3C21">
        <w:rPr>
          <w:rFonts w:eastAsia="Calibri"/>
          <w:color w:val="auto"/>
          <w:lang w:eastAsia="en-US"/>
        </w:rPr>
        <w:t>Приложение</w:t>
      </w:r>
    </w:p>
    <w:p w:rsidR="009E3C21" w:rsidRPr="009E3C21" w:rsidRDefault="009E3C21" w:rsidP="009E3C21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9E3C21">
        <w:rPr>
          <w:rFonts w:eastAsia="Calibri"/>
          <w:color w:val="auto"/>
          <w:lang w:eastAsia="en-US"/>
        </w:rPr>
        <w:t>УТВЕРЖДЕН</w:t>
      </w:r>
      <w:r w:rsidRPr="009E3C21">
        <w:rPr>
          <w:rFonts w:eastAsia="Calibri"/>
          <w:color w:val="auto"/>
          <w:lang w:eastAsia="en-US"/>
        </w:rPr>
        <w:cr/>
        <w:t>распоряжением Главы</w:t>
      </w:r>
    </w:p>
    <w:p w:rsidR="009E3C21" w:rsidRPr="009E3C21" w:rsidRDefault="009E3C21" w:rsidP="009E3C21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9E3C21">
        <w:rPr>
          <w:rFonts w:eastAsia="Calibri"/>
          <w:color w:val="auto"/>
          <w:lang w:eastAsia="en-US"/>
        </w:rPr>
        <w:t>муниципального образования</w:t>
      </w:r>
    </w:p>
    <w:p w:rsidR="009E3C21" w:rsidRPr="009E3C21" w:rsidRDefault="009E3C21" w:rsidP="009E3C21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9E3C21">
        <w:rPr>
          <w:rFonts w:eastAsia="Calibri"/>
          <w:color w:val="auto"/>
          <w:lang w:eastAsia="en-US"/>
        </w:rPr>
        <w:t>"Город Архангельск"</w:t>
      </w:r>
    </w:p>
    <w:p w:rsidR="009E3C21" w:rsidRPr="009E3C21" w:rsidRDefault="009E3C21" w:rsidP="009E3C21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9E3C21">
        <w:rPr>
          <w:rFonts w:eastAsia="Calibri"/>
          <w:color w:val="auto"/>
          <w:lang w:eastAsia="en-US"/>
        </w:rPr>
        <w:t xml:space="preserve">от </w:t>
      </w:r>
      <w:r w:rsidR="005A770F">
        <w:rPr>
          <w:rFonts w:eastAsia="Calibri"/>
          <w:color w:val="auto"/>
          <w:lang w:eastAsia="en-US"/>
        </w:rPr>
        <w:t>24.04.2019 № 1212р</w:t>
      </w:r>
    </w:p>
    <w:p w:rsid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</w:p>
    <w:p w:rsidR="009E3C21" w:rsidRP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</w:p>
    <w:p w:rsid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 xml:space="preserve">ПРОЕКТ ПЛАНИРОВКИ </w:t>
      </w:r>
    </w:p>
    <w:p w:rsid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 xml:space="preserve">территории для размещения линейного объекта </w:t>
      </w:r>
    </w:p>
    <w:p w:rsid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 xml:space="preserve">"Участок железнодорожного пути </w:t>
      </w:r>
      <w:r w:rsidR="00A61764">
        <w:rPr>
          <w:rFonts w:eastAsia="Calibri"/>
          <w:b/>
          <w:color w:val="auto"/>
          <w:lang w:eastAsia="en-US"/>
        </w:rPr>
        <w:t>необщего пользования</w:t>
      </w:r>
      <w:r w:rsidRPr="009E3C21">
        <w:rPr>
          <w:rFonts w:eastAsia="Calibri"/>
          <w:b/>
          <w:color w:val="auto"/>
          <w:lang w:eastAsia="en-US"/>
        </w:rPr>
        <w:t xml:space="preserve"> </w:t>
      </w:r>
    </w:p>
    <w:p w:rsidR="009E3C21" w:rsidRPr="009E3C21" w:rsidRDefault="009E3C21" w:rsidP="009E3C21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>общей длиной 836 п.м для общества с ограниченной ответственностью "Сити Лэнд"</w:t>
      </w:r>
    </w:p>
    <w:p w:rsidR="009E3C21" w:rsidRPr="009E3C21" w:rsidRDefault="009E3C21" w:rsidP="009E3C21">
      <w:pPr>
        <w:pStyle w:val="11"/>
        <w:spacing w:line="240" w:lineRule="auto"/>
        <w:rPr>
          <w:spacing w:val="0"/>
        </w:rPr>
      </w:pPr>
    </w:p>
    <w:p w:rsidR="009E3C21" w:rsidRPr="009E3C21" w:rsidRDefault="009E3C21" w:rsidP="009E3C21">
      <w:pPr>
        <w:jc w:val="center"/>
        <w:rPr>
          <w:b/>
          <w:szCs w:val="28"/>
        </w:rPr>
      </w:pPr>
      <w:r w:rsidRPr="009E3C21">
        <w:rPr>
          <w:b/>
          <w:szCs w:val="28"/>
        </w:rPr>
        <w:t>1.</w:t>
      </w:r>
      <w:r>
        <w:rPr>
          <w:b/>
          <w:szCs w:val="28"/>
        </w:rPr>
        <w:t xml:space="preserve"> </w:t>
      </w:r>
      <w:r w:rsidRPr="009E3C21">
        <w:rPr>
          <w:b/>
          <w:szCs w:val="28"/>
        </w:rPr>
        <w:t>Положения о размещении линейного объекта</w:t>
      </w:r>
    </w:p>
    <w:p w:rsidR="009E3C21" w:rsidRPr="009E3C21" w:rsidRDefault="009E3C21" w:rsidP="009E3C21">
      <w:pPr>
        <w:rPr>
          <w:b/>
          <w:szCs w:val="28"/>
        </w:rPr>
      </w:pPr>
    </w:p>
    <w:p w:rsidR="009E3C21" w:rsidRPr="009E3C21" w:rsidRDefault="009E3C21" w:rsidP="009E3C21">
      <w:pPr>
        <w:jc w:val="center"/>
        <w:rPr>
          <w:szCs w:val="28"/>
        </w:rPr>
      </w:pPr>
      <w:r w:rsidRPr="009E3C21">
        <w:rPr>
          <w:szCs w:val="28"/>
        </w:rPr>
        <w:t>1.1</w:t>
      </w:r>
      <w:r w:rsidR="004B7D00">
        <w:rPr>
          <w:szCs w:val="28"/>
        </w:rPr>
        <w:t>.</w:t>
      </w:r>
      <w:r w:rsidRPr="009E3C21">
        <w:rPr>
          <w:szCs w:val="28"/>
        </w:rPr>
        <w:t xml:space="preserve"> Общие положения</w:t>
      </w:r>
    </w:p>
    <w:p w:rsidR="009E3C21" w:rsidRPr="009E3C21" w:rsidRDefault="009E3C21" w:rsidP="009E3C21">
      <w:pPr>
        <w:jc w:val="both"/>
        <w:rPr>
          <w:szCs w:val="28"/>
        </w:rPr>
      </w:pP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 xml:space="preserve">Документация по планировке территории линейного объекта "Участок железнодорожного пути </w:t>
      </w:r>
      <w:r w:rsidR="00A61764">
        <w:rPr>
          <w:szCs w:val="28"/>
        </w:rPr>
        <w:t>необщего пользования</w:t>
      </w:r>
      <w:r w:rsidRPr="009E3C21">
        <w:rPr>
          <w:szCs w:val="28"/>
        </w:rPr>
        <w:t xml:space="preserve">, общей длиной 836 п.м </w:t>
      </w:r>
      <w:r>
        <w:rPr>
          <w:szCs w:val="28"/>
        </w:rPr>
        <w:br/>
      </w:r>
      <w:r w:rsidRPr="009E3C21">
        <w:rPr>
          <w:szCs w:val="28"/>
        </w:rPr>
        <w:t xml:space="preserve">для общества с ограниченной ответственностью "Сити Лэнд" разработана </w:t>
      </w:r>
      <w:r>
        <w:rPr>
          <w:szCs w:val="28"/>
        </w:rPr>
        <w:br/>
      </w:r>
      <w:r w:rsidRPr="009E3C21">
        <w:rPr>
          <w:szCs w:val="28"/>
        </w:rPr>
        <w:t xml:space="preserve">в составе, предусмотренном действующим Градостроительным </w:t>
      </w:r>
      <w:r>
        <w:rPr>
          <w:szCs w:val="28"/>
        </w:rPr>
        <w:t>кодекс</w:t>
      </w:r>
      <w:r w:rsidRPr="009E3C21">
        <w:rPr>
          <w:szCs w:val="28"/>
        </w:rPr>
        <w:t>ом Российской Федерации (Федеральный закон от 29.12.2004 №</w:t>
      </w:r>
      <w:r>
        <w:rPr>
          <w:szCs w:val="28"/>
        </w:rPr>
        <w:t xml:space="preserve"> </w:t>
      </w:r>
      <w:r w:rsidRPr="009E3C21">
        <w:rPr>
          <w:szCs w:val="28"/>
        </w:rPr>
        <w:t xml:space="preserve">190-ФЗ) </w:t>
      </w:r>
      <w:r>
        <w:rPr>
          <w:szCs w:val="28"/>
        </w:rPr>
        <w:br/>
      </w:r>
      <w:r w:rsidRPr="009E3C21">
        <w:rPr>
          <w:szCs w:val="28"/>
        </w:rPr>
        <w:t>и договором от 01.08.2018</w:t>
      </w:r>
      <w:r>
        <w:rPr>
          <w:szCs w:val="28"/>
        </w:rPr>
        <w:t xml:space="preserve"> </w:t>
      </w:r>
      <w:r w:rsidRPr="009E3C21">
        <w:rPr>
          <w:szCs w:val="28"/>
        </w:rPr>
        <w:t>№</w:t>
      </w:r>
      <w:r>
        <w:rPr>
          <w:szCs w:val="28"/>
        </w:rPr>
        <w:t xml:space="preserve"> </w:t>
      </w:r>
      <w:r w:rsidRPr="009E3C21">
        <w:rPr>
          <w:szCs w:val="28"/>
        </w:rPr>
        <w:t>301, заключенн</w:t>
      </w:r>
      <w:r>
        <w:rPr>
          <w:szCs w:val="28"/>
        </w:rPr>
        <w:t>ым</w:t>
      </w:r>
      <w:r w:rsidRPr="009E3C21">
        <w:rPr>
          <w:szCs w:val="28"/>
        </w:rPr>
        <w:t xml:space="preserve"> </w:t>
      </w:r>
      <w:r>
        <w:rPr>
          <w:szCs w:val="28"/>
        </w:rPr>
        <w:t>индивидуальным предпринимателем</w:t>
      </w:r>
      <w:r w:rsidRPr="009E3C21">
        <w:rPr>
          <w:szCs w:val="28"/>
        </w:rPr>
        <w:t xml:space="preserve"> Деминым Александром Анатольевичем с ООО "Сити Лэнд".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9E3C21">
        <w:rPr>
          <w:szCs w:val="28"/>
        </w:rPr>
        <w:t>Основные цели и задачи разработки проекта планировки: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 xml:space="preserve">Подготовка проекта планировки и проекта межевания территории </w:t>
      </w:r>
      <w:r>
        <w:rPr>
          <w:szCs w:val="28"/>
        </w:rPr>
        <w:br/>
      </w:r>
      <w:r w:rsidRPr="009E3C21">
        <w:rPr>
          <w:spacing w:val="-6"/>
          <w:szCs w:val="28"/>
        </w:rPr>
        <w:t xml:space="preserve">под размещение объекта "Участок железнодорожного пути </w:t>
      </w:r>
      <w:r w:rsidR="00A61764">
        <w:rPr>
          <w:spacing w:val="-6"/>
          <w:szCs w:val="28"/>
        </w:rPr>
        <w:t>необщего пользования</w:t>
      </w:r>
      <w:r w:rsidRPr="009E3C21">
        <w:rPr>
          <w:spacing w:val="-6"/>
          <w:szCs w:val="28"/>
        </w:rPr>
        <w:t>,</w:t>
      </w:r>
      <w:r w:rsidRPr="009E3C21">
        <w:rPr>
          <w:szCs w:val="28"/>
        </w:rPr>
        <w:t xml:space="preserve"> общей длиной </w:t>
      </w:r>
      <w:r>
        <w:rPr>
          <w:szCs w:val="28"/>
        </w:rPr>
        <w:t>836 п.м</w:t>
      </w:r>
      <w:r w:rsidRPr="009E3C21">
        <w:rPr>
          <w:szCs w:val="28"/>
        </w:rPr>
        <w:t xml:space="preserve"> для общества с ограниченной ответственностью </w:t>
      </w:r>
      <w:r w:rsidR="00D059B7">
        <w:rPr>
          <w:szCs w:val="28"/>
        </w:rPr>
        <w:br/>
      </w:r>
      <w:r w:rsidRPr="009E3C21">
        <w:rPr>
          <w:szCs w:val="28"/>
        </w:rPr>
        <w:t xml:space="preserve">"Сити </w:t>
      </w:r>
      <w:r w:rsidRPr="00D059B7">
        <w:rPr>
          <w:szCs w:val="28"/>
        </w:rPr>
        <w:t xml:space="preserve">Лэнд" с прохождением процедуры утверждения проектов планировки </w:t>
      </w:r>
      <w:r w:rsidR="00D059B7">
        <w:rPr>
          <w:szCs w:val="28"/>
        </w:rPr>
        <w:br/>
      </w:r>
      <w:r w:rsidRPr="00D059B7">
        <w:rPr>
          <w:szCs w:val="28"/>
        </w:rPr>
        <w:t>в соответствии</w:t>
      </w:r>
      <w:r w:rsidRPr="009E3C21">
        <w:rPr>
          <w:szCs w:val="28"/>
        </w:rPr>
        <w:t xml:space="preserve"> со статьей 45 Градостроительного </w:t>
      </w:r>
      <w:r>
        <w:rPr>
          <w:szCs w:val="28"/>
        </w:rPr>
        <w:t>кодекса</w:t>
      </w:r>
      <w:r w:rsidRPr="009E3C21">
        <w:rPr>
          <w:szCs w:val="28"/>
        </w:rPr>
        <w:t xml:space="preserve"> Российской Федерации и при необходимости их доработки.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pacing w:val="-6"/>
          <w:szCs w:val="28"/>
        </w:rPr>
        <w:t>Основными задачами проекта планировки территории являются: обеспечение</w:t>
      </w:r>
      <w:r w:rsidRPr="009E3C21">
        <w:rPr>
          <w:szCs w:val="28"/>
        </w:rPr>
        <w:t xml:space="preserve"> </w:t>
      </w:r>
      <w:r w:rsidRPr="009E3C21">
        <w:rPr>
          <w:spacing w:val="-6"/>
          <w:szCs w:val="28"/>
        </w:rPr>
        <w:t xml:space="preserve">устойчивого развития территории, выделения элементов планировочной структуры, </w:t>
      </w:r>
      <w:r w:rsidRPr="009E3C21">
        <w:rPr>
          <w:szCs w:val="28"/>
        </w:rPr>
        <w:t>установлени</w:t>
      </w:r>
      <w:r>
        <w:rPr>
          <w:szCs w:val="28"/>
        </w:rPr>
        <w:t>е</w:t>
      </w:r>
      <w:r w:rsidRPr="009E3C21">
        <w:rPr>
          <w:szCs w:val="28"/>
        </w:rPr>
        <w:t xml:space="preserve"> границ земельных участков, предназначенных для строительства и размещения линейных объектов.</w:t>
      </w:r>
    </w:p>
    <w:p w:rsidR="009E3C21" w:rsidRPr="009E3C21" w:rsidRDefault="009E3C21" w:rsidP="009E3C21">
      <w:pPr>
        <w:ind w:firstLine="709"/>
        <w:jc w:val="center"/>
        <w:rPr>
          <w:b/>
          <w:szCs w:val="28"/>
        </w:rPr>
      </w:pPr>
    </w:p>
    <w:p w:rsidR="00D059B7" w:rsidRDefault="009E3C21" w:rsidP="009E3C21">
      <w:pPr>
        <w:jc w:val="center"/>
        <w:rPr>
          <w:szCs w:val="28"/>
        </w:rPr>
      </w:pPr>
      <w:r w:rsidRPr="00D059B7">
        <w:rPr>
          <w:szCs w:val="28"/>
        </w:rPr>
        <w:t>1.2</w:t>
      </w:r>
      <w:r w:rsidR="00D059B7" w:rsidRPr="00D059B7">
        <w:rPr>
          <w:szCs w:val="28"/>
        </w:rPr>
        <w:t>.</w:t>
      </w:r>
      <w:r w:rsidRPr="00D059B7">
        <w:rPr>
          <w:szCs w:val="28"/>
        </w:rPr>
        <w:t xml:space="preserve"> Исходно-разрешительная документация </w:t>
      </w:r>
    </w:p>
    <w:p w:rsidR="009E3C21" w:rsidRPr="00D059B7" w:rsidRDefault="009E3C21" w:rsidP="009E3C21">
      <w:pPr>
        <w:jc w:val="center"/>
        <w:rPr>
          <w:szCs w:val="28"/>
        </w:rPr>
      </w:pPr>
      <w:r w:rsidRPr="00D059B7">
        <w:rPr>
          <w:szCs w:val="28"/>
        </w:rPr>
        <w:t>для выполнения работ</w:t>
      </w:r>
    </w:p>
    <w:p w:rsidR="009E3C21" w:rsidRPr="009E3C21" w:rsidRDefault="009E3C21" w:rsidP="009E3C21">
      <w:pPr>
        <w:ind w:firstLine="709"/>
        <w:rPr>
          <w:b/>
          <w:szCs w:val="28"/>
        </w:rPr>
      </w:pPr>
    </w:p>
    <w:p w:rsidR="009E3C21" w:rsidRPr="00D059B7" w:rsidRDefault="00D059B7" w:rsidP="00D059B7">
      <w:pPr>
        <w:ind w:firstLine="709"/>
        <w:jc w:val="both"/>
        <w:rPr>
          <w:szCs w:val="28"/>
        </w:rPr>
      </w:pPr>
      <w:r>
        <w:rPr>
          <w:szCs w:val="28"/>
        </w:rPr>
        <w:t>распоряжение Г</w:t>
      </w:r>
      <w:r w:rsidR="009E3C21" w:rsidRPr="00D059B7">
        <w:rPr>
          <w:szCs w:val="28"/>
        </w:rPr>
        <w:t>лавы муниципального образования "Город Архангельск" от 27.08.2018 №</w:t>
      </w:r>
      <w:r>
        <w:rPr>
          <w:szCs w:val="28"/>
        </w:rPr>
        <w:t xml:space="preserve"> </w:t>
      </w:r>
      <w:r w:rsidR="009E3C21" w:rsidRPr="00D059B7">
        <w:rPr>
          <w:szCs w:val="28"/>
        </w:rPr>
        <w:t>2491р;</w:t>
      </w:r>
    </w:p>
    <w:p w:rsidR="009E3C21" w:rsidRPr="009E3C21" w:rsidRDefault="009E3C21" w:rsidP="00D059B7">
      <w:pPr>
        <w:ind w:firstLine="709"/>
        <w:jc w:val="both"/>
        <w:rPr>
          <w:szCs w:val="28"/>
        </w:rPr>
      </w:pPr>
      <w:r w:rsidRPr="009E3C21">
        <w:rPr>
          <w:szCs w:val="28"/>
        </w:rPr>
        <w:t>Правила землепользования и застройки муниципального образования "Город Архан</w:t>
      </w:r>
      <w:r w:rsidR="00D059B7">
        <w:rPr>
          <w:szCs w:val="28"/>
        </w:rPr>
        <w:t>гельск", утвержденные решением Архангельской городской Д</w:t>
      </w:r>
      <w:r w:rsidRPr="009E3C21">
        <w:rPr>
          <w:szCs w:val="28"/>
        </w:rPr>
        <w:t>умы от 13.12.2012 №</w:t>
      </w:r>
      <w:r w:rsidR="00A61764">
        <w:rPr>
          <w:szCs w:val="28"/>
        </w:rPr>
        <w:t xml:space="preserve"> </w:t>
      </w:r>
      <w:r w:rsidRPr="009E3C21">
        <w:rPr>
          <w:szCs w:val="28"/>
        </w:rPr>
        <w:t>516;</w:t>
      </w:r>
    </w:p>
    <w:p w:rsidR="009E3C21" w:rsidRPr="009E3C21" w:rsidRDefault="00A61764" w:rsidP="00D059B7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9E3C21" w:rsidRPr="009E3C21">
        <w:rPr>
          <w:szCs w:val="28"/>
        </w:rPr>
        <w:t xml:space="preserve">роектная документация "Корректировка проектной документации </w:t>
      </w:r>
      <w:r>
        <w:rPr>
          <w:szCs w:val="28"/>
        </w:rPr>
        <w:br/>
      </w:r>
      <w:r w:rsidR="009E3C21" w:rsidRPr="009E3C21">
        <w:rPr>
          <w:szCs w:val="28"/>
        </w:rPr>
        <w:t xml:space="preserve">на реконструкцию железнодорожного пути необщего пользования, общей </w:t>
      </w:r>
      <w:r w:rsidR="009E3C21" w:rsidRPr="009E3C21">
        <w:rPr>
          <w:szCs w:val="28"/>
        </w:rPr>
        <w:lastRenderedPageBreak/>
        <w:t xml:space="preserve">длиной </w:t>
      </w:r>
      <w:r w:rsidR="009E3C21">
        <w:rPr>
          <w:szCs w:val="28"/>
        </w:rPr>
        <w:t>836 п.м</w:t>
      </w:r>
      <w:r w:rsidR="009E3C21" w:rsidRPr="009E3C21">
        <w:rPr>
          <w:szCs w:val="28"/>
        </w:rPr>
        <w:t xml:space="preserve"> для </w:t>
      </w:r>
      <w:r w:rsidR="008C12CA">
        <w:rPr>
          <w:szCs w:val="28"/>
        </w:rPr>
        <w:t>о</w:t>
      </w:r>
      <w:r w:rsidR="009E3C21" w:rsidRPr="009E3C21">
        <w:rPr>
          <w:szCs w:val="28"/>
        </w:rPr>
        <w:t xml:space="preserve">бщества с ограниченной ответственностью "Сити Лэнд" </w:t>
      </w:r>
      <w:r w:rsidR="008C12CA">
        <w:rPr>
          <w:szCs w:val="28"/>
        </w:rPr>
        <w:br/>
      </w:r>
      <w:r w:rsidR="009E3C21" w:rsidRPr="009E3C21">
        <w:rPr>
          <w:szCs w:val="28"/>
        </w:rPr>
        <w:t>в г. Архангельске, ул. Лесозаводская дом 25", разработанная ООО "ПРОМ</w:t>
      </w:r>
      <w:r w:rsidR="008C12CA">
        <w:rPr>
          <w:szCs w:val="28"/>
        </w:rPr>
        <w:t>-</w:t>
      </w:r>
      <w:r w:rsidR="009E3C21" w:rsidRPr="009E3C21">
        <w:rPr>
          <w:szCs w:val="28"/>
        </w:rPr>
        <w:t>ТРАНСПРОЕКТ";</w:t>
      </w:r>
    </w:p>
    <w:p w:rsidR="009E3C21" w:rsidRPr="009E3C21" w:rsidRDefault="008C12CA" w:rsidP="00D059B7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9E3C21" w:rsidRPr="009E3C21">
        <w:rPr>
          <w:szCs w:val="28"/>
        </w:rPr>
        <w:t xml:space="preserve">ланово-картографические материалы на проектируемую территорию </w:t>
      </w:r>
      <w:r w:rsidR="009E3C21" w:rsidRPr="009E3C21">
        <w:rPr>
          <w:szCs w:val="28"/>
        </w:rPr>
        <w:br/>
        <w:t>М 1:10 000;</w:t>
      </w:r>
    </w:p>
    <w:p w:rsidR="009E3C21" w:rsidRPr="009E3C21" w:rsidRDefault="008C12CA" w:rsidP="00D059B7">
      <w:pPr>
        <w:ind w:firstLine="709"/>
        <w:jc w:val="both"/>
        <w:rPr>
          <w:szCs w:val="28"/>
        </w:rPr>
      </w:pPr>
      <w:r>
        <w:rPr>
          <w:szCs w:val="28"/>
        </w:rPr>
        <w:t>к</w:t>
      </w:r>
      <w:r w:rsidR="009E3C21" w:rsidRPr="009E3C21">
        <w:rPr>
          <w:szCs w:val="28"/>
        </w:rPr>
        <w:t xml:space="preserve">адастровый план территории </w:t>
      </w:r>
      <w:r w:rsidRPr="009E3C21">
        <w:rPr>
          <w:szCs w:val="28"/>
        </w:rPr>
        <w:t>от 25.09.2018</w:t>
      </w:r>
      <w:r>
        <w:rPr>
          <w:szCs w:val="28"/>
        </w:rPr>
        <w:t xml:space="preserve"> </w:t>
      </w:r>
      <w:r w:rsidR="009E3C21" w:rsidRPr="009E3C21">
        <w:rPr>
          <w:szCs w:val="28"/>
        </w:rPr>
        <w:t>№</w:t>
      </w:r>
      <w:r w:rsidR="009E3C21">
        <w:rPr>
          <w:szCs w:val="28"/>
        </w:rPr>
        <w:t xml:space="preserve"> </w:t>
      </w:r>
      <w:r w:rsidR="009E3C21" w:rsidRPr="009E3C21">
        <w:rPr>
          <w:szCs w:val="28"/>
        </w:rPr>
        <w:t xml:space="preserve">КУВИ-001/2018-9512159, выданный филиалом ФГБУ "ФКП Росреестра по Архангельской области </w:t>
      </w:r>
      <w:r>
        <w:rPr>
          <w:szCs w:val="28"/>
        </w:rPr>
        <w:br/>
      </w:r>
      <w:r w:rsidR="009E3C21" w:rsidRPr="009E3C21">
        <w:rPr>
          <w:szCs w:val="28"/>
        </w:rPr>
        <w:t>и Ненецкому автономному округу</w:t>
      </w:r>
      <w:r>
        <w:rPr>
          <w:szCs w:val="28"/>
        </w:rPr>
        <w:t>"</w:t>
      </w:r>
      <w:r w:rsidR="009E3C21" w:rsidRPr="009E3C21">
        <w:rPr>
          <w:szCs w:val="28"/>
        </w:rPr>
        <w:t xml:space="preserve"> на кадастровый квартал 29:22:080902;</w:t>
      </w:r>
    </w:p>
    <w:p w:rsidR="009E3C21" w:rsidRPr="009E3C21" w:rsidRDefault="008C12CA" w:rsidP="00D059B7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9E3C21" w:rsidRPr="009E3C21">
        <w:rPr>
          <w:szCs w:val="28"/>
        </w:rPr>
        <w:t xml:space="preserve">ыписка из Единого государственного реестра недвижимости об объекте недвижимости </w:t>
      </w:r>
      <w:r w:rsidRPr="009E3C21">
        <w:rPr>
          <w:szCs w:val="28"/>
        </w:rPr>
        <w:t>от 14.03.2018</w:t>
      </w:r>
      <w:r>
        <w:rPr>
          <w:szCs w:val="28"/>
        </w:rPr>
        <w:t xml:space="preserve"> </w:t>
      </w:r>
      <w:r w:rsidR="009E3C21" w:rsidRPr="009E3C21">
        <w:rPr>
          <w:szCs w:val="28"/>
        </w:rPr>
        <w:t xml:space="preserve">№ 99/2018/87690089, выданная ФГИС ЕГРН </w:t>
      </w:r>
      <w:r>
        <w:rPr>
          <w:szCs w:val="28"/>
        </w:rPr>
        <w:br/>
      </w:r>
      <w:r w:rsidR="009E3C21" w:rsidRPr="009E3C21">
        <w:rPr>
          <w:szCs w:val="28"/>
        </w:rPr>
        <w:t>на земельный участок с кадастровым номером 29:22:080902:741.</w:t>
      </w:r>
    </w:p>
    <w:p w:rsidR="009E3C21" w:rsidRPr="009E3C21" w:rsidRDefault="009E3C21" w:rsidP="009E3C21">
      <w:pPr>
        <w:ind w:firstLine="709"/>
        <w:jc w:val="center"/>
        <w:rPr>
          <w:b/>
          <w:szCs w:val="28"/>
        </w:rPr>
      </w:pPr>
    </w:p>
    <w:p w:rsidR="009E3C21" w:rsidRPr="008C12CA" w:rsidRDefault="009E3C21" w:rsidP="009E3C21">
      <w:pPr>
        <w:jc w:val="center"/>
        <w:rPr>
          <w:szCs w:val="28"/>
        </w:rPr>
      </w:pPr>
      <w:r w:rsidRPr="008C12CA">
        <w:rPr>
          <w:szCs w:val="28"/>
        </w:rPr>
        <w:t>1.3</w:t>
      </w:r>
      <w:r w:rsidR="008C12CA" w:rsidRPr="008C12CA">
        <w:rPr>
          <w:szCs w:val="28"/>
        </w:rPr>
        <w:t>.</w:t>
      </w:r>
      <w:r w:rsidRPr="008C12CA">
        <w:rPr>
          <w:szCs w:val="28"/>
        </w:rPr>
        <w:t xml:space="preserve"> Сведения о линейном объекте и его краткая характеристика</w:t>
      </w:r>
    </w:p>
    <w:p w:rsidR="009E3C21" w:rsidRPr="009E3C21" w:rsidRDefault="009E3C21" w:rsidP="009E3C21">
      <w:pPr>
        <w:ind w:firstLine="709"/>
        <w:rPr>
          <w:szCs w:val="28"/>
        </w:rPr>
      </w:pP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 xml:space="preserve">Территория проектирования находится на территории </w:t>
      </w:r>
      <w:r w:rsidR="008C12CA">
        <w:rPr>
          <w:szCs w:val="28"/>
        </w:rPr>
        <w:t>муниципального образования</w:t>
      </w:r>
      <w:r w:rsidRPr="009E3C21">
        <w:rPr>
          <w:szCs w:val="28"/>
        </w:rPr>
        <w:t xml:space="preserve"> "Город Архангельск" на землях населенных пунктов.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 xml:space="preserve">Ремонтируемые железнодорожные пути расположены на территории земельного участка, принадлежащего ООО "Сити Лэнд" г. Архангельск </w:t>
      </w:r>
      <w:r w:rsidR="008C12CA">
        <w:rPr>
          <w:szCs w:val="28"/>
        </w:rPr>
        <w:br/>
      </w:r>
      <w:r w:rsidR="00162F41">
        <w:rPr>
          <w:szCs w:val="28"/>
        </w:rPr>
        <w:t>и примыкают к сущ. п</w:t>
      </w:r>
      <w:r w:rsidRPr="009E3C21">
        <w:rPr>
          <w:szCs w:val="28"/>
        </w:rPr>
        <w:t>ути необщего пользования ст. Бакарица СЖД.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 xml:space="preserve">В административном отношении участок строительства ремонта </w:t>
      </w:r>
      <w:r w:rsidR="00162F41">
        <w:rPr>
          <w:szCs w:val="28"/>
        </w:rPr>
        <w:br/>
      </w:r>
      <w:r w:rsidRPr="009E3C21">
        <w:rPr>
          <w:szCs w:val="28"/>
        </w:rPr>
        <w:t xml:space="preserve">ж/д путей находиться в составе промышленной площадки отгрузки сырья </w:t>
      </w:r>
      <w:r w:rsidR="00162F41">
        <w:rPr>
          <w:szCs w:val="28"/>
        </w:rPr>
        <w:br/>
      </w:r>
      <w:r w:rsidRPr="009E3C21">
        <w:rPr>
          <w:szCs w:val="28"/>
        </w:rPr>
        <w:t>и расположен в прибрежной зоне р. Северн</w:t>
      </w:r>
      <w:r w:rsidR="00162F41">
        <w:rPr>
          <w:szCs w:val="28"/>
        </w:rPr>
        <w:t>ой</w:t>
      </w:r>
      <w:r w:rsidRPr="009E3C21">
        <w:rPr>
          <w:szCs w:val="28"/>
        </w:rPr>
        <w:t xml:space="preserve"> Двин</w:t>
      </w:r>
      <w:r w:rsidR="00162F41">
        <w:rPr>
          <w:szCs w:val="28"/>
        </w:rPr>
        <w:t>ы</w:t>
      </w:r>
      <w:r w:rsidRPr="009E3C21">
        <w:rPr>
          <w:szCs w:val="28"/>
        </w:rPr>
        <w:t xml:space="preserve"> восточной части строительной площадки.</w:t>
      </w:r>
    </w:p>
    <w:p w:rsidR="00162F4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Смежные участки</w:t>
      </w:r>
      <w:r w:rsidR="00162F41">
        <w:rPr>
          <w:szCs w:val="28"/>
        </w:rPr>
        <w:t xml:space="preserve"> – </w:t>
      </w:r>
      <w:r w:rsidRPr="009E3C21">
        <w:rPr>
          <w:szCs w:val="28"/>
        </w:rPr>
        <w:t xml:space="preserve">это бывшие земли ЛДК № 4. 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162F41">
        <w:rPr>
          <w:spacing w:val="-4"/>
          <w:szCs w:val="28"/>
        </w:rPr>
        <w:t>По климатическому районированию участок относится ко II климатической</w:t>
      </w:r>
      <w:r w:rsidRPr="009E3C21">
        <w:rPr>
          <w:szCs w:val="28"/>
        </w:rPr>
        <w:t xml:space="preserve"> зоне</w:t>
      </w:r>
      <w:r w:rsidR="00162F41">
        <w:rPr>
          <w:szCs w:val="28"/>
        </w:rPr>
        <w:t>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 соответствии с проектной документацией на линейный объект "Коррек</w:t>
      </w:r>
      <w:r w:rsidR="00162F41">
        <w:rPr>
          <w:szCs w:val="28"/>
        </w:rPr>
        <w:t>-</w:t>
      </w:r>
      <w:r w:rsidRPr="009E3C21">
        <w:rPr>
          <w:szCs w:val="28"/>
        </w:rPr>
        <w:t xml:space="preserve">тировка проектной документации на реконструкцию железнодорожного пути необщего пользования, общей длиной </w:t>
      </w:r>
      <w:r>
        <w:rPr>
          <w:szCs w:val="28"/>
        </w:rPr>
        <w:t>836 п.м</w:t>
      </w:r>
      <w:r w:rsidRPr="009E3C21">
        <w:rPr>
          <w:szCs w:val="28"/>
        </w:rPr>
        <w:t xml:space="preserve"> для </w:t>
      </w:r>
      <w:r w:rsidR="00162F41">
        <w:rPr>
          <w:szCs w:val="28"/>
        </w:rPr>
        <w:t>о</w:t>
      </w:r>
      <w:r w:rsidRPr="009E3C21">
        <w:rPr>
          <w:szCs w:val="28"/>
        </w:rPr>
        <w:t>бщества с ограниченной ответственностью "Сити Лэнд" в г. Архангельске, ул. Лесозаводская дом 25" реконструируемые пути</w:t>
      </w:r>
      <w:r>
        <w:rPr>
          <w:szCs w:val="28"/>
        </w:rPr>
        <w:t xml:space="preserve"> </w:t>
      </w:r>
      <w:r w:rsidRPr="009E3C21">
        <w:rPr>
          <w:szCs w:val="28"/>
        </w:rPr>
        <w:t xml:space="preserve">относятся к </w:t>
      </w:r>
      <w:r w:rsidRPr="009E3C21">
        <w:rPr>
          <w:szCs w:val="28"/>
          <w:lang w:val="en-US"/>
        </w:rPr>
        <w:t>III</w:t>
      </w:r>
      <w:r w:rsidRPr="009E3C21">
        <w:rPr>
          <w:szCs w:val="28"/>
        </w:rPr>
        <w:t xml:space="preserve"> категории.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62F41">
        <w:rPr>
          <w:spacing w:val="-4"/>
          <w:szCs w:val="28"/>
        </w:rPr>
        <w:t>Полосы земель для железнодорожных путей необходимы для постоянного</w:t>
      </w:r>
      <w:r w:rsidRPr="009E3C21">
        <w:rPr>
          <w:szCs w:val="28"/>
        </w:rPr>
        <w:t xml:space="preserve"> пользования. Ширина полос</w:t>
      </w:r>
      <w:r w:rsidR="00162F41">
        <w:rPr>
          <w:szCs w:val="28"/>
        </w:rPr>
        <w:t>ы отвода определяется согласно п</w:t>
      </w:r>
      <w:r w:rsidRPr="009E3C21">
        <w:rPr>
          <w:szCs w:val="28"/>
        </w:rPr>
        <w:t>риказ</w:t>
      </w:r>
      <w:r w:rsidR="00162F41">
        <w:rPr>
          <w:szCs w:val="28"/>
        </w:rPr>
        <w:t>у</w:t>
      </w:r>
      <w:r w:rsidRPr="009E3C21">
        <w:rPr>
          <w:szCs w:val="28"/>
        </w:rPr>
        <w:t xml:space="preserve"> </w:t>
      </w:r>
      <w:r w:rsidR="00162F41">
        <w:rPr>
          <w:szCs w:val="28"/>
        </w:rPr>
        <w:t>Министерства транспорта Российской Федерации</w:t>
      </w:r>
      <w:r w:rsidRPr="009E3C21">
        <w:rPr>
          <w:szCs w:val="28"/>
        </w:rPr>
        <w:t xml:space="preserve"> от </w:t>
      </w:r>
      <w:r w:rsidR="00162F41">
        <w:rPr>
          <w:szCs w:val="28"/>
        </w:rPr>
        <w:t>06.08.2008 №</w:t>
      </w:r>
      <w:r w:rsidRPr="009E3C21">
        <w:rPr>
          <w:szCs w:val="28"/>
        </w:rPr>
        <w:t xml:space="preserve"> 126 </w:t>
      </w:r>
      <w:r w:rsidR="00162F41">
        <w:rPr>
          <w:szCs w:val="28"/>
        </w:rPr>
        <w:br/>
      </w:r>
      <w:r w:rsidRPr="009E3C21">
        <w:rPr>
          <w:szCs w:val="28"/>
        </w:rPr>
        <w:t>"Об утверждении Норм отвода земельных участков, необходимых для форми</w:t>
      </w:r>
      <w:r w:rsidR="00162F41">
        <w:rPr>
          <w:szCs w:val="28"/>
        </w:rPr>
        <w:t>-</w:t>
      </w:r>
      <w:r w:rsidRPr="009E3C21">
        <w:rPr>
          <w:szCs w:val="28"/>
        </w:rPr>
        <w:t>рования полосы отвода железных дорог, а также норм расчета охранных зон железных дорог".</w:t>
      </w:r>
    </w:p>
    <w:p w:rsidR="009E3C21" w:rsidRPr="009E3C21" w:rsidRDefault="00162F4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соответствии с приказом М</w:t>
      </w:r>
      <w:r w:rsidR="009E3C21" w:rsidRPr="009E3C21">
        <w:rPr>
          <w:szCs w:val="28"/>
        </w:rPr>
        <w:t xml:space="preserve">инистерства строительства и </w:t>
      </w:r>
      <w:r>
        <w:rPr>
          <w:szCs w:val="28"/>
        </w:rPr>
        <w:t>жилищно-коммунального хозяйства</w:t>
      </w:r>
      <w:r w:rsidR="009E3C21" w:rsidRPr="009E3C21">
        <w:rPr>
          <w:szCs w:val="28"/>
        </w:rPr>
        <w:t xml:space="preserve"> </w:t>
      </w:r>
      <w:r>
        <w:rPr>
          <w:szCs w:val="28"/>
        </w:rPr>
        <w:t>Российской Федерации</w:t>
      </w:r>
      <w:r w:rsidRPr="009E3C21">
        <w:rPr>
          <w:szCs w:val="28"/>
        </w:rPr>
        <w:t xml:space="preserve"> </w:t>
      </w:r>
      <w:r>
        <w:rPr>
          <w:szCs w:val="28"/>
        </w:rPr>
        <w:t>от 25.04.</w:t>
      </w:r>
      <w:r w:rsidR="009E3C21" w:rsidRPr="009E3C21">
        <w:rPr>
          <w:szCs w:val="28"/>
        </w:rPr>
        <w:t xml:space="preserve">2017 </w:t>
      </w:r>
      <w:r>
        <w:rPr>
          <w:szCs w:val="28"/>
        </w:rPr>
        <w:t>№</w:t>
      </w:r>
      <w:r w:rsidR="009E3C21" w:rsidRPr="009E3C21">
        <w:rPr>
          <w:szCs w:val="28"/>
        </w:rPr>
        <w:t xml:space="preserve"> 742/пр </w:t>
      </w:r>
      <w:r>
        <w:rPr>
          <w:szCs w:val="28"/>
        </w:rPr>
        <w:br/>
      </w:r>
      <w:r w:rsidR="009E3C21" w:rsidRPr="009E3C21">
        <w:rPr>
          <w:szCs w:val="28"/>
        </w:rPr>
        <w:t>"О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объектов", красные линии, обозначающие границы территорий, предназначенных для строительства, реконструкции линейных объектов, устанавливаются по границам зон планируемого размещения линейных объектов.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Реконструкция железнодорожных путей предусмотрена с учетом сущест</w:t>
      </w:r>
      <w:r w:rsidR="00162F41">
        <w:rPr>
          <w:szCs w:val="28"/>
        </w:rPr>
        <w:t>-</w:t>
      </w:r>
      <w:r w:rsidRPr="009E3C21">
        <w:rPr>
          <w:szCs w:val="28"/>
        </w:rPr>
        <w:t>вующих условий на предприятии. Длина погрузо-разгрузочных путей после реконструкции позволит увеличить количество одновременно по</w:t>
      </w:r>
      <w:r w:rsidR="00162F41">
        <w:rPr>
          <w:szCs w:val="28"/>
        </w:rPr>
        <w:t xml:space="preserve">даваемых вагонов на двух путях </w:t>
      </w:r>
      <w:r w:rsidRPr="009E3C21">
        <w:rPr>
          <w:szCs w:val="28"/>
        </w:rPr>
        <w:t>до 23 шт. Длина вагона составляет 17,0</w:t>
      </w:r>
      <w:r w:rsidR="00162F41">
        <w:rPr>
          <w:szCs w:val="28"/>
        </w:rPr>
        <w:t xml:space="preserve"> </w:t>
      </w:r>
      <w:r w:rsidRPr="009E3C21">
        <w:rPr>
          <w:szCs w:val="28"/>
        </w:rPr>
        <w:t>м (с учетом сцепки).</w:t>
      </w:r>
    </w:p>
    <w:p w:rsid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 соответствии с объемом грузоперевозок и расчетной нагрузкой на ось локомотива приняты следующие технические нормативы: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протяженность ж/</w:t>
      </w:r>
      <w:r w:rsidRPr="00162F41">
        <w:rPr>
          <w:szCs w:val="28"/>
        </w:rPr>
        <w:t>д пути № 2а</w:t>
      </w:r>
      <w:r>
        <w:rPr>
          <w:szCs w:val="28"/>
        </w:rPr>
        <w:t xml:space="preserve"> – </w:t>
      </w:r>
      <w:r w:rsidRPr="00162F41">
        <w:rPr>
          <w:szCs w:val="28"/>
        </w:rPr>
        <w:t>385,0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 xml:space="preserve">аименьший радиус кривой в плане </w:t>
      </w:r>
      <w:r>
        <w:rPr>
          <w:szCs w:val="28"/>
        </w:rPr>
        <w:t>–</w:t>
      </w:r>
      <w:r w:rsidRPr="00162F41">
        <w:rPr>
          <w:szCs w:val="28"/>
        </w:rPr>
        <w:t xml:space="preserve"> 0,00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ш</w:t>
      </w:r>
      <w:r w:rsidRPr="00162F41">
        <w:rPr>
          <w:szCs w:val="28"/>
        </w:rPr>
        <w:t xml:space="preserve">ирина колеи </w:t>
      </w:r>
      <w:r>
        <w:rPr>
          <w:szCs w:val="28"/>
        </w:rPr>
        <w:t>–</w:t>
      </w:r>
      <w:r w:rsidRPr="00162F41">
        <w:rPr>
          <w:szCs w:val="28"/>
        </w:rPr>
        <w:t xml:space="preserve"> 1520 мм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>аибольший продольный уклон до реконструкции</w:t>
      </w:r>
      <w:r>
        <w:rPr>
          <w:szCs w:val="28"/>
        </w:rPr>
        <w:t xml:space="preserve"> –</w:t>
      </w:r>
      <w:r w:rsidRPr="00162F41">
        <w:rPr>
          <w:szCs w:val="28"/>
        </w:rPr>
        <w:t xml:space="preserve"> 5 ‰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>аибольший продольный уклон посл</w:t>
      </w:r>
      <w:r>
        <w:rPr>
          <w:szCs w:val="28"/>
        </w:rPr>
        <w:t>е реконструкции ж/</w:t>
      </w:r>
      <w:r w:rsidRPr="00162F41">
        <w:rPr>
          <w:szCs w:val="28"/>
        </w:rPr>
        <w:t xml:space="preserve">д пути </w:t>
      </w:r>
      <w:r>
        <w:rPr>
          <w:szCs w:val="28"/>
        </w:rPr>
        <w:t>–</w:t>
      </w:r>
      <w:r w:rsidRPr="00162F41">
        <w:rPr>
          <w:szCs w:val="28"/>
        </w:rPr>
        <w:t xml:space="preserve"> 5 ‰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62F41">
        <w:rPr>
          <w:szCs w:val="28"/>
        </w:rPr>
        <w:t xml:space="preserve">оложение в плане </w:t>
      </w:r>
      <w:r>
        <w:rPr>
          <w:szCs w:val="28"/>
        </w:rPr>
        <w:t>–</w:t>
      </w:r>
      <w:r w:rsidRPr="00162F41">
        <w:rPr>
          <w:szCs w:val="28"/>
        </w:rPr>
        <w:t xml:space="preserve"> от СП 84а через СП 86б до тупикового упора ПК3+85,0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62F41">
        <w:rPr>
          <w:szCs w:val="28"/>
        </w:rPr>
        <w:t xml:space="preserve">ротяженность </w:t>
      </w:r>
      <w:r>
        <w:rPr>
          <w:szCs w:val="28"/>
        </w:rPr>
        <w:t>ж/д пути</w:t>
      </w:r>
      <w:r w:rsidRPr="00162F41">
        <w:rPr>
          <w:szCs w:val="28"/>
        </w:rPr>
        <w:t xml:space="preserve"> №3а </w:t>
      </w:r>
      <w:r>
        <w:rPr>
          <w:szCs w:val="28"/>
        </w:rPr>
        <w:t>–</w:t>
      </w:r>
      <w:r w:rsidRPr="00162F41">
        <w:rPr>
          <w:szCs w:val="28"/>
        </w:rPr>
        <w:t xml:space="preserve"> 370,0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 xml:space="preserve">аименьший радиус кривой в плане </w:t>
      </w:r>
      <w:r>
        <w:rPr>
          <w:szCs w:val="28"/>
        </w:rPr>
        <w:t>–</w:t>
      </w:r>
      <w:r w:rsidRPr="00162F41">
        <w:rPr>
          <w:szCs w:val="28"/>
        </w:rPr>
        <w:t xml:space="preserve"> 300м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ш</w:t>
      </w:r>
      <w:r w:rsidRPr="00162F41">
        <w:rPr>
          <w:szCs w:val="28"/>
        </w:rPr>
        <w:t xml:space="preserve">ирина колеи </w:t>
      </w:r>
      <w:r>
        <w:rPr>
          <w:szCs w:val="28"/>
        </w:rPr>
        <w:t xml:space="preserve">– </w:t>
      </w:r>
      <w:r w:rsidRPr="00162F41">
        <w:rPr>
          <w:szCs w:val="28"/>
        </w:rPr>
        <w:t>1520</w:t>
      </w:r>
      <w:r>
        <w:rPr>
          <w:szCs w:val="28"/>
        </w:rPr>
        <w:t xml:space="preserve"> </w:t>
      </w:r>
      <w:r w:rsidRPr="00162F41">
        <w:rPr>
          <w:szCs w:val="28"/>
        </w:rPr>
        <w:t>мм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 xml:space="preserve">аибольший продольный уклон до реконструкции </w:t>
      </w:r>
      <w:r>
        <w:rPr>
          <w:szCs w:val="28"/>
        </w:rPr>
        <w:t xml:space="preserve">– </w:t>
      </w:r>
      <w:r w:rsidRPr="00162F41">
        <w:rPr>
          <w:szCs w:val="28"/>
        </w:rPr>
        <w:t>5 ‰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 xml:space="preserve">аибольший продольный уклон после реконструкции </w:t>
      </w:r>
      <w:r>
        <w:rPr>
          <w:szCs w:val="28"/>
        </w:rPr>
        <w:t>ж/д пути</w:t>
      </w:r>
      <w:r w:rsidRPr="00162F41">
        <w:rPr>
          <w:szCs w:val="28"/>
        </w:rPr>
        <w:t xml:space="preserve"> </w:t>
      </w:r>
      <w:r>
        <w:rPr>
          <w:szCs w:val="28"/>
        </w:rPr>
        <w:t>–</w:t>
      </w:r>
      <w:r w:rsidRPr="00162F41">
        <w:rPr>
          <w:szCs w:val="28"/>
        </w:rPr>
        <w:t xml:space="preserve"> 5 ‰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62F41">
        <w:rPr>
          <w:szCs w:val="28"/>
        </w:rPr>
        <w:t xml:space="preserve">оложение в плане </w:t>
      </w:r>
      <w:r>
        <w:rPr>
          <w:szCs w:val="28"/>
        </w:rPr>
        <w:t>–</w:t>
      </w:r>
      <w:r w:rsidRPr="00162F41">
        <w:rPr>
          <w:szCs w:val="28"/>
        </w:rPr>
        <w:t xml:space="preserve"> от СП 84а через СП 86а до тупикового упора ПК3+70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62F41">
        <w:rPr>
          <w:szCs w:val="28"/>
        </w:rPr>
        <w:t xml:space="preserve">ротяженность </w:t>
      </w:r>
      <w:r>
        <w:rPr>
          <w:szCs w:val="28"/>
        </w:rPr>
        <w:t>ж/д пути</w:t>
      </w:r>
      <w:r w:rsidRPr="00162F41">
        <w:rPr>
          <w:szCs w:val="28"/>
        </w:rPr>
        <w:t xml:space="preserve"> №3б </w:t>
      </w:r>
      <w:r>
        <w:rPr>
          <w:szCs w:val="28"/>
        </w:rPr>
        <w:t>–</w:t>
      </w:r>
      <w:r w:rsidRPr="00162F41">
        <w:rPr>
          <w:szCs w:val="28"/>
        </w:rPr>
        <w:t xml:space="preserve"> 61,0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н</w:t>
      </w:r>
      <w:r w:rsidRPr="00162F41">
        <w:rPr>
          <w:szCs w:val="28"/>
        </w:rPr>
        <w:t xml:space="preserve">аибольший уклон после реконструкции </w:t>
      </w:r>
      <w:r>
        <w:rPr>
          <w:szCs w:val="28"/>
        </w:rPr>
        <w:t>–</w:t>
      </w:r>
      <w:r w:rsidRPr="00162F41">
        <w:rPr>
          <w:szCs w:val="28"/>
        </w:rPr>
        <w:t xml:space="preserve"> 0 ‰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62F41">
        <w:rPr>
          <w:szCs w:val="28"/>
        </w:rPr>
        <w:t xml:space="preserve">оложение в плане </w:t>
      </w:r>
      <w:r>
        <w:rPr>
          <w:szCs w:val="28"/>
        </w:rPr>
        <w:t>–</w:t>
      </w:r>
      <w:r w:rsidRPr="00162F41">
        <w:rPr>
          <w:szCs w:val="28"/>
        </w:rPr>
        <w:t xml:space="preserve"> от СП 86а через СП 86б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б</w:t>
      </w:r>
      <w:r w:rsidRPr="00162F41">
        <w:rPr>
          <w:szCs w:val="28"/>
        </w:rPr>
        <w:t xml:space="preserve">алластный материал </w:t>
      </w:r>
      <w:r>
        <w:rPr>
          <w:szCs w:val="28"/>
        </w:rPr>
        <w:t>–</w:t>
      </w:r>
      <w:r w:rsidRPr="00162F41">
        <w:rPr>
          <w:szCs w:val="28"/>
        </w:rPr>
        <w:t xml:space="preserve"> щебень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</w:t>
      </w:r>
      <w:r w:rsidRPr="00162F41">
        <w:rPr>
          <w:szCs w:val="28"/>
        </w:rPr>
        <w:t xml:space="preserve">олщина балластного слоя под подошвой шпалы </w:t>
      </w:r>
      <w:r>
        <w:rPr>
          <w:szCs w:val="28"/>
        </w:rPr>
        <w:t>–</w:t>
      </w:r>
      <w:r w:rsidRPr="00162F41">
        <w:rPr>
          <w:szCs w:val="28"/>
        </w:rPr>
        <w:t xml:space="preserve"> 25</w:t>
      </w:r>
      <w:r>
        <w:rPr>
          <w:szCs w:val="28"/>
        </w:rPr>
        <w:t xml:space="preserve"> </w:t>
      </w:r>
      <w:r w:rsidRPr="00162F41">
        <w:rPr>
          <w:szCs w:val="28"/>
        </w:rPr>
        <w:t>см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ш</w:t>
      </w:r>
      <w:r w:rsidRPr="00162F41">
        <w:rPr>
          <w:szCs w:val="28"/>
        </w:rPr>
        <w:t xml:space="preserve">ирина балластной призмы </w:t>
      </w:r>
      <w:r>
        <w:rPr>
          <w:szCs w:val="28"/>
        </w:rPr>
        <w:t>–</w:t>
      </w:r>
      <w:r w:rsidRPr="00162F41">
        <w:rPr>
          <w:szCs w:val="28"/>
        </w:rPr>
        <w:t xml:space="preserve"> 3,2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ш</w:t>
      </w:r>
      <w:r w:rsidRPr="00162F41">
        <w:rPr>
          <w:szCs w:val="28"/>
        </w:rPr>
        <w:t xml:space="preserve">ирина земляного полотна </w:t>
      </w:r>
      <w:r>
        <w:rPr>
          <w:szCs w:val="28"/>
        </w:rPr>
        <w:t>–</w:t>
      </w:r>
      <w:r w:rsidRPr="00162F41">
        <w:rPr>
          <w:szCs w:val="28"/>
        </w:rPr>
        <w:t xml:space="preserve"> 5,5 м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</w:t>
      </w:r>
      <w:r w:rsidRPr="00162F41">
        <w:rPr>
          <w:szCs w:val="28"/>
        </w:rPr>
        <w:t xml:space="preserve">ип шпал (ГОСТ 78-2004) </w:t>
      </w:r>
      <w:r>
        <w:rPr>
          <w:szCs w:val="28"/>
        </w:rPr>
        <w:t xml:space="preserve">– </w:t>
      </w:r>
      <w:r w:rsidRPr="00162F41">
        <w:rPr>
          <w:szCs w:val="28"/>
        </w:rPr>
        <w:t>тип III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к</w:t>
      </w:r>
      <w:r w:rsidRPr="00162F41">
        <w:rPr>
          <w:szCs w:val="28"/>
        </w:rPr>
        <w:t xml:space="preserve">оличество шпал на 1 км </w:t>
      </w:r>
      <w:r>
        <w:rPr>
          <w:szCs w:val="28"/>
        </w:rPr>
        <w:t>–</w:t>
      </w:r>
      <w:r w:rsidRPr="00162F41">
        <w:rPr>
          <w:szCs w:val="28"/>
        </w:rPr>
        <w:t xml:space="preserve"> 1840 шт.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т</w:t>
      </w:r>
      <w:r w:rsidRPr="00162F41">
        <w:rPr>
          <w:szCs w:val="28"/>
        </w:rPr>
        <w:t xml:space="preserve">ип рельсов (ГОСТ Р 51685-2000) </w:t>
      </w:r>
      <w:r>
        <w:rPr>
          <w:szCs w:val="28"/>
        </w:rPr>
        <w:t>–</w:t>
      </w:r>
      <w:r w:rsidRPr="00162F41">
        <w:rPr>
          <w:szCs w:val="28"/>
        </w:rPr>
        <w:t xml:space="preserve"> Р-50</w:t>
      </w:r>
      <w:r>
        <w:rPr>
          <w:szCs w:val="28"/>
        </w:rPr>
        <w:t>;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62F41">
        <w:rPr>
          <w:szCs w:val="28"/>
        </w:rPr>
        <w:t>Тип крестовин (пр. 2498.00.000) -1/9, Р 50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162F41">
        <w:rPr>
          <w:szCs w:val="28"/>
        </w:rPr>
        <w:t xml:space="preserve">тыковое скрепление </w:t>
      </w:r>
      <w:r>
        <w:rPr>
          <w:szCs w:val="28"/>
        </w:rPr>
        <w:t>–</w:t>
      </w:r>
      <w:r w:rsidRPr="00162F41">
        <w:rPr>
          <w:szCs w:val="28"/>
        </w:rPr>
        <w:t xml:space="preserve"> болтовое</w:t>
      </w:r>
      <w:r>
        <w:rPr>
          <w:szCs w:val="28"/>
        </w:rPr>
        <w:t>;</w:t>
      </w:r>
    </w:p>
    <w:p w:rsid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о</w:t>
      </w:r>
      <w:r w:rsidRPr="00162F41">
        <w:rPr>
          <w:szCs w:val="28"/>
        </w:rPr>
        <w:t>твод воды от ж/д пути</w:t>
      </w:r>
      <w:r>
        <w:rPr>
          <w:szCs w:val="28"/>
        </w:rPr>
        <w:t>:</w:t>
      </w:r>
    </w:p>
    <w:p w:rsidR="00162F41" w:rsidRPr="00162F4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62F41">
        <w:rPr>
          <w:szCs w:val="28"/>
        </w:rPr>
        <w:t>поверхностный сток</w:t>
      </w:r>
      <w:r>
        <w:rPr>
          <w:szCs w:val="28"/>
        </w:rPr>
        <w:t>;</w:t>
      </w:r>
      <w:r w:rsidRPr="00162F41">
        <w:rPr>
          <w:szCs w:val="28"/>
        </w:rPr>
        <w:t xml:space="preserve"> </w:t>
      </w:r>
    </w:p>
    <w:p w:rsidR="00162F41" w:rsidRPr="009E3C21" w:rsidRDefault="00162F41" w:rsidP="00162F4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62F41">
        <w:rPr>
          <w:szCs w:val="28"/>
        </w:rPr>
        <w:t>на рельеф местности</w:t>
      </w:r>
      <w:r>
        <w:rPr>
          <w:szCs w:val="28"/>
        </w:rPr>
        <w:t>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Верхнее строение укладывается на существующем земляном полотне и совмещенной балластной призме под реконструируемый ж/д путь № 2а и № 3а.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 качестве балласта используется щебеночный материал карьера "Покровское".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 соответствии с объемом грузоперевозок толщина балласта под шпалой принята 25 см, с учетом существующего балластного слоя.</w:t>
      </w:r>
    </w:p>
    <w:p w:rsidR="00162F41" w:rsidRDefault="00162F4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 xml:space="preserve">Реконструируемый участок ж/д пути № 3б соединяет ж/д путь № 2а и </w:t>
      </w:r>
      <w:r w:rsidR="00162F41">
        <w:rPr>
          <w:szCs w:val="28"/>
        </w:rPr>
        <w:br/>
      </w:r>
      <w:r w:rsidRPr="009E3C21">
        <w:rPr>
          <w:szCs w:val="28"/>
        </w:rPr>
        <w:t>№ 3а с помощью двух стрелочных переводов тип Р-50 1/9 (правый). Вновь устраиваемый стрелочный перевод предусмотрен на деревянном переводном брусе.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62F41">
        <w:rPr>
          <w:spacing w:val="-4"/>
          <w:szCs w:val="28"/>
        </w:rPr>
        <w:t>Продольный профиль разгрузочного пути запроектирован с максимальным</w:t>
      </w:r>
      <w:r w:rsidRPr="009E3C21">
        <w:rPr>
          <w:szCs w:val="28"/>
        </w:rPr>
        <w:t xml:space="preserve"> допустимым продольным уклоном 0,0050 в конце ремонтируемого пути. </w:t>
      </w:r>
      <w:r w:rsidRPr="005D7331">
        <w:rPr>
          <w:spacing w:val="-6"/>
          <w:szCs w:val="28"/>
        </w:rPr>
        <w:t>Перекладка пути производится существующими рельсами типа Р-50 на деревянных</w:t>
      </w:r>
      <w:r w:rsidRPr="009E3C21">
        <w:rPr>
          <w:szCs w:val="28"/>
        </w:rPr>
        <w:t xml:space="preserve"> шпалах тип</w:t>
      </w:r>
      <w:r w:rsidR="00162F41">
        <w:rPr>
          <w:szCs w:val="28"/>
        </w:rPr>
        <w:t>а</w:t>
      </w:r>
      <w:r w:rsidRPr="009E3C21">
        <w:rPr>
          <w:szCs w:val="28"/>
        </w:rPr>
        <w:t xml:space="preserve"> III (ГОСТ 78-2004).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10E39">
        <w:rPr>
          <w:spacing w:val="-2"/>
          <w:szCs w:val="28"/>
        </w:rPr>
        <w:t>Вновь укладку стрелочных переводов рельсошпальной решетки выполнять</w:t>
      </w:r>
      <w:r w:rsidRPr="009E3C21">
        <w:rPr>
          <w:szCs w:val="28"/>
        </w:rPr>
        <w:t xml:space="preserve"> согласно паспортам и в соответствии с требованиями ПТЭ РД 10-117-96 "Требования к устройству и безопасной эксплуатации рельсовых путей".</w:t>
      </w:r>
    </w:p>
    <w:p w:rsidR="009E3C21" w:rsidRPr="00B10E39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Cs w:val="28"/>
        </w:rPr>
      </w:pPr>
      <w:r w:rsidRPr="00B10E39">
        <w:rPr>
          <w:spacing w:val="-2"/>
          <w:szCs w:val="28"/>
        </w:rPr>
        <w:t>Все крепежные элементы (болты и т.д.) предусмотрено заменить на новые.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Шпалы до укладки в путь должны быть пропитаны маслянистыми защитными средствами. Количество, пропитки шпал и нормы поглощения должны соответствовать требованиям ГОСТ 20022,0 и ГОСТ 20022,5.</w:t>
      </w:r>
    </w:p>
    <w:p w:rsidR="009E3C21" w:rsidRPr="00B10E39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pacing w:val="-8"/>
          <w:szCs w:val="28"/>
        </w:rPr>
      </w:pPr>
      <w:r w:rsidRPr="00B10E39">
        <w:rPr>
          <w:spacing w:val="-8"/>
          <w:szCs w:val="28"/>
        </w:rPr>
        <w:t>Обработка креозотом по экологическим требованиям должна быть исключена.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0416B">
        <w:rPr>
          <w:szCs w:val="28"/>
        </w:rPr>
        <w:t xml:space="preserve">Перекладка железнодорожных путей предусмотрена на совмещенной </w:t>
      </w:r>
      <w:r w:rsidRPr="0000416B">
        <w:rPr>
          <w:spacing w:val="-2"/>
          <w:szCs w:val="28"/>
        </w:rPr>
        <w:t>балластной призме там, где расстояние между крайними рельсами не превышает</w:t>
      </w:r>
      <w:r w:rsidRPr="009E3C21">
        <w:rPr>
          <w:szCs w:val="28"/>
        </w:rPr>
        <w:t xml:space="preserve"> 6,0 м.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0416B">
        <w:rPr>
          <w:spacing w:val="-4"/>
          <w:szCs w:val="28"/>
        </w:rPr>
        <w:t>Водоотвод поверхностных вод от железнодорожного полотна предусмотрен</w:t>
      </w:r>
      <w:r w:rsidRPr="009E3C21">
        <w:rPr>
          <w:szCs w:val="28"/>
        </w:rPr>
        <w:t xml:space="preserve"> с помощью дренирующей балластной призмы на спланированную поверхность и далее на рельеф местности. Подстилающими грунтами на всем участке являются пески мелкой и средней крупности</w:t>
      </w:r>
      <w:r w:rsidR="0000416B">
        <w:rPr>
          <w:szCs w:val="28"/>
        </w:rPr>
        <w:t>,</w:t>
      </w:r>
      <w:r w:rsidRPr="009E3C21">
        <w:rPr>
          <w:szCs w:val="28"/>
        </w:rPr>
        <w:t xml:space="preserve"> обладающи</w:t>
      </w:r>
      <w:r w:rsidR="0000416B">
        <w:rPr>
          <w:szCs w:val="28"/>
        </w:rPr>
        <w:t>е</w:t>
      </w:r>
      <w:r w:rsidRPr="009E3C21">
        <w:rPr>
          <w:szCs w:val="28"/>
        </w:rPr>
        <w:t xml:space="preserve"> дренирующими свойствами.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Разгрузочный фронт выполнен в увязке с площадкой отгрузки сырья оборудованный рампой. Покрытие разгрузочной площадки предусмотрено цементобетонное армированное сеткой, на щебеночном основании. Механизация разгрузочных работ обеспечивается автопогрузчиком Komatsu FD30T-17, грузоподъемностью 3</w:t>
      </w:r>
      <w:r w:rsidR="0000416B">
        <w:rPr>
          <w:szCs w:val="28"/>
        </w:rPr>
        <w:t xml:space="preserve"> </w:t>
      </w:r>
      <w:r w:rsidRPr="009E3C21">
        <w:rPr>
          <w:szCs w:val="28"/>
        </w:rPr>
        <w:t xml:space="preserve">т. Все операции должны выполняться в сроки установленные Правилами перевозки грузов. Порядок подачи и уборки полувагонов производится маневровым порядком локомотивом, тепловоз серии ЧМЭ-3. Перед отцепкой маневрового тепловоза от состава (после его полной остановки) под колеса крайних вагонов устанавливаются тормозные башмаки. Количество вагонов одновременно подаваемых на погрузку – 6 на каждый путь, для отстоя вагонов – 15 на каждый путь. Технология подачи и уборки вагонов осуществляется вагонами вперед. Разгрузка опасных грузов на площадке </w:t>
      </w:r>
      <w:r w:rsidR="0000416B">
        <w:rPr>
          <w:szCs w:val="28"/>
        </w:rPr>
        <w:br/>
      </w:r>
      <w:r w:rsidRPr="009E3C21">
        <w:rPr>
          <w:szCs w:val="28"/>
        </w:rPr>
        <w:t>не предусмотрена.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0416B">
        <w:rPr>
          <w:spacing w:val="-4"/>
          <w:szCs w:val="28"/>
        </w:rPr>
        <w:t>Удаление ненужной упаковочной тары осуществляется от сборного бункера</w:t>
      </w:r>
      <w:r w:rsidRPr="009E3C21">
        <w:rPr>
          <w:szCs w:val="28"/>
        </w:rPr>
        <w:t xml:space="preserve"> емк</w:t>
      </w:r>
      <w:r w:rsidR="0000416B">
        <w:rPr>
          <w:szCs w:val="28"/>
        </w:rPr>
        <w:t>остью</w:t>
      </w:r>
      <w:r w:rsidRPr="009E3C21">
        <w:rPr>
          <w:szCs w:val="28"/>
        </w:rPr>
        <w:t xml:space="preserve"> 16 м</w:t>
      </w:r>
      <w:r w:rsidRPr="0000416B">
        <w:rPr>
          <w:szCs w:val="28"/>
          <w:vertAlign w:val="superscript"/>
        </w:rPr>
        <w:t>3</w:t>
      </w:r>
      <w:r w:rsidRPr="009E3C21">
        <w:rPr>
          <w:szCs w:val="28"/>
        </w:rPr>
        <w:t>, установленного на территории, автотранспортом в специально отведенное место для дальнейшей переработки.</w:t>
      </w:r>
    </w:p>
    <w:p w:rsid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0416B">
        <w:rPr>
          <w:szCs w:val="28"/>
        </w:rPr>
        <w:t>Плановое положение реконструируемого пути отражено на Основном чертеже.</w:t>
      </w:r>
    </w:p>
    <w:p w:rsidR="0000416B" w:rsidRDefault="0000416B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0416B" w:rsidRPr="0000416B" w:rsidRDefault="0000416B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E3C21" w:rsidRPr="0000416B" w:rsidRDefault="009E3C21" w:rsidP="009E3C21">
      <w:pPr>
        <w:ind w:firstLine="709"/>
        <w:jc w:val="both"/>
        <w:rPr>
          <w:szCs w:val="28"/>
          <w:highlight w:val="yellow"/>
        </w:rPr>
      </w:pPr>
      <w:r w:rsidRPr="0000416B">
        <w:rPr>
          <w:spacing w:val="-2"/>
          <w:szCs w:val="28"/>
        </w:rPr>
        <w:t>Перечни искусственных сооружений, пересечений, примыканий, перечень</w:t>
      </w:r>
      <w:r w:rsidRPr="0000416B">
        <w:rPr>
          <w:szCs w:val="28"/>
        </w:rPr>
        <w:t xml:space="preserve"> инженерных коммуникаций, подлежащих переустройству</w:t>
      </w:r>
      <w:r w:rsidR="0000416B">
        <w:rPr>
          <w:szCs w:val="28"/>
        </w:rPr>
        <w:t>:</w:t>
      </w:r>
    </w:p>
    <w:p w:rsidR="009E3C21" w:rsidRPr="009E3C21" w:rsidRDefault="009E3C21" w:rsidP="009E3C21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9E3C21">
        <w:rPr>
          <w:szCs w:val="28"/>
        </w:rPr>
        <w:t xml:space="preserve">В районе ж/д путей № 2а, № 3а предусмотрен переезд автомобильного транспорта для большегрузных машин. На переезде предусмотрено, устройство щебеночного основания на теплоизоляционном слое "Пеноплекс" тип 45. </w:t>
      </w:r>
      <w:r w:rsidR="0000416B">
        <w:rPr>
          <w:szCs w:val="28"/>
        </w:rPr>
        <w:br/>
      </w:r>
      <w:r w:rsidRPr="009E3C21">
        <w:rPr>
          <w:szCs w:val="28"/>
        </w:rPr>
        <w:t>В зимнее время возможно использовать греющий кабель в основании покрытия для исключения обледенения на проезжей части.</w:t>
      </w:r>
    </w:p>
    <w:p w:rsidR="009E3C21" w:rsidRPr="009E3C21" w:rsidRDefault="009E3C21" w:rsidP="009E3C21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9E3C21">
        <w:rPr>
          <w:szCs w:val="28"/>
        </w:rPr>
        <w:t xml:space="preserve">На период производства строительных работ сохранность инженерных сетей должна быть обеспечена. Работы по удалению насыпного слоя грунта </w:t>
      </w:r>
      <w:r w:rsidR="0000416B">
        <w:rPr>
          <w:szCs w:val="28"/>
        </w:rPr>
        <w:br/>
      </w:r>
      <w:r w:rsidRPr="009E3C21">
        <w:rPr>
          <w:szCs w:val="28"/>
        </w:rPr>
        <w:t xml:space="preserve">при пересечении ж/д пути с коммуникациями выполнять вручную. 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Согласно материалам инженерных изысканий, реконструируемые железнодорожные пути пересекают трассу водопровода в двух местах и трассу канализации.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 xml:space="preserve">Переезды и площадки в районе ремонтируемых ж/д путей предусмотрены с цементобетонным покрытием с высотной увязкой с ж/д путями № 2а, № 3а </w:t>
      </w:r>
      <w:r w:rsidR="0000416B">
        <w:rPr>
          <w:szCs w:val="28"/>
        </w:rPr>
        <w:br/>
      </w:r>
      <w:r w:rsidRPr="009E3C21">
        <w:rPr>
          <w:szCs w:val="28"/>
        </w:rPr>
        <w:t>и № 3б.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Внутриплощадочные дороги, разворотные площадки на территории складов существующие и должны соответствовать требованиям Федерального закона Российской Ф</w:t>
      </w:r>
      <w:r w:rsidR="0000416B">
        <w:rPr>
          <w:szCs w:val="28"/>
        </w:rPr>
        <w:t>едерации от 22.07.</w:t>
      </w:r>
      <w:r w:rsidRPr="009E3C21">
        <w:rPr>
          <w:szCs w:val="28"/>
        </w:rPr>
        <w:t>2008 №123-ФЗ "Технический регламент о требованиях пожарной безопасности".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Пешеходная связь существующая в виде пешеходных дорожек шириной 1,0 м в грунтовом исполнении.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Водоотвод на автомобильном переезде и площадке с рампами обеспечен за счет поперечных уклонов дорожного покрытия.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E3C21">
        <w:rPr>
          <w:szCs w:val="28"/>
        </w:rPr>
        <w:t>При устройстве дорожной одежды на переезде в основании балластного слоя выполняется выемка песчаного грунта до проектных отметок с целью замены на балластный слой под ж/д путями</w:t>
      </w:r>
    </w:p>
    <w:p w:rsidR="009E3C21" w:rsidRPr="009E3C21" w:rsidRDefault="009E3C21" w:rsidP="009E3C21">
      <w:pPr>
        <w:ind w:firstLine="709"/>
        <w:rPr>
          <w:b/>
          <w:szCs w:val="28"/>
        </w:rPr>
      </w:pPr>
    </w:p>
    <w:p w:rsidR="0000416B" w:rsidRDefault="009E3C21" w:rsidP="009E3C21">
      <w:pPr>
        <w:jc w:val="center"/>
        <w:rPr>
          <w:szCs w:val="28"/>
        </w:rPr>
      </w:pPr>
      <w:r w:rsidRPr="0000416B">
        <w:rPr>
          <w:szCs w:val="28"/>
        </w:rPr>
        <w:t>1.4</w:t>
      </w:r>
      <w:r w:rsidR="0000416B" w:rsidRPr="0000416B">
        <w:rPr>
          <w:szCs w:val="28"/>
        </w:rPr>
        <w:t>.</w:t>
      </w:r>
      <w:r w:rsidRPr="0000416B">
        <w:rPr>
          <w:szCs w:val="28"/>
        </w:rPr>
        <w:t xml:space="preserve"> Сведения о размещении линейного объекта </w:t>
      </w:r>
    </w:p>
    <w:p w:rsidR="009E3C21" w:rsidRPr="0000416B" w:rsidRDefault="009E3C21" w:rsidP="009E3C21">
      <w:pPr>
        <w:jc w:val="center"/>
        <w:rPr>
          <w:szCs w:val="28"/>
        </w:rPr>
      </w:pPr>
      <w:r w:rsidRPr="0000416B">
        <w:rPr>
          <w:szCs w:val="28"/>
        </w:rPr>
        <w:t>на осваиваемой территории</w:t>
      </w:r>
    </w:p>
    <w:p w:rsidR="009E3C21" w:rsidRPr="009E3C21" w:rsidRDefault="009E3C21" w:rsidP="009E3C21">
      <w:pPr>
        <w:ind w:firstLine="709"/>
        <w:rPr>
          <w:szCs w:val="28"/>
          <w:highlight w:val="yellow"/>
        </w:rPr>
      </w:pP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val="x-none"/>
        </w:rPr>
      </w:pPr>
      <w:r w:rsidRPr="0000416B">
        <w:rPr>
          <w:spacing w:val="-4"/>
          <w:szCs w:val="28"/>
          <w:lang w:val="x-none"/>
        </w:rPr>
        <w:t>Принятое проектное решение по площадке и ж/д путям выполнено в увязке</w:t>
      </w:r>
      <w:r w:rsidRPr="009E3C21">
        <w:rPr>
          <w:szCs w:val="28"/>
          <w:lang w:val="x-none"/>
        </w:rPr>
        <w:t xml:space="preserve"> </w:t>
      </w:r>
      <w:r w:rsidRPr="0000416B">
        <w:rPr>
          <w:spacing w:val="-4"/>
          <w:szCs w:val="28"/>
          <w:lang w:val="x-none"/>
        </w:rPr>
        <w:t>с</w:t>
      </w:r>
      <w:r w:rsidRPr="0000416B">
        <w:rPr>
          <w:spacing w:val="-4"/>
          <w:szCs w:val="28"/>
        </w:rPr>
        <w:t xml:space="preserve"> </w:t>
      </w:r>
      <w:r w:rsidRPr="0000416B">
        <w:rPr>
          <w:spacing w:val="-4"/>
          <w:szCs w:val="28"/>
          <w:lang w:val="x-none"/>
        </w:rPr>
        <w:t>существующим высотным положением окружающей застройки, существующих</w:t>
      </w:r>
      <w:r w:rsidRPr="009E3C21">
        <w:rPr>
          <w:szCs w:val="28"/>
        </w:rPr>
        <w:t xml:space="preserve"> </w:t>
      </w:r>
      <w:r w:rsidRPr="009E3C21">
        <w:rPr>
          <w:szCs w:val="28"/>
          <w:lang w:val="x-none"/>
        </w:rPr>
        <w:t>промышленных площадок.</w:t>
      </w:r>
    </w:p>
    <w:p w:rsidR="009E3C21" w:rsidRPr="009E3C21" w:rsidRDefault="009E3C21" w:rsidP="009E3C21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0416B">
        <w:rPr>
          <w:spacing w:val="-2"/>
          <w:szCs w:val="28"/>
          <w:lang w:val="x-none"/>
        </w:rPr>
        <w:t>План организации рельефа выполнен методом проектных отметок с учетом</w:t>
      </w:r>
      <w:r w:rsidRPr="009E3C21">
        <w:rPr>
          <w:szCs w:val="28"/>
        </w:rPr>
        <w:t xml:space="preserve"> </w:t>
      </w:r>
      <w:r w:rsidRPr="009E3C21">
        <w:rPr>
          <w:szCs w:val="28"/>
          <w:lang w:val="x-none"/>
        </w:rPr>
        <w:t xml:space="preserve">природных условий (характера существующего рельефа) технологических </w:t>
      </w:r>
      <w:r w:rsidRPr="0000416B">
        <w:rPr>
          <w:spacing w:val="-6"/>
          <w:szCs w:val="28"/>
          <w:lang w:val="x-none"/>
        </w:rPr>
        <w:t>требований,</w:t>
      </w:r>
      <w:r w:rsidRPr="0000416B">
        <w:rPr>
          <w:spacing w:val="-6"/>
          <w:szCs w:val="28"/>
        </w:rPr>
        <w:t xml:space="preserve"> </w:t>
      </w:r>
      <w:r w:rsidRPr="0000416B">
        <w:rPr>
          <w:spacing w:val="-6"/>
          <w:szCs w:val="28"/>
          <w:lang w:val="x-none"/>
        </w:rPr>
        <w:t>расположения транспортных путей и коммуникаций, типов покрытий,</w:t>
      </w:r>
      <w:r w:rsidRPr="009E3C21">
        <w:rPr>
          <w:szCs w:val="28"/>
          <w:lang w:val="x-none"/>
        </w:rPr>
        <w:t xml:space="preserve"> обеспечивая</w:t>
      </w:r>
      <w:r w:rsidRPr="009E3C21">
        <w:rPr>
          <w:szCs w:val="28"/>
        </w:rPr>
        <w:t xml:space="preserve"> </w:t>
      </w:r>
      <w:r w:rsidRPr="009E3C21">
        <w:rPr>
          <w:szCs w:val="28"/>
          <w:lang w:val="x-none"/>
        </w:rPr>
        <w:t xml:space="preserve">отвод дождевых стоков на рельеф местности через дренирующие </w:t>
      </w:r>
      <w:r w:rsidRPr="0000416B">
        <w:rPr>
          <w:spacing w:val="-4"/>
          <w:szCs w:val="28"/>
          <w:lang w:val="x-none"/>
        </w:rPr>
        <w:t>грунты и</w:t>
      </w:r>
      <w:r w:rsidRPr="0000416B">
        <w:rPr>
          <w:spacing w:val="-4"/>
          <w:szCs w:val="28"/>
        </w:rPr>
        <w:t xml:space="preserve"> </w:t>
      </w:r>
      <w:r w:rsidRPr="0000416B">
        <w:rPr>
          <w:spacing w:val="-4"/>
          <w:szCs w:val="28"/>
          <w:lang w:val="x-none"/>
        </w:rPr>
        <w:t>балластную призму. Проектируемая система поверхностного водоотвода</w:t>
      </w:r>
      <w:r w:rsidRPr="009E3C21">
        <w:rPr>
          <w:szCs w:val="28"/>
          <w:lang w:val="x-none"/>
        </w:rPr>
        <w:t xml:space="preserve"> увязана с</w:t>
      </w:r>
      <w:r w:rsidRPr="009E3C21">
        <w:rPr>
          <w:szCs w:val="28"/>
        </w:rPr>
        <w:t xml:space="preserve"> </w:t>
      </w:r>
      <w:r w:rsidRPr="009E3C21">
        <w:rPr>
          <w:szCs w:val="28"/>
          <w:lang w:val="x-none"/>
        </w:rPr>
        <w:t>существующей системой, что обеспечивает противоэрозийные размывы грунта</w:t>
      </w:r>
      <w:r w:rsidRPr="009E3C21">
        <w:rPr>
          <w:szCs w:val="28"/>
        </w:rPr>
        <w:t xml:space="preserve"> </w:t>
      </w:r>
      <w:r w:rsidRPr="009E3C21">
        <w:rPr>
          <w:szCs w:val="28"/>
          <w:lang w:val="x-none"/>
        </w:rPr>
        <w:t>земляного полотна дорог с твердым покрытием.</w:t>
      </w:r>
    </w:p>
    <w:p w:rsidR="009E3C21" w:rsidRPr="0000416B" w:rsidRDefault="009E3C21" w:rsidP="009E3C21">
      <w:pPr>
        <w:ind w:firstLine="709"/>
        <w:jc w:val="both"/>
        <w:rPr>
          <w:szCs w:val="28"/>
        </w:rPr>
      </w:pPr>
      <w:r w:rsidRPr="0000416B">
        <w:rPr>
          <w:szCs w:val="28"/>
        </w:rPr>
        <w:t xml:space="preserve">Сведения о размещении линейного объекта и его инфраструктуры </w:t>
      </w:r>
      <w:r w:rsidR="0000416B" w:rsidRPr="0000416B">
        <w:rPr>
          <w:szCs w:val="28"/>
        </w:rPr>
        <w:br/>
      </w:r>
      <w:r w:rsidRPr="0000416B">
        <w:rPr>
          <w:szCs w:val="28"/>
        </w:rPr>
        <w:t>на землях сельскохозяйственного назначения, лесного, водного фондов, землях особо охраняемых природных территорий: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Обоснование не требуется в связи с тем, что участок строительства расположен на землях, относящихся по целевому назначению к землям населенных пунктов.</w:t>
      </w:r>
    </w:p>
    <w:p w:rsidR="009E3C21" w:rsidRPr="009E3C21" w:rsidRDefault="009E3C21" w:rsidP="009E3C21">
      <w:pPr>
        <w:ind w:firstLine="709"/>
        <w:jc w:val="both"/>
        <w:rPr>
          <w:szCs w:val="28"/>
          <w:highlight w:val="yellow"/>
        </w:rPr>
      </w:pPr>
      <w:r w:rsidRPr="009E3C21">
        <w:rPr>
          <w:szCs w:val="28"/>
        </w:rPr>
        <w:t>Границы участка производства работ определены заданием на проекти</w:t>
      </w:r>
      <w:r w:rsidR="0000416B">
        <w:rPr>
          <w:szCs w:val="28"/>
        </w:rPr>
        <w:t>-</w:t>
      </w:r>
      <w:r w:rsidRPr="009E3C21">
        <w:rPr>
          <w:szCs w:val="28"/>
        </w:rPr>
        <w:t>рование, утвержденным заказчиком.</w:t>
      </w:r>
    </w:p>
    <w:p w:rsidR="009E3C21" w:rsidRPr="0000416B" w:rsidRDefault="009E3C21" w:rsidP="009E3C21">
      <w:pPr>
        <w:ind w:firstLine="709"/>
        <w:jc w:val="both"/>
        <w:rPr>
          <w:szCs w:val="28"/>
        </w:rPr>
      </w:pPr>
      <w:r w:rsidRPr="0000416B">
        <w:rPr>
          <w:szCs w:val="28"/>
        </w:rPr>
        <w:t>Сведения о земельных участках, изымаемых во временное (на период строительства) и (или) постоянное пользование, обоснование размеров изымаемого земельного участка (при необходимости изъятия земельного участка):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Согласно сведениям государственного кадастра недвижимости, зона планируемого размещения линейного объекта находится в границах земельного участка с кадастровым номером 29:22:080902:741, расположенного на землях населенного пункта. Перечень координат характерных точек границ зон планируемого размещения линейных объектов представлен в таблице 2.</w:t>
      </w:r>
    </w:p>
    <w:p w:rsidR="0000416B" w:rsidRDefault="0000416B" w:rsidP="009E3C21">
      <w:pPr>
        <w:ind w:firstLine="708"/>
        <w:jc w:val="right"/>
        <w:rPr>
          <w:szCs w:val="28"/>
        </w:rPr>
      </w:pPr>
    </w:p>
    <w:p w:rsidR="009E3C21" w:rsidRPr="0000416B" w:rsidRDefault="009E3C21" w:rsidP="009E3C21">
      <w:pPr>
        <w:ind w:firstLine="708"/>
        <w:jc w:val="right"/>
        <w:rPr>
          <w:sz w:val="24"/>
          <w:szCs w:val="28"/>
        </w:rPr>
      </w:pPr>
      <w:r w:rsidRPr="0000416B">
        <w:rPr>
          <w:sz w:val="24"/>
          <w:szCs w:val="28"/>
        </w:rPr>
        <w:t>Таблица 1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52"/>
        <w:gridCol w:w="2814"/>
        <w:gridCol w:w="2473"/>
      </w:tblGrid>
      <w:tr w:rsidR="009E3C21" w:rsidRPr="0000416B" w:rsidTr="009E3C21">
        <w:tc>
          <w:tcPr>
            <w:tcW w:w="2260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Кадастровый номер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Местоположение земельного участка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Разрешенное использование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Вид права, правообладатель</w:t>
            </w:r>
          </w:p>
        </w:tc>
      </w:tr>
      <w:tr w:rsidR="009E3C21" w:rsidRPr="0000416B" w:rsidTr="009E3C21">
        <w:tc>
          <w:tcPr>
            <w:tcW w:w="2260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29:22:080902:741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 xml:space="preserve">Архангельская область, </w:t>
            </w:r>
          </w:p>
          <w:p w:rsid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 xml:space="preserve">г. Архангельск, 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ул. Лесозаводская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 xml:space="preserve">Эксплуатация зданий 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и сооружений производственной базы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 xml:space="preserve">Общество 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8"/>
              </w:rPr>
            </w:pPr>
            <w:r w:rsidRPr="0000416B">
              <w:rPr>
                <w:sz w:val="24"/>
                <w:szCs w:val="28"/>
              </w:rPr>
              <w:t>с ограниченной ответственностью "Сити Лэнд"</w:t>
            </w:r>
          </w:p>
        </w:tc>
      </w:tr>
    </w:tbl>
    <w:p w:rsidR="009E3C21" w:rsidRPr="0000416B" w:rsidRDefault="009E3C21" w:rsidP="009E3C21">
      <w:pPr>
        <w:rPr>
          <w:sz w:val="24"/>
          <w:szCs w:val="24"/>
          <w:highlight w:val="yellow"/>
        </w:rPr>
      </w:pPr>
    </w:p>
    <w:p w:rsidR="009E3C21" w:rsidRPr="0000416B" w:rsidRDefault="009E3C21" w:rsidP="009E3C21">
      <w:pPr>
        <w:jc w:val="right"/>
        <w:rPr>
          <w:sz w:val="24"/>
          <w:szCs w:val="24"/>
        </w:rPr>
      </w:pPr>
      <w:r w:rsidRPr="0000416B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2"/>
        <w:gridCol w:w="2560"/>
        <w:gridCol w:w="2302"/>
        <w:gridCol w:w="2170"/>
      </w:tblGrid>
      <w:tr w:rsidR="009E3C21" w:rsidRPr="0000416B" w:rsidTr="009E3C21">
        <w:trPr>
          <w:trHeight w:val="255"/>
        </w:trPr>
        <w:tc>
          <w:tcPr>
            <w:tcW w:w="2849" w:type="dxa"/>
            <w:vMerge w:val="restart"/>
            <w:shd w:val="clear" w:color="auto" w:fill="auto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2646" w:type="dxa"/>
            <w:vMerge w:val="restart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Номер поворотной точки на основном чертеже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Координаты</w:t>
            </w:r>
          </w:p>
        </w:tc>
      </w:tr>
      <w:tr w:rsidR="009E3C21" w:rsidRPr="0000416B" w:rsidTr="004B7D00">
        <w:trPr>
          <w:trHeight w:val="255"/>
        </w:trPr>
        <w:tc>
          <w:tcPr>
            <w:tcW w:w="2849" w:type="dxa"/>
            <w:vMerge/>
            <w:shd w:val="clear" w:color="auto" w:fill="auto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9E3C21" w:rsidRPr="0000416B" w:rsidRDefault="009E3C21" w:rsidP="004B7D00">
            <w:pPr>
              <w:tabs>
                <w:tab w:val="center" w:pos="1043"/>
                <w:tab w:val="right" w:pos="2086"/>
              </w:tabs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E3C21" w:rsidRPr="0000416B" w:rsidRDefault="009E3C21" w:rsidP="004B7D00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Y</w:t>
            </w:r>
          </w:p>
        </w:tc>
      </w:tr>
      <w:tr w:rsidR="009E3C21" w:rsidRPr="0000416B" w:rsidTr="009E3C21">
        <w:trPr>
          <w:trHeight w:val="244"/>
        </w:trPr>
        <w:tc>
          <w:tcPr>
            <w:tcW w:w="2849" w:type="dxa"/>
            <w:shd w:val="clear" w:color="auto" w:fill="auto"/>
            <w:vAlign w:val="center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29:22:080902:741:ЗУ1</w:t>
            </w:r>
          </w:p>
        </w:tc>
        <w:tc>
          <w:tcPr>
            <w:tcW w:w="2646" w:type="dxa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1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3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4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5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7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8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9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10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11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645 607,87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645 597,29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645 550,58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645 523,57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645 523,54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645 523,52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645 523,24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645 548,71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645 595,56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645 606,77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645 861,59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645 913,27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645 915,80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2 523 614,74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2 523 615,30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2 523 619,56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2 523 621,31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2 523 612,95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2 523 606,25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2 523 597,28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2 523 595,63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2 523 591,35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2 523 590,76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2 523 581,00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2 523 578,92</w:t>
            </w:r>
          </w:p>
          <w:p w:rsidR="009E3C21" w:rsidRPr="0000416B" w:rsidRDefault="009E3C21" w:rsidP="009E3C21">
            <w:pPr>
              <w:jc w:val="center"/>
              <w:rPr>
                <w:sz w:val="24"/>
                <w:szCs w:val="24"/>
              </w:rPr>
            </w:pPr>
            <w:r w:rsidRPr="0000416B">
              <w:rPr>
                <w:sz w:val="24"/>
                <w:szCs w:val="24"/>
              </w:rPr>
              <w:t>2 523 602,85</w:t>
            </w:r>
          </w:p>
        </w:tc>
      </w:tr>
    </w:tbl>
    <w:p w:rsidR="009E3C21" w:rsidRPr="009E3C21" w:rsidRDefault="009E3C21" w:rsidP="009E3C21">
      <w:pPr>
        <w:ind w:firstLine="709"/>
        <w:jc w:val="right"/>
        <w:rPr>
          <w:szCs w:val="28"/>
        </w:rPr>
      </w:pPr>
    </w:p>
    <w:p w:rsidR="009E3C21" w:rsidRPr="004B7D00" w:rsidRDefault="009E3C21" w:rsidP="009E3C21">
      <w:pPr>
        <w:jc w:val="center"/>
        <w:rPr>
          <w:szCs w:val="28"/>
        </w:rPr>
      </w:pPr>
      <w:r w:rsidRPr="004B7D00">
        <w:rPr>
          <w:szCs w:val="28"/>
        </w:rPr>
        <w:t>1.5</w:t>
      </w:r>
      <w:r w:rsidR="004B7D00" w:rsidRPr="004B7D00">
        <w:rPr>
          <w:szCs w:val="28"/>
        </w:rPr>
        <w:t>.</w:t>
      </w:r>
      <w:r w:rsidRPr="004B7D00">
        <w:rPr>
          <w:szCs w:val="28"/>
        </w:rPr>
        <w:t xml:space="preserve"> Принципиальные мероприятия, необходимые для освоения территории</w:t>
      </w:r>
    </w:p>
    <w:p w:rsidR="009E3C21" w:rsidRPr="009E3C21" w:rsidRDefault="009E3C21" w:rsidP="009E3C21">
      <w:pPr>
        <w:ind w:firstLine="709"/>
        <w:jc w:val="both"/>
        <w:rPr>
          <w:szCs w:val="28"/>
          <w:u w:val="single"/>
        </w:rPr>
      </w:pP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Мероприятия по внесению изменений в документы территориального планирования и Правила землепользования и застройки</w:t>
      </w:r>
      <w:r w:rsidR="004B7D00">
        <w:rPr>
          <w:szCs w:val="28"/>
        </w:rPr>
        <w:t xml:space="preserve"> – </w:t>
      </w:r>
      <w:r w:rsidRPr="009E3C21">
        <w:rPr>
          <w:szCs w:val="28"/>
        </w:rPr>
        <w:t>не требуются.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Мероприятия по изъятию земельных участков и возмещению убытков правообладателям земельных участков – не требуются.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>Мероприятия по переводу земель, предоставленных для размещения объекта капитального строительства соответствующего значения (линейного объекта регионального значения), из одной категории в другую – не требуются.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9E3C21">
        <w:rPr>
          <w:szCs w:val="28"/>
        </w:rPr>
        <w:t xml:space="preserve">Мероприятия по сохранению объектов культурного наследия – </w:t>
      </w:r>
      <w:r w:rsidR="004B7D00">
        <w:rPr>
          <w:szCs w:val="28"/>
        </w:rPr>
        <w:br/>
      </w:r>
      <w:r w:rsidRPr="009E3C21">
        <w:rPr>
          <w:szCs w:val="28"/>
        </w:rPr>
        <w:t>не требуются.</w:t>
      </w:r>
    </w:p>
    <w:p w:rsidR="009E3C21" w:rsidRPr="009E3C21" w:rsidRDefault="009E3C21" w:rsidP="009E3C21">
      <w:pPr>
        <w:ind w:firstLine="709"/>
        <w:jc w:val="center"/>
        <w:rPr>
          <w:b/>
          <w:szCs w:val="28"/>
        </w:rPr>
      </w:pPr>
    </w:p>
    <w:p w:rsidR="004B7D00" w:rsidRDefault="009E3C21" w:rsidP="009E3C21">
      <w:pPr>
        <w:jc w:val="center"/>
        <w:rPr>
          <w:szCs w:val="28"/>
        </w:rPr>
      </w:pPr>
      <w:r w:rsidRPr="004B7D00">
        <w:rPr>
          <w:szCs w:val="28"/>
        </w:rPr>
        <w:t>1.6</w:t>
      </w:r>
      <w:r w:rsidR="004B7D00" w:rsidRPr="004B7D00">
        <w:rPr>
          <w:szCs w:val="28"/>
        </w:rPr>
        <w:t>.</w:t>
      </w:r>
      <w:r w:rsidRPr="004B7D00">
        <w:rPr>
          <w:szCs w:val="28"/>
        </w:rPr>
        <w:t xml:space="preserve"> Сведения о соответствии разработанной документации </w:t>
      </w:r>
    </w:p>
    <w:p w:rsidR="009E3C21" w:rsidRPr="004B7D00" w:rsidRDefault="009E3C21" w:rsidP="009E3C21">
      <w:pPr>
        <w:jc w:val="center"/>
        <w:rPr>
          <w:szCs w:val="28"/>
        </w:rPr>
      </w:pPr>
      <w:r w:rsidRPr="004B7D00">
        <w:rPr>
          <w:szCs w:val="28"/>
        </w:rPr>
        <w:t>требованиям законодательства о градостроительной документации</w:t>
      </w:r>
    </w:p>
    <w:p w:rsidR="009E3C21" w:rsidRPr="009E3C21" w:rsidRDefault="009E3C21" w:rsidP="009E3C21">
      <w:pPr>
        <w:ind w:firstLine="709"/>
        <w:jc w:val="center"/>
        <w:rPr>
          <w:szCs w:val="28"/>
        </w:rPr>
      </w:pPr>
    </w:p>
    <w:p w:rsidR="009E3C21" w:rsidRPr="009E3C21" w:rsidRDefault="009E3C21" w:rsidP="009E3C21">
      <w:pPr>
        <w:ind w:firstLine="709"/>
        <w:jc w:val="both"/>
        <w:rPr>
          <w:szCs w:val="28"/>
        </w:rPr>
      </w:pPr>
      <w:bookmarkStart w:id="1" w:name="OLE_LINK3"/>
      <w:bookmarkStart w:id="2" w:name="OLE_LINK4"/>
      <w:r w:rsidRPr="009E3C21">
        <w:rPr>
          <w:szCs w:val="28"/>
        </w:rPr>
        <w:t xml:space="preserve">Документация по планировке территории линейного объекта выполнена на основании документов территориального планирования, в соответствии </w:t>
      </w:r>
      <w:r w:rsidR="004B7D00">
        <w:rPr>
          <w:szCs w:val="28"/>
        </w:rPr>
        <w:br/>
      </w:r>
      <w:r w:rsidRPr="009E3C21">
        <w:rPr>
          <w:szCs w:val="28"/>
        </w:rPr>
        <w:t>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зон с особыми условиями использования территорий.</w:t>
      </w:r>
    </w:p>
    <w:p w:rsidR="009E3C21" w:rsidRPr="009E3C21" w:rsidRDefault="009E3C21" w:rsidP="009E3C21">
      <w:pPr>
        <w:jc w:val="center"/>
        <w:rPr>
          <w:szCs w:val="28"/>
        </w:rPr>
      </w:pPr>
    </w:p>
    <w:bookmarkEnd w:id="1"/>
    <w:bookmarkEnd w:id="2"/>
    <w:p w:rsidR="004B7D00" w:rsidRDefault="009E3C21" w:rsidP="009E3C21">
      <w:pPr>
        <w:jc w:val="center"/>
        <w:rPr>
          <w:b/>
          <w:szCs w:val="28"/>
        </w:rPr>
      </w:pPr>
      <w:r w:rsidRPr="009E3C21">
        <w:rPr>
          <w:b/>
          <w:szCs w:val="28"/>
        </w:rPr>
        <w:t>2.</w:t>
      </w:r>
      <w:r w:rsidR="004B7D00">
        <w:rPr>
          <w:b/>
          <w:szCs w:val="28"/>
        </w:rPr>
        <w:t xml:space="preserve"> </w:t>
      </w:r>
      <w:r w:rsidRPr="009E3C21">
        <w:rPr>
          <w:b/>
          <w:szCs w:val="28"/>
        </w:rPr>
        <w:t xml:space="preserve">Материалы по обоснованию проекта планировки </w:t>
      </w:r>
    </w:p>
    <w:p w:rsidR="009E3C21" w:rsidRPr="009E3C21" w:rsidRDefault="009E3C21" w:rsidP="009E3C21">
      <w:pPr>
        <w:jc w:val="center"/>
        <w:rPr>
          <w:b/>
          <w:szCs w:val="28"/>
        </w:rPr>
      </w:pPr>
      <w:r w:rsidRPr="009E3C21">
        <w:rPr>
          <w:b/>
          <w:szCs w:val="28"/>
        </w:rPr>
        <w:t>территории линейного объекта</w:t>
      </w:r>
    </w:p>
    <w:p w:rsidR="009E3C21" w:rsidRPr="009E3C21" w:rsidRDefault="009E3C21" w:rsidP="009E3C21">
      <w:pPr>
        <w:jc w:val="center"/>
        <w:rPr>
          <w:b/>
          <w:szCs w:val="28"/>
        </w:rPr>
      </w:pPr>
    </w:p>
    <w:p w:rsidR="009E3C21" w:rsidRPr="004B7D00" w:rsidRDefault="009E3C21" w:rsidP="009E3C21">
      <w:pPr>
        <w:jc w:val="center"/>
        <w:rPr>
          <w:szCs w:val="28"/>
        </w:rPr>
      </w:pPr>
      <w:r w:rsidRPr="004B7D00">
        <w:rPr>
          <w:szCs w:val="28"/>
        </w:rPr>
        <w:t>Пояснительная записка</w:t>
      </w:r>
    </w:p>
    <w:p w:rsidR="009E3C21" w:rsidRPr="009E3C21" w:rsidRDefault="009E3C21" w:rsidP="009E3C21">
      <w:pPr>
        <w:rPr>
          <w:b/>
          <w:szCs w:val="28"/>
        </w:rPr>
      </w:pPr>
    </w:p>
    <w:p w:rsidR="009E3C21" w:rsidRPr="004B7D00" w:rsidRDefault="009E3C21" w:rsidP="009E3C21">
      <w:pPr>
        <w:jc w:val="center"/>
        <w:rPr>
          <w:szCs w:val="28"/>
        </w:rPr>
      </w:pPr>
      <w:r w:rsidRPr="004B7D00">
        <w:rPr>
          <w:szCs w:val="28"/>
        </w:rPr>
        <w:t>2.1</w:t>
      </w:r>
      <w:r w:rsidR="004B7D00" w:rsidRPr="004B7D00">
        <w:rPr>
          <w:szCs w:val="28"/>
        </w:rPr>
        <w:t>.</w:t>
      </w:r>
      <w:r w:rsidRPr="004B7D00">
        <w:rPr>
          <w:szCs w:val="28"/>
        </w:rPr>
        <w:t xml:space="preserve"> Обоснование положений по размещению линейного объекта</w:t>
      </w:r>
    </w:p>
    <w:p w:rsidR="009E3C21" w:rsidRPr="009E3C21" w:rsidRDefault="009E3C21" w:rsidP="009E3C21">
      <w:pPr>
        <w:rPr>
          <w:szCs w:val="28"/>
        </w:rPr>
      </w:pPr>
    </w:p>
    <w:p w:rsidR="009E3C21" w:rsidRPr="004B7D00" w:rsidRDefault="004B7D00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>2.1.1.</w:t>
      </w:r>
      <w:r w:rsidR="009E3C21" w:rsidRPr="004B7D00">
        <w:rPr>
          <w:szCs w:val="28"/>
        </w:rPr>
        <w:t xml:space="preserve"> Обоснование параметров линейного объекта, планируемого </w:t>
      </w:r>
      <w:r>
        <w:rPr>
          <w:szCs w:val="28"/>
        </w:rPr>
        <w:br/>
      </w:r>
      <w:r w:rsidR="009E3C21" w:rsidRPr="004B7D00">
        <w:rPr>
          <w:szCs w:val="28"/>
        </w:rPr>
        <w:t>к размещению</w:t>
      </w:r>
    </w:p>
    <w:p w:rsidR="009E3C21" w:rsidRPr="009E3C21" w:rsidRDefault="009E3C21" w:rsidP="009E3C21">
      <w:pPr>
        <w:ind w:firstLine="709"/>
        <w:jc w:val="both"/>
        <w:rPr>
          <w:szCs w:val="28"/>
          <w:highlight w:val="yellow"/>
        </w:rPr>
      </w:pPr>
      <w:r w:rsidRPr="009E3C21">
        <w:rPr>
          <w:szCs w:val="28"/>
        </w:rPr>
        <w:t>В соответствии с проектной документацией на линейный объект "Коррек</w:t>
      </w:r>
      <w:r w:rsidR="004B7D00">
        <w:rPr>
          <w:szCs w:val="28"/>
        </w:rPr>
        <w:t>-</w:t>
      </w:r>
      <w:r w:rsidRPr="009E3C21">
        <w:rPr>
          <w:szCs w:val="28"/>
        </w:rPr>
        <w:t xml:space="preserve">тировка проектной документации на реконструкцию железнодорожного пути необщего пользования, общей длиной </w:t>
      </w:r>
      <w:r>
        <w:rPr>
          <w:szCs w:val="28"/>
        </w:rPr>
        <w:t>836 п.м</w:t>
      </w:r>
      <w:r w:rsidRPr="009E3C21">
        <w:rPr>
          <w:szCs w:val="28"/>
        </w:rPr>
        <w:t xml:space="preserve"> для </w:t>
      </w:r>
      <w:r w:rsidR="004B7D00">
        <w:rPr>
          <w:szCs w:val="28"/>
        </w:rPr>
        <w:t>о</w:t>
      </w:r>
      <w:r w:rsidRPr="009E3C21">
        <w:rPr>
          <w:szCs w:val="28"/>
        </w:rPr>
        <w:t>бщества с ограниченной ответственностью "Сити Лэнд" в г. Архангельске, ул. Лесозаводская дом 25" реконструируемые пути</w:t>
      </w:r>
      <w:r>
        <w:rPr>
          <w:szCs w:val="28"/>
        </w:rPr>
        <w:t xml:space="preserve"> </w:t>
      </w:r>
      <w:r w:rsidRPr="009E3C21">
        <w:rPr>
          <w:szCs w:val="28"/>
        </w:rPr>
        <w:t>относятся к III категории.</w:t>
      </w:r>
    </w:p>
    <w:p w:rsidR="009E3C21" w:rsidRPr="009E3C21" w:rsidRDefault="009E3C21" w:rsidP="009E3C21">
      <w:pPr>
        <w:ind w:firstLine="709"/>
        <w:jc w:val="both"/>
        <w:rPr>
          <w:szCs w:val="28"/>
        </w:rPr>
      </w:pPr>
      <w:r w:rsidRPr="004B7D00">
        <w:rPr>
          <w:spacing w:val="-2"/>
          <w:szCs w:val="28"/>
        </w:rPr>
        <w:t>Полосы земель для железнодорожных путей необходимы для постоянного</w:t>
      </w:r>
      <w:r w:rsidRPr="009E3C21">
        <w:rPr>
          <w:szCs w:val="28"/>
        </w:rPr>
        <w:t xml:space="preserve"> </w:t>
      </w:r>
      <w:r w:rsidRPr="004B7D00">
        <w:rPr>
          <w:spacing w:val="-6"/>
          <w:szCs w:val="28"/>
        </w:rPr>
        <w:t xml:space="preserve">пользования. Ширина полосы отвода определяется согласно </w:t>
      </w:r>
      <w:r w:rsidR="004B7D00" w:rsidRPr="004B7D00">
        <w:rPr>
          <w:spacing w:val="-6"/>
          <w:szCs w:val="28"/>
        </w:rPr>
        <w:t>п</w:t>
      </w:r>
      <w:r w:rsidRPr="004B7D00">
        <w:rPr>
          <w:spacing w:val="-6"/>
          <w:szCs w:val="28"/>
        </w:rPr>
        <w:t>риказ</w:t>
      </w:r>
      <w:r w:rsidR="004B7D00" w:rsidRPr="004B7D00">
        <w:rPr>
          <w:spacing w:val="-6"/>
          <w:szCs w:val="28"/>
        </w:rPr>
        <w:t>у</w:t>
      </w:r>
      <w:r w:rsidRPr="004B7D00">
        <w:rPr>
          <w:spacing w:val="-6"/>
          <w:szCs w:val="28"/>
        </w:rPr>
        <w:t xml:space="preserve"> </w:t>
      </w:r>
      <w:r w:rsidR="004B7D00" w:rsidRPr="004B7D00">
        <w:rPr>
          <w:spacing w:val="-6"/>
          <w:szCs w:val="28"/>
        </w:rPr>
        <w:t>Министерства</w:t>
      </w:r>
      <w:r w:rsidR="004B7D00">
        <w:rPr>
          <w:szCs w:val="28"/>
        </w:rPr>
        <w:t xml:space="preserve"> транспорта Российской Федерации </w:t>
      </w:r>
      <w:r w:rsidRPr="009E3C21">
        <w:rPr>
          <w:szCs w:val="28"/>
        </w:rPr>
        <w:t xml:space="preserve">от </w:t>
      </w:r>
      <w:r w:rsidR="004B7D00">
        <w:rPr>
          <w:szCs w:val="28"/>
        </w:rPr>
        <w:t>06.08.2008</w:t>
      </w:r>
      <w:r w:rsidRPr="009E3C21">
        <w:rPr>
          <w:szCs w:val="28"/>
        </w:rPr>
        <w:t xml:space="preserve"> </w:t>
      </w:r>
      <w:r w:rsidR="004B7D00">
        <w:rPr>
          <w:szCs w:val="28"/>
        </w:rPr>
        <w:t>№</w:t>
      </w:r>
      <w:r w:rsidRPr="009E3C21">
        <w:rPr>
          <w:szCs w:val="28"/>
        </w:rPr>
        <w:t xml:space="preserve"> 126 "Об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дорог".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>2.1.2</w:t>
      </w:r>
      <w:r w:rsidR="004B7D00">
        <w:rPr>
          <w:szCs w:val="28"/>
        </w:rPr>
        <w:t>.</w:t>
      </w:r>
      <w:r w:rsidRPr="004B7D00">
        <w:rPr>
          <w:szCs w:val="28"/>
        </w:rPr>
        <w:t xml:space="preserve"> Обоснование размещения линейного объекта на планируемой территории</w:t>
      </w:r>
    </w:p>
    <w:p w:rsidR="009E3C21" w:rsidRPr="004B7D00" w:rsidRDefault="009E3C21" w:rsidP="004B7D00">
      <w:pPr>
        <w:ind w:firstLine="709"/>
        <w:jc w:val="both"/>
        <w:rPr>
          <w:bCs/>
          <w:szCs w:val="28"/>
        </w:rPr>
      </w:pPr>
      <w:r w:rsidRPr="004B7D00">
        <w:rPr>
          <w:bCs/>
          <w:szCs w:val="28"/>
        </w:rPr>
        <w:t>Сведения о климатической, географической и инженерно-геологической характеристике района, на территории которого предполагается осуществлять строительство линейного объекта</w:t>
      </w:r>
    </w:p>
    <w:p w:rsidR="009E3C21" w:rsidRPr="004B7D00" w:rsidRDefault="009E3C21" w:rsidP="004B7D00">
      <w:pPr>
        <w:ind w:firstLine="709"/>
        <w:jc w:val="both"/>
        <w:rPr>
          <w:bCs/>
          <w:szCs w:val="28"/>
        </w:rPr>
      </w:pPr>
      <w:r w:rsidRPr="004B7D00">
        <w:rPr>
          <w:bCs/>
          <w:szCs w:val="28"/>
        </w:rPr>
        <w:t>Климат</w:t>
      </w:r>
    </w:p>
    <w:p w:rsidR="009E3C21" w:rsidRPr="004B7D00" w:rsidRDefault="004B7D00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>
        <w:rPr>
          <w:szCs w:val="28"/>
        </w:rPr>
        <w:t xml:space="preserve">Город </w:t>
      </w:r>
      <w:r w:rsidR="009E3C21" w:rsidRPr="004B7D00">
        <w:rPr>
          <w:szCs w:val="28"/>
        </w:rPr>
        <w:t>Архангельск расположен в северной части лесной зоны умеренного климатического пояса и находится в области атлантико-арктического влияния. Климат формируется в условиях малого количества солнечной радиации зимой, под влиянием северных морей и интенсивного западного переноса, обеспечивающего вынос влажных морских масс воздуха с Атлантического океана (летом – холодного, зимой – теплого), а также под влиянием местных физико-географических особенностей территории.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Белое море оказывает существенное влияние на температурный режим воздуха – охлаждающее летом и отепляющее зимой. Средняя годовая температура воздуха в Архангельске положительная и составляет 0,8°С. 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В течение года средняя месячная температура воздуха изменяется </w:t>
      </w:r>
      <w:r w:rsidR="004B7D00">
        <w:rPr>
          <w:szCs w:val="28"/>
        </w:rPr>
        <w:br/>
      </w:r>
      <w:r w:rsidRPr="004B7D00">
        <w:rPr>
          <w:szCs w:val="28"/>
        </w:rPr>
        <w:t>от -12,9°С в январе до 15,6°С в июле.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Средняя годовая амплитуда температуры воздуха составляет 29,1°С. Средние месячные отрицательные температуры воздуха сохраняются с ноября по апрель. Несмотря на то, что январь является самым холодным месяцем, </w:t>
      </w:r>
      <w:r w:rsidR="004B7D00">
        <w:rPr>
          <w:szCs w:val="28"/>
        </w:rPr>
        <w:br/>
      </w:r>
      <w:r w:rsidRPr="004B7D00">
        <w:rPr>
          <w:szCs w:val="28"/>
        </w:rPr>
        <w:t xml:space="preserve">в отдельные годы температура декабря, февраля и даже марта оказывается ниже январской. 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>Повышение температуры начинается с февраля. Вначале температура растет очень медленно и февраль в среднем теплее января на 1,2°С. С марта начинается резко</w:t>
      </w:r>
      <w:r w:rsidR="00FF21A8">
        <w:rPr>
          <w:szCs w:val="28"/>
        </w:rPr>
        <w:t xml:space="preserve">е повышение температуры на 5,1 – </w:t>
      </w:r>
      <w:r w:rsidRPr="004B7D00">
        <w:rPr>
          <w:szCs w:val="28"/>
        </w:rPr>
        <w:t xml:space="preserve">6,8°С, которое продолжается до июня. В конце второй декады апреля отмечается устойчивый переход средней суточной температуры воздуха через 0°С в сторону положительных температур. Период со средней суточной температурой воздуха ниже 0°С составляет 177 дней. В июле продолжается дальнейший подъем средней месячной температуры воздуха на 3,1°С. Температура воздуха достигает своего наибольшего значения. Переход температуры воздуха </w:t>
      </w:r>
      <w:r w:rsidR="00231CD4">
        <w:rPr>
          <w:szCs w:val="28"/>
        </w:rPr>
        <w:br/>
      </w:r>
      <w:r w:rsidRPr="004B7D00">
        <w:rPr>
          <w:szCs w:val="28"/>
        </w:rPr>
        <w:t>через 0°С происходит в третьей декаде октября.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>Самая низкая температура чаще всего отмечается в январе. Но она также возможна в декабре, феврале и марте. Абсолютный минимум температуры воздуха в Архангельске -45°С. Однако в любой из зимних месяцев возможны оттепели, вызывающие интенсивное снеготаяние. Абсолютный максимум температуры воздуха наблюдался в июле 1972 года (34°С).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>Средняя максимальная температура воздуха наиболее жаркого месяца (июль) 21,4°С, средняя месячная температура воздуха наиболее холодного месяца (январь)</w:t>
      </w:r>
      <w:r w:rsidR="00231CD4">
        <w:rPr>
          <w:szCs w:val="28"/>
        </w:rPr>
        <w:t xml:space="preserve"> – -</w:t>
      </w:r>
      <w:r w:rsidRPr="004B7D00">
        <w:rPr>
          <w:szCs w:val="28"/>
        </w:rPr>
        <w:t>13,2°С.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>Средняя дата последнего заморозка</w:t>
      </w:r>
      <w:r w:rsidR="00231CD4">
        <w:rPr>
          <w:szCs w:val="28"/>
        </w:rPr>
        <w:t xml:space="preserve"> –</w:t>
      </w:r>
      <w:r w:rsidRPr="004B7D00">
        <w:rPr>
          <w:szCs w:val="28"/>
        </w:rPr>
        <w:t xml:space="preserve"> </w:t>
      </w:r>
      <w:r w:rsidR="00231CD4">
        <w:rPr>
          <w:szCs w:val="28"/>
        </w:rPr>
        <w:t>15 июня</w:t>
      </w:r>
      <w:r w:rsidRPr="004B7D00">
        <w:rPr>
          <w:szCs w:val="28"/>
        </w:rPr>
        <w:t xml:space="preserve">, самая ранняя наблюдалась </w:t>
      </w:r>
      <w:r w:rsidR="00231CD4">
        <w:rPr>
          <w:szCs w:val="28"/>
        </w:rPr>
        <w:t xml:space="preserve">28 мая 1974 года. </w:t>
      </w:r>
      <w:r w:rsidRPr="004B7D00">
        <w:rPr>
          <w:szCs w:val="28"/>
        </w:rPr>
        <w:t>Средняя дата первого заморозка</w:t>
      </w:r>
      <w:r w:rsidR="00231CD4">
        <w:rPr>
          <w:szCs w:val="28"/>
        </w:rPr>
        <w:t xml:space="preserve"> – 28 апреля</w:t>
      </w:r>
      <w:r w:rsidRPr="004B7D00">
        <w:rPr>
          <w:szCs w:val="28"/>
        </w:rPr>
        <w:t xml:space="preserve">, самая поздняя – </w:t>
      </w:r>
      <w:r w:rsidR="00231CD4">
        <w:rPr>
          <w:szCs w:val="28"/>
        </w:rPr>
        <w:t>25 сентября 1971 года</w:t>
      </w:r>
      <w:r w:rsidRPr="004B7D00">
        <w:rPr>
          <w:szCs w:val="28"/>
        </w:rPr>
        <w:t>. Средняя продолжительность безморозного периода</w:t>
      </w:r>
      <w:r w:rsidR="00231CD4">
        <w:rPr>
          <w:szCs w:val="28"/>
        </w:rPr>
        <w:t xml:space="preserve"> – </w:t>
      </w:r>
      <w:r w:rsidR="00231CD4">
        <w:rPr>
          <w:szCs w:val="28"/>
        </w:rPr>
        <w:br/>
      </w:r>
      <w:r w:rsidRPr="004B7D00">
        <w:rPr>
          <w:szCs w:val="28"/>
        </w:rPr>
        <w:t>73 дня, наибольшая – 104 дня в 1971 г</w:t>
      </w:r>
      <w:r w:rsidR="00231CD4">
        <w:rPr>
          <w:szCs w:val="28"/>
        </w:rPr>
        <w:t>оду</w:t>
      </w:r>
      <w:r w:rsidRPr="004B7D00">
        <w:rPr>
          <w:szCs w:val="28"/>
        </w:rPr>
        <w:t xml:space="preserve">. 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Под естественным покровом торфяная почва промерзает в декабре </w:t>
      </w:r>
      <w:r w:rsidR="00231CD4">
        <w:rPr>
          <w:szCs w:val="28"/>
        </w:rPr>
        <w:br/>
      </w:r>
      <w:r w:rsidRPr="004B7D00">
        <w:rPr>
          <w:szCs w:val="28"/>
        </w:rPr>
        <w:t>в среднем на глубину 16 см, в марте – на 45</w:t>
      </w:r>
      <w:r w:rsidR="00231CD4">
        <w:rPr>
          <w:szCs w:val="28"/>
        </w:rPr>
        <w:t xml:space="preserve"> </w:t>
      </w:r>
      <w:r w:rsidRPr="004B7D00">
        <w:rPr>
          <w:szCs w:val="28"/>
        </w:rPr>
        <w:t xml:space="preserve">см. 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>Географическое распределение различных направлений ветра и его скоростей определяется сезонным режимом барических центров, стациони</w:t>
      </w:r>
      <w:r w:rsidR="00231CD4">
        <w:rPr>
          <w:szCs w:val="28"/>
        </w:rPr>
        <w:t>-</w:t>
      </w:r>
      <w:r w:rsidRPr="004B7D00">
        <w:rPr>
          <w:szCs w:val="28"/>
        </w:rPr>
        <w:t xml:space="preserve">рующихся над Северной Атлантикой и Евразией, и орографических условий. </w:t>
      </w:r>
      <w:r w:rsidR="00231CD4">
        <w:rPr>
          <w:szCs w:val="28"/>
        </w:rPr>
        <w:br/>
      </w:r>
      <w:r w:rsidRPr="004B7D00">
        <w:rPr>
          <w:szCs w:val="28"/>
        </w:rPr>
        <w:t xml:space="preserve">В холодное время года ветровой режим формируется преимущественно </w:t>
      </w:r>
      <w:r w:rsidR="00231CD4">
        <w:rPr>
          <w:szCs w:val="28"/>
        </w:rPr>
        <w:br/>
      </w:r>
      <w:r w:rsidRPr="00231CD4">
        <w:rPr>
          <w:spacing w:val="-2"/>
          <w:szCs w:val="28"/>
        </w:rPr>
        <w:t>под влиянием исландского минимума. В теплое время года исландский минимум</w:t>
      </w:r>
      <w:r w:rsidRPr="004B7D00">
        <w:rPr>
          <w:szCs w:val="28"/>
        </w:rPr>
        <w:t xml:space="preserve"> заполняется и его деятельность ослабевает. В это время рассматриваемая территория находится под воздействием размытого малоградиентного поля давления. Общая циркуляция атмосферы обусловливает сезонную смену ветров преобладающих направлений.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Дополнительно надо отметить влияние Белого моря, которое связано </w:t>
      </w:r>
      <w:r w:rsidR="00231CD4">
        <w:rPr>
          <w:szCs w:val="28"/>
        </w:rPr>
        <w:br/>
      </w:r>
      <w:r w:rsidRPr="004B7D00">
        <w:rPr>
          <w:szCs w:val="28"/>
        </w:rPr>
        <w:t xml:space="preserve">со шквалистыми ветрами. На морском побережье скорость ветра достигает </w:t>
      </w:r>
      <w:r w:rsidR="00231CD4">
        <w:rPr>
          <w:szCs w:val="28"/>
        </w:rPr>
        <w:br/>
      </w:r>
      <w:r w:rsidRPr="004B7D00">
        <w:rPr>
          <w:szCs w:val="28"/>
        </w:rPr>
        <w:t>10-15 м/с. Направление ветра в течение большей части года в осенние и зимние месяцы</w:t>
      </w:r>
      <w:r w:rsidR="00231CD4">
        <w:rPr>
          <w:szCs w:val="28"/>
        </w:rPr>
        <w:t>,</w:t>
      </w:r>
      <w:r w:rsidRPr="004B7D00">
        <w:rPr>
          <w:szCs w:val="28"/>
        </w:rPr>
        <w:t xml:space="preserve"> с сентября по апрель</w:t>
      </w:r>
      <w:r w:rsidR="00231CD4">
        <w:rPr>
          <w:szCs w:val="28"/>
        </w:rPr>
        <w:t>,</w:t>
      </w:r>
      <w:r w:rsidRPr="004B7D00">
        <w:rPr>
          <w:szCs w:val="28"/>
        </w:rPr>
        <w:t xml:space="preserve"> бывает южное и юго-западное, а с мая по август преобладает северное направление.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Близость Белого моря ведёт к увеличению облачности, в результате чего число пасмурных дней и количество туманов возрастает. Понижается дневной максимум и повышается ночной минимум, что заметно уменьшает суточную амплитуду температуры воздуха. В результате того, что большое количество тепла расходуется весной на таяние снега и льда, на прогревание и оттаивание почвы, на прогревание холодных масс арктического воздуха, на испарение, </w:t>
      </w:r>
      <w:r w:rsidR="00231CD4">
        <w:rPr>
          <w:szCs w:val="28"/>
        </w:rPr>
        <w:br/>
      </w:r>
      <w:r w:rsidRPr="004B7D00">
        <w:rPr>
          <w:szCs w:val="28"/>
        </w:rPr>
        <w:t>а также поглощается облачностью.</w:t>
      </w:r>
    </w:p>
    <w:p w:rsidR="009E3C21" w:rsidRPr="004B7D00" w:rsidRDefault="009E3C21" w:rsidP="004B7D00">
      <w:pPr>
        <w:tabs>
          <w:tab w:val="left" w:pos="709"/>
          <w:tab w:val="left" w:pos="915"/>
        </w:tabs>
        <w:ind w:firstLine="709"/>
        <w:jc w:val="both"/>
        <w:rPr>
          <w:szCs w:val="28"/>
        </w:rPr>
      </w:pPr>
      <w:r w:rsidRPr="004B7D00">
        <w:rPr>
          <w:szCs w:val="28"/>
        </w:rPr>
        <w:t xml:space="preserve">С ноября по апрель в Архангельске преобладает юго-восточный ветер, повторяемость которого составляет 20-30%. С мая по август чаще всего наблюдаются северные и северо-западные ветры с повторяемостью 15-18%. </w:t>
      </w:r>
      <w:r w:rsidR="00231CD4">
        <w:rPr>
          <w:szCs w:val="28"/>
        </w:rPr>
        <w:br/>
      </w:r>
      <w:r w:rsidRPr="004B7D00">
        <w:rPr>
          <w:szCs w:val="28"/>
        </w:rPr>
        <w:t xml:space="preserve">В сентябре и октябре равновероятны ветры с юга и юго-востока (16-18%). </w:t>
      </w:r>
      <w:r w:rsidR="00231CD4">
        <w:rPr>
          <w:szCs w:val="28"/>
        </w:rPr>
        <w:br/>
      </w:r>
      <w:r w:rsidRPr="004B7D00">
        <w:rPr>
          <w:szCs w:val="28"/>
        </w:rPr>
        <w:t>В целом за год, как и в холодный период, преоблада</w:t>
      </w:r>
      <w:r w:rsidR="00231CD4">
        <w:rPr>
          <w:szCs w:val="28"/>
        </w:rPr>
        <w:t>е</w:t>
      </w:r>
      <w:r w:rsidRPr="004B7D00">
        <w:rPr>
          <w:szCs w:val="28"/>
        </w:rPr>
        <w:t xml:space="preserve">т юго-восточный ветер (20%). В течение года повторяемость штилей составляет 4-10%. </w:t>
      </w:r>
    </w:p>
    <w:p w:rsidR="009E3C21" w:rsidRPr="004B7D00" w:rsidRDefault="009E3C21" w:rsidP="004B7D00">
      <w:pPr>
        <w:ind w:firstLine="709"/>
        <w:jc w:val="both"/>
        <w:rPr>
          <w:bCs/>
          <w:szCs w:val="28"/>
        </w:rPr>
      </w:pPr>
      <w:r w:rsidRPr="004B7D00">
        <w:rPr>
          <w:bCs/>
          <w:szCs w:val="28"/>
        </w:rPr>
        <w:t>Рельеф, геоморфология участка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>Территория приурочена к дельте р</w:t>
      </w:r>
      <w:r w:rsidR="00231CD4">
        <w:rPr>
          <w:szCs w:val="28"/>
        </w:rPr>
        <w:t xml:space="preserve">еки Северной Двины. </w:t>
      </w:r>
      <w:r w:rsidRPr="004B7D00">
        <w:rPr>
          <w:szCs w:val="28"/>
        </w:rPr>
        <w:t>Рельеф участка ровный. Перепад высот составляет не более 1 метра. В геоморфологическом отношении территория объекта изысканий приурочена к надпойменной террасе реки Северн</w:t>
      </w:r>
      <w:r w:rsidR="00231CD4">
        <w:rPr>
          <w:szCs w:val="28"/>
        </w:rPr>
        <w:t>ой</w:t>
      </w:r>
      <w:r w:rsidRPr="004B7D00">
        <w:rPr>
          <w:szCs w:val="28"/>
        </w:rPr>
        <w:t xml:space="preserve"> Двин</w:t>
      </w:r>
      <w:r w:rsidR="00231CD4">
        <w:rPr>
          <w:szCs w:val="28"/>
        </w:rPr>
        <w:t>ы</w:t>
      </w:r>
      <w:r w:rsidRPr="004B7D00">
        <w:rPr>
          <w:szCs w:val="28"/>
        </w:rPr>
        <w:t xml:space="preserve"> и представляет собой аллювиальную равнину. Абсолютные отметки поверхности участка работ в пределах расположения скважин измен</w:t>
      </w:r>
      <w:r w:rsidR="00231CD4">
        <w:rPr>
          <w:szCs w:val="28"/>
        </w:rPr>
        <w:t xml:space="preserve">яются незначительно в пределах </w:t>
      </w:r>
      <w:r w:rsidRPr="004B7D00">
        <w:rPr>
          <w:szCs w:val="28"/>
        </w:rPr>
        <w:t>3,15</w:t>
      </w:r>
      <w:r w:rsidR="00231CD4">
        <w:rPr>
          <w:szCs w:val="28"/>
        </w:rPr>
        <w:t xml:space="preserve"> </w:t>
      </w:r>
      <w:r w:rsidRPr="004B7D00">
        <w:rPr>
          <w:szCs w:val="28"/>
        </w:rPr>
        <w:t>-</w:t>
      </w:r>
      <w:r w:rsidR="00231CD4">
        <w:rPr>
          <w:szCs w:val="28"/>
        </w:rPr>
        <w:t xml:space="preserve"> </w:t>
      </w:r>
      <w:r w:rsidRPr="004B7D00">
        <w:rPr>
          <w:szCs w:val="28"/>
        </w:rPr>
        <w:t>3,90 м.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bCs/>
          <w:szCs w:val="28"/>
        </w:rPr>
        <w:t>Геологическое строение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231CD4">
        <w:rPr>
          <w:spacing w:val="-4"/>
          <w:szCs w:val="28"/>
        </w:rPr>
        <w:t>На основании данных бурения, лабораторных работ в разрезе исследуемой</w:t>
      </w:r>
      <w:r w:rsidRPr="004B7D00">
        <w:rPr>
          <w:szCs w:val="28"/>
        </w:rPr>
        <w:t xml:space="preserve"> территории на глубину изысканий (10,0 м) установлены современные аллювиальные отложения. 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szCs w:val="28"/>
        </w:rPr>
        <w:t>Выделен следующий геолого-литологический разрез (сверху вниз):</w:t>
      </w:r>
    </w:p>
    <w:p w:rsidR="009E3C21" w:rsidRPr="00231CD4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231CD4">
        <w:rPr>
          <w:szCs w:val="28"/>
        </w:rPr>
        <w:t xml:space="preserve">Современные отложения 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szCs w:val="28"/>
        </w:rPr>
        <w:t>Аллювиальные отложения – а IV. Представлены песками, мелкими и средней крупности, средней плотности, супесями пластичными. Мощность отложений до 9,85 м.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szCs w:val="28"/>
        </w:rPr>
        <w:t>Гидрогеологические условия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szCs w:val="28"/>
        </w:rPr>
        <w:t>В пределах площадки встречен один водоносный горизонт, залегающий на глубине 2,7</w:t>
      </w:r>
      <w:r w:rsidR="00231CD4">
        <w:rPr>
          <w:szCs w:val="28"/>
        </w:rPr>
        <w:t xml:space="preserve"> </w:t>
      </w:r>
      <w:r w:rsidRPr="004B7D00">
        <w:rPr>
          <w:szCs w:val="28"/>
        </w:rPr>
        <w:t>-</w:t>
      </w:r>
      <w:r w:rsidR="00231CD4">
        <w:rPr>
          <w:szCs w:val="28"/>
        </w:rPr>
        <w:t xml:space="preserve"> </w:t>
      </w:r>
      <w:r w:rsidRPr="004B7D00">
        <w:rPr>
          <w:szCs w:val="28"/>
        </w:rPr>
        <w:t xml:space="preserve">2,9 м от дневной поверхности. Водовмещающими грунтами являются пески аллювиальных отложений. Питание горизонта происходит </w:t>
      </w:r>
      <w:r w:rsidR="00231CD4">
        <w:rPr>
          <w:szCs w:val="28"/>
        </w:rPr>
        <w:br/>
      </w:r>
      <w:r w:rsidRPr="004B7D00">
        <w:rPr>
          <w:szCs w:val="28"/>
        </w:rPr>
        <w:t xml:space="preserve">за счет инфильтрации атмосферных осадков. По результатам химического анализа вода по анионному составу гидрокарбонатно-натриевая, пресная, </w:t>
      </w:r>
      <w:r w:rsidR="00231CD4">
        <w:rPr>
          <w:szCs w:val="28"/>
        </w:rPr>
        <w:br/>
      </w:r>
      <w:r w:rsidRPr="004B7D00">
        <w:rPr>
          <w:szCs w:val="28"/>
        </w:rPr>
        <w:t xml:space="preserve">по степени жесткости умеренно жесткая, по степени кислотности нейтральная. </w:t>
      </w:r>
      <w:r w:rsidR="00231CD4">
        <w:rPr>
          <w:szCs w:val="28"/>
        </w:rPr>
        <w:br/>
      </w:r>
      <w:r w:rsidR="00231CD4">
        <w:rPr>
          <w:szCs w:val="28"/>
        </w:rPr>
        <w:br/>
      </w:r>
      <w:r w:rsidRPr="004B7D00">
        <w:rPr>
          <w:szCs w:val="28"/>
        </w:rPr>
        <w:t>По степени агрессивности к бетону грунтовые воды слабоагрессивны к бетону нормальной водопроницаемости по одному (углекислотному) показателю, согласно СНиП 2.03.11-85 (актуализированная редакция).</w:t>
      </w:r>
    </w:p>
    <w:p w:rsidR="009E3C21" w:rsidRPr="004B7D00" w:rsidRDefault="009E3C21" w:rsidP="004B7D00">
      <w:pPr>
        <w:tabs>
          <w:tab w:val="left" w:pos="709"/>
        </w:tabs>
        <w:ind w:firstLine="709"/>
        <w:jc w:val="both"/>
        <w:rPr>
          <w:szCs w:val="28"/>
        </w:rPr>
      </w:pPr>
      <w:r w:rsidRPr="004B7D00">
        <w:rPr>
          <w:szCs w:val="28"/>
        </w:rPr>
        <w:t>Современное состояние и использование территории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 xml:space="preserve">Ремонтируемые железнодорожные пути расположены на территории земельного участка, принадлежащего ООО "Сити Лэнд" г. Архангельск, </w:t>
      </w:r>
      <w:r w:rsidR="00231CD4">
        <w:rPr>
          <w:szCs w:val="28"/>
        </w:rPr>
        <w:br/>
      </w:r>
      <w:r w:rsidRPr="004B7D00">
        <w:rPr>
          <w:szCs w:val="28"/>
        </w:rPr>
        <w:t xml:space="preserve">и примыкают к сущ. </w:t>
      </w:r>
      <w:r w:rsidR="00231CD4">
        <w:rPr>
          <w:szCs w:val="28"/>
        </w:rPr>
        <w:t>п</w:t>
      </w:r>
      <w:r w:rsidRPr="004B7D00">
        <w:rPr>
          <w:szCs w:val="28"/>
        </w:rPr>
        <w:t>ути необщего пользования ст. Бакарица СЖД.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 xml:space="preserve">В административном отношении участок строительства ремонта </w:t>
      </w:r>
      <w:r w:rsidR="00231CD4">
        <w:rPr>
          <w:szCs w:val="28"/>
        </w:rPr>
        <w:br/>
      </w:r>
      <w:r w:rsidRPr="004B7D00">
        <w:rPr>
          <w:szCs w:val="28"/>
        </w:rPr>
        <w:t xml:space="preserve">ж/д путей находиться в составе промышленной площадки отгрузки сырья </w:t>
      </w:r>
      <w:r w:rsidR="00231CD4">
        <w:rPr>
          <w:szCs w:val="28"/>
        </w:rPr>
        <w:br/>
      </w:r>
      <w:r w:rsidRPr="004B7D00">
        <w:rPr>
          <w:szCs w:val="28"/>
        </w:rPr>
        <w:t>и расположен в прибрежной зоне р</w:t>
      </w:r>
      <w:r w:rsidR="00231CD4">
        <w:rPr>
          <w:szCs w:val="28"/>
        </w:rPr>
        <w:t>еки</w:t>
      </w:r>
      <w:r w:rsidRPr="004B7D00">
        <w:rPr>
          <w:szCs w:val="28"/>
        </w:rPr>
        <w:t xml:space="preserve"> Северн</w:t>
      </w:r>
      <w:r w:rsidR="00231CD4">
        <w:rPr>
          <w:szCs w:val="28"/>
        </w:rPr>
        <w:t>ой</w:t>
      </w:r>
      <w:r w:rsidRPr="004B7D00">
        <w:rPr>
          <w:szCs w:val="28"/>
        </w:rPr>
        <w:t xml:space="preserve"> Двин</w:t>
      </w:r>
      <w:r w:rsidR="00231CD4">
        <w:rPr>
          <w:szCs w:val="28"/>
        </w:rPr>
        <w:t>ы</w:t>
      </w:r>
      <w:r w:rsidRPr="004B7D00">
        <w:rPr>
          <w:szCs w:val="28"/>
        </w:rPr>
        <w:t xml:space="preserve"> восточной части строительной площадки. Смежные участки</w:t>
      </w:r>
      <w:r w:rsidR="00231CD4">
        <w:rPr>
          <w:szCs w:val="28"/>
        </w:rPr>
        <w:t xml:space="preserve"> – </w:t>
      </w:r>
      <w:r w:rsidRPr="004B7D00">
        <w:rPr>
          <w:szCs w:val="28"/>
        </w:rPr>
        <w:t xml:space="preserve">это бывшие земли ЛДК №4 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>Территория приурочена к дельте р</w:t>
      </w:r>
      <w:r w:rsidR="00231CD4">
        <w:rPr>
          <w:szCs w:val="28"/>
        </w:rPr>
        <w:t>еки</w:t>
      </w:r>
      <w:r w:rsidRPr="004B7D00">
        <w:rPr>
          <w:szCs w:val="28"/>
        </w:rPr>
        <w:t xml:space="preserve"> </w:t>
      </w:r>
      <w:r w:rsidR="00231CD4" w:rsidRPr="004B7D00">
        <w:rPr>
          <w:szCs w:val="28"/>
        </w:rPr>
        <w:t>Северн</w:t>
      </w:r>
      <w:r w:rsidR="00231CD4">
        <w:rPr>
          <w:szCs w:val="28"/>
        </w:rPr>
        <w:t>ой</w:t>
      </w:r>
      <w:r w:rsidR="00231CD4" w:rsidRPr="004B7D00">
        <w:rPr>
          <w:szCs w:val="28"/>
        </w:rPr>
        <w:t xml:space="preserve"> Двин</w:t>
      </w:r>
      <w:r w:rsidR="00231CD4">
        <w:rPr>
          <w:szCs w:val="28"/>
        </w:rPr>
        <w:t>ы</w:t>
      </w:r>
      <w:r w:rsidRPr="004B7D00">
        <w:rPr>
          <w:szCs w:val="28"/>
        </w:rPr>
        <w:t>. Рельеф участка ровный. Перепад высот составляет не более 1 метра. Территорию участка проектирования пересекают линия водопровода в 2 местах и линия канализации.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szCs w:val="28"/>
        </w:rPr>
        <w:t>2.1.3</w:t>
      </w:r>
      <w:r w:rsidR="00231CD4">
        <w:rPr>
          <w:szCs w:val="28"/>
        </w:rPr>
        <w:t>.</w:t>
      </w:r>
      <w:r w:rsidRPr="004B7D00">
        <w:rPr>
          <w:szCs w:val="28"/>
        </w:rPr>
        <w:t xml:space="preserve"> Обоснование размещения линейного объекта с учетом особых условий использования территорий и мероприятий по сохранению объектов культурного наследия</w:t>
      </w:r>
    </w:p>
    <w:p w:rsidR="009E3C21" w:rsidRPr="004B7D00" w:rsidRDefault="009E3C21" w:rsidP="004B7D00">
      <w:pPr>
        <w:ind w:firstLine="709"/>
        <w:jc w:val="both"/>
        <w:rPr>
          <w:szCs w:val="28"/>
          <w:lang w:eastAsia="ar-SA"/>
        </w:rPr>
      </w:pPr>
      <w:r w:rsidRPr="004B7D00">
        <w:rPr>
          <w:szCs w:val="28"/>
          <w:lang w:eastAsia="ar-SA"/>
        </w:rPr>
        <w:t>Зоны с особыми условиями использования территорий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highlight w:val="yellow"/>
          <w:lang w:eastAsia="ar-SA"/>
        </w:rPr>
      </w:pPr>
      <w:r w:rsidRPr="004B7D00">
        <w:rPr>
          <w:szCs w:val="28"/>
          <w:lang w:eastAsia="ar-SA"/>
        </w:rPr>
        <w:t xml:space="preserve">Согласно материалам изысканий, </w:t>
      </w:r>
      <w:r w:rsidRPr="004B7D00">
        <w:rPr>
          <w:color w:val="000000"/>
          <w:szCs w:val="28"/>
          <w:lang w:eastAsia="ar-SA"/>
        </w:rPr>
        <w:t>на указанной территории существуют ограничения по нормативному режиму хозяйственной деятельности. Часть территории проектирования находится в границах зон с особыми условиями использования: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охранная зона сетей водопровода – 5 м в каждую сторону;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охранная зона канализации – 5 м в каждую сторону.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Кроме того, зона планируемого размещения линейного объекта находится в границах 2 пояса санитарной охраны источника питьевого водоснабжения, </w:t>
      </w:r>
      <w:r w:rsidR="00231CD4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 xml:space="preserve">а также в границах зоны санитарного разрыва от железнодорожных путей. 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231CD4">
        <w:rPr>
          <w:color w:val="000000"/>
          <w:spacing w:val="-4"/>
          <w:szCs w:val="28"/>
          <w:lang w:eastAsia="ar-SA"/>
        </w:rPr>
        <w:t>Описание и обоснование основных решений, обеспечивающих сохранность</w:t>
      </w:r>
      <w:r w:rsidRPr="004B7D00">
        <w:rPr>
          <w:color w:val="000000"/>
          <w:szCs w:val="28"/>
          <w:lang w:eastAsia="ar-SA"/>
        </w:rPr>
        <w:t xml:space="preserve"> объектов культурного наследия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Объектов культурного наследия на момент проектирования не выявлено.</w:t>
      </w:r>
    </w:p>
    <w:p w:rsidR="009E3C21" w:rsidRPr="004B7D00" w:rsidRDefault="009E3C21" w:rsidP="004B7D00">
      <w:pPr>
        <w:pStyle w:val="af1"/>
        <w:ind w:left="0" w:right="0" w:firstLine="709"/>
        <w:rPr>
          <w:sz w:val="28"/>
          <w:szCs w:val="28"/>
          <w:lang w:val="ru-RU"/>
        </w:rPr>
      </w:pPr>
      <w:r w:rsidRPr="004B7D00">
        <w:rPr>
          <w:sz w:val="28"/>
          <w:szCs w:val="28"/>
          <w:lang w:val="ru-RU"/>
        </w:rPr>
        <w:t>Мероприятия</w:t>
      </w:r>
      <w:r w:rsidRPr="004B7D00">
        <w:rPr>
          <w:sz w:val="28"/>
          <w:szCs w:val="28"/>
        </w:rPr>
        <w:t xml:space="preserve"> по охране окружающей среды</w:t>
      </w:r>
    </w:p>
    <w:p w:rsidR="009E3C21" w:rsidRPr="004B7D00" w:rsidRDefault="009E3C21" w:rsidP="004B7D00">
      <w:pPr>
        <w:pStyle w:val="af1"/>
        <w:ind w:left="0" w:right="0" w:firstLine="709"/>
        <w:rPr>
          <w:sz w:val="28"/>
          <w:szCs w:val="28"/>
          <w:lang w:val="ru-RU"/>
        </w:rPr>
      </w:pPr>
      <w:r w:rsidRPr="004B7D00">
        <w:rPr>
          <w:sz w:val="28"/>
          <w:szCs w:val="28"/>
          <w:lang w:val="ru-RU"/>
        </w:rPr>
        <w:t>Противопожарные и экологические мероприятия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В целях противопожарной безопасности в зоне железнодорожных путей должны быть расположены пожарные водоемы на расстоянии до 200 м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 xml:space="preserve">от существующего </w:t>
      </w:r>
      <w:r w:rsidR="00162F41" w:rsidRPr="004B7D00">
        <w:rPr>
          <w:color w:val="000000"/>
          <w:szCs w:val="28"/>
          <w:lang w:eastAsia="ar-SA"/>
        </w:rPr>
        <w:t>ж/д пути</w:t>
      </w:r>
      <w:r w:rsidRPr="004B7D00">
        <w:rPr>
          <w:color w:val="000000"/>
          <w:szCs w:val="28"/>
          <w:lang w:eastAsia="ar-SA"/>
        </w:rPr>
        <w:t xml:space="preserve"> или цистерны с водой емк</w:t>
      </w:r>
      <w:r w:rsidR="002F7CCE">
        <w:rPr>
          <w:color w:val="000000"/>
          <w:szCs w:val="28"/>
          <w:lang w:eastAsia="ar-SA"/>
        </w:rPr>
        <w:t>остью</w:t>
      </w:r>
      <w:r w:rsidRPr="004B7D00">
        <w:rPr>
          <w:color w:val="000000"/>
          <w:szCs w:val="28"/>
          <w:lang w:eastAsia="ar-SA"/>
        </w:rPr>
        <w:t xml:space="preserve"> не менее 1000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л.</w:t>
      </w:r>
    </w:p>
    <w:p w:rsidR="009E3C21" w:rsidRPr="004B7D00" w:rsidRDefault="009E3C21" w:rsidP="004B7D00">
      <w:pPr>
        <w:ind w:firstLine="709"/>
        <w:jc w:val="both"/>
        <w:rPr>
          <w:szCs w:val="28"/>
        </w:rPr>
      </w:pPr>
      <w:r w:rsidRPr="004B7D00">
        <w:rPr>
          <w:color w:val="000000"/>
          <w:szCs w:val="28"/>
          <w:lang w:eastAsia="ar-SA"/>
        </w:rPr>
        <w:t>По окончанию строительных работ вся территория в зоне ж</w:t>
      </w:r>
      <w:r w:rsidR="002F7CCE">
        <w:rPr>
          <w:color w:val="000000"/>
          <w:szCs w:val="28"/>
          <w:lang w:eastAsia="ar-SA"/>
        </w:rPr>
        <w:t>/</w:t>
      </w:r>
      <w:r w:rsidRPr="004B7D00">
        <w:rPr>
          <w:color w:val="000000"/>
          <w:szCs w:val="28"/>
          <w:lang w:eastAsia="ar-SA"/>
        </w:rPr>
        <w:t>д путей очищается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от остатков строительных конструкций и мусора с отвозкой в места</w:t>
      </w:r>
      <w:r w:rsidR="002F7CCE">
        <w:rPr>
          <w:color w:val="000000"/>
          <w:szCs w:val="28"/>
          <w:lang w:eastAsia="ar-SA"/>
        </w:rPr>
        <w:t>,</w:t>
      </w:r>
      <w:r w:rsidRPr="004B7D00">
        <w:rPr>
          <w:color w:val="000000"/>
          <w:szCs w:val="28"/>
          <w:lang w:eastAsia="ar-SA"/>
        </w:rPr>
        <w:t xml:space="preserve"> отведенные под свалку</w:t>
      </w:r>
      <w:r w:rsidRPr="004B7D00">
        <w:rPr>
          <w:szCs w:val="28"/>
        </w:rPr>
        <w:t>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Заправку строительной техники и автомашин необходимо осуществлять на АЗС, расположенной на территории обслуживающей организации.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Природоохранные мероприятия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При проведении строительных работ необходимо соблюдать следующие мероприятия: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зеленые насаждения сохраняются, а при невозможности полностью восстанавливаются;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2F7CCE">
        <w:rPr>
          <w:color w:val="000000"/>
          <w:spacing w:val="-4"/>
          <w:szCs w:val="28"/>
          <w:lang w:eastAsia="ar-SA"/>
        </w:rPr>
        <w:t>при строительстве не допускается попадание горюче-смазочных материалов</w:t>
      </w:r>
      <w:r w:rsidRPr="004B7D00">
        <w:rPr>
          <w:color w:val="000000"/>
          <w:szCs w:val="28"/>
          <w:lang w:eastAsia="ar-SA"/>
        </w:rPr>
        <w:t xml:space="preserve"> </w:t>
      </w:r>
      <w:r w:rsidRPr="002F7CCE">
        <w:rPr>
          <w:color w:val="000000"/>
          <w:spacing w:val="-2"/>
          <w:szCs w:val="28"/>
          <w:lang w:eastAsia="ar-SA"/>
        </w:rPr>
        <w:t>в землю</w:t>
      </w:r>
      <w:r w:rsidR="002F7CCE" w:rsidRPr="002F7CCE">
        <w:rPr>
          <w:color w:val="000000"/>
          <w:spacing w:val="-2"/>
          <w:szCs w:val="28"/>
          <w:lang w:eastAsia="ar-SA"/>
        </w:rPr>
        <w:t>;</w:t>
      </w:r>
      <w:r w:rsidRPr="002F7CCE">
        <w:rPr>
          <w:color w:val="000000"/>
          <w:spacing w:val="-2"/>
          <w:szCs w:val="28"/>
          <w:lang w:eastAsia="ar-SA"/>
        </w:rPr>
        <w:t xml:space="preserve"> заправку машин осуществлять в специально подготовленной площадке,</w:t>
      </w:r>
      <w:r w:rsidRPr="004B7D00">
        <w:rPr>
          <w:color w:val="000000"/>
          <w:szCs w:val="28"/>
          <w:lang w:eastAsia="ar-SA"/>
        </w:rPr>
        <w:t xml:space="preserve"> не допуская засорения газонов.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При изыскании и проектировании железнодорожного пути учтены требования по охране окружающей среды: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1. При проектировании учтены мероприятия по предупреждению эрозии почв. Для предотвращения размыва окружающей территории и засорения водотоков предусмотрено устройство площадок в местах пересечений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>с автодорогами и устройство твердого покрытия с целью исключения размыва грунта и возможности проезда тяжелой техники. Сток поверхностных вод обеспечен уклоном местности через дренирование с отводом в пониженные места.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2. Балластная призма запроектирована в оптимальном варианте, с учетом уменьшения объема привозных материалов.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3. Предусмотрено восстановление нарушенных земель вдоль </w:t>
      </w:r>
      <w:r w:rsidR="00162F41" w:rsidRPr="004B7D00">
        <w:rPr>
          <w:color w:val="000000"/>
          <w:szCs w:val="28"/>
          <w:lang w:eastAsia="ar-SA"/>
        </w:rPr>
        <w:t>ж/д пути</w:t>
      </w:r>
      <w:r w:rsidRPr="004B7D00">
        <w:rPr>
          <w:color w:val="000000"/>
          <w:szCs w:val="28"/>
          <w:lang w:eastAsia="ar-SA"/>
        </w:rPr>
        <w:t xml:space="preserve">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>на площади 1915 м</w:t>
      </w:r>
      <w:r w:rsidRPr="002F7CCE">
        <w:rPr>
          <w:color w:val="000000"/>
          <w:szCs w:val="28"/>
          <w:vertAlign w:val="superscript"/>
          <w:lang w:eastAsia="ar-SA"/>
        </w:rPr>
        <w:t>2</w:t>
      </w:r>
      <w:r w:rsidRPr="004B7D00">
        <w:rPr>
          <w:color w:val="000000"/>
          <w:szCs w:val="28"/>
          <w:lang w:eastAsia="ar-SA"/>
        </w:rPr>
        <w:t xml:space="preserve">, разравнивание грунта с подсыпкой растительного грунта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>h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=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7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см и засевом семенами трав.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4. В пониженных местах предусмотрено устройство сбросов для предуп</w:t>
      </w:r>
      <w:r w:rsidR="002F7CCE">
        <w:rPr>
          <w:color w:val="000000"/>
          <w:szCs w:val="28"/>
          <w:lang w:eastAsia="ar-SA"/>
        </w:rPr>
        <w:t>-</w:t>
      </w:r>
      <w:r w:rsidRPr="004B7D00">
        <w:rPr>
          <w:color w:val="000000"/>
          <w:szCs w:val="28"/>
          <w:lang w:eastAsia="ar-SA"/>
        </w:rPr>
        <w:t>реждения застоя воды и заболачивания окружающей территории.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При производстве работ по строительству </w:t>
      </w:r>
      <w:r w:rsidR="00162F41" w:rsidRPr="004B7D00">
        <w:rPr>
          <w:color w:val="000000"/>
          <w:szCs w:val="28"/>
          <w:lang w:eastAsia="ar-SA"/>
        </w:rPr>
        <w:t>ж/д пути</w:t>
      </w:r>
      <w:r w:rsidRPr="004B7D00">
        <w:rPr>
          <w:color w:val="000000"/>
          <w:szCs w:val="28"/>
          <w:lang w:eastAsia="ar-SA"/>
        </w:rPr>
        <w:t xml:space="preserve"> требуется выполнять мероприятия по охране окружающей среды: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1.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 xml:space="preserve">Заправку машин и механизмов (автопогрузчиков) горюче-смазочными </w:t>
      </w:r>
      <w:r w:rsidRPr="002F7CCE">
        <w:rPr>
          <w:color w:val="000000"/>
          <w:spacing w:val="-2"/>
          <w:szCs w:val="28"/>
          <w:lang w:eastAsia="ar-SA"/>
        </w:rPr>
        <w:t>материалами производить на специально подготовленной площадке, не допуская</w:t>
      </w:r>
      <w:r w:rsidRPr="004B7D00">
        <w:rPr>
          <w:color w:val="000000"/>
          <w:szCs w:val="28"/>
          <w:lang w:eastAsia="ar-SA"/>
        </w:rPr>
        <w:t xml:space="preserve"> попадания ГСМ на грунт и водоемы.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2. При устройстве балластной призмы складирование щебня производить </w:t>
      </w:r>
      <w:r w:rsidRPr="002F7CCE">
        <w:rPr>
          <w:color w:val="000000"/>
          <w:spacing w:val="-4"/>
          <w:szCs w:val="28"/>
          <w:lang w:eastAsia="ar-SA"/>
        </w:rPr>
        <w:t>на специально подготовленной площадке, не допуская засорения полосы отвода.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3. Утилизацию шпал</w:t>
      </w:r>
      <w:r w:rsidR="002F7CCE">
        <w:rPr>
          <w:color w:val="000000"/>
          <w:szCs w:val="28"/>
          <w:lang w:eastAsia="ar-SA"/>
        </w:rPr>
        <w:t>,</w:t>
      </w:r>
      <w:r w:rsidRPr="004B7D00">
        <w:rPr>
          <w:color w:val="000000"/>
          <w:szCs w:val="28"/>
          <w:lang w:eastAsia="ar-SA"/>
        </w:rPr>
        <w:t xml:space="preserve"> пропитанных креозотом</w:t>
      </w:r>
      <w:r w:rsidR="002F7CCE">
        <w:rPr>
          <w:color w:val="000000"/>
          <w:szCs w:val="28"/>
          <w:lang w:eastAsia="ar-SA"/>
        </w:rPr>
        <w:t>,</w:t>
      </w:r>
      <w:r w:rsidRPr="004B7D00">
        <w:rPr>
          <w:color w:val="000000"/>
          <w:szCs w:val="28"/>
          <w:lang w:eastAsia="ar-SA"/>
        </w:rPr>
        <w:t xml:space="preserve"> выполнить в соответствии с действующими санитарными нормами и правилами.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 xml:space="preserve">4. После окончания строительства производится уборка мусора и тщательная планировка в границах полосы отвода, не допуская застоя воды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>в пониженных местах.</w:t>
      </w:r>
    </w:p>
    <w:p w:rsidR="009E3C21" w:rsidRPr="004B7D00" w:rsidRDefault="009E3C21" w:rsidP="004B7D00">
      <w:pPr>
        <w:pStyle w:val="af1"/>
        <w:ind w:left="0" w:right="0" w:firstLine="709"/>
        <w:rPr>
          <w:color w:val="000000"/>
          <w:sz w:val="28"/>
          <w:szCs w:val="28"/>
          <w:lang w:val="ru-RU" w:eastAsia="ar-SA"/>
        </w:rPr>
      </w:pPr>
      <w:r w:rsidRPr="004B7D00">
        <w:rPr>
          <w:color w:val="000000"/>
          <w:sz w:val="28"/>
          <w:szCs w:val="28"/>
          <w:lang w:val="ru-RU" w:eastAsia="ar-SA"/>
        </w:rPr>
        <w:t>Мероприятия по обеспечению пожарной безопасности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2F7CCE">
        <w:rPr>
          <w:color w:val="000000"/>
          <w:spacing w:val="-2"/>
          <w:szCs w:val="28"/>
          <w:lang w:eastAsia="ar-SA"/>
        </w:rPr>
        <w:t>Генплан строительной площадки ремонта путей разработан в соответствии</w:t>
      </w:r>
      <w:r w:rsidRPr="004B7D00">
        <w:rPr>
          <w:color w:val="000000"/>
          <w:szCs w:val="28"/>
          <w:lang w:eastAsia="ar-SA"/>
        </w:rPr>
        <w:t xml:space="preserve"> </w:t>
      </w:r>
      <w:r w:rsidRPr="002F7CCE">
        <w:rPr>
          <w:color w:val="000000"/>
          <w:spacing w:val="-4"/>
          <w:szCs w:val="28"/>
          <w:lang w:eastAsia="ar-SA"/>
        </w:rPr>
        <w:t>с требованиями СНиП 21-03-</w:t>
      </w:r>
      <w:r w:rsidR="002F7CCE" w:rsidRPr="002F7CCE">
        <w:rPr>
          <w:color w:val="000000"/>
          <w:spacing w:val="-4"/>
          <w:szCs w:val="28"/>
          <w:lang w:eastAsia="ar-SA"/>
        </w:rPr>
        <w:t xml:space="preserve">2003 "Склады лесных материалов. </w:t>
      </w:r>
      <w:r w:rsidRPr="002F7CCE">
        <w:rPr>
          <w:color w:val="000000"/>
          <w:spacing w:val="-4"/>
          <w:szCs w:val="28"/>
          <w:lang w:eastAsia="ar-SA"/>
        </w:rPr>
        <w:t>Противопожарные</w:t>
      </w:r>
      <w:r w:rsidRPr="004B7D00">
        <w:rPr>
          <w:color w:val="000000"/>
          <w:szCs w:val="28"/>
          <w:lang w:eastAsia="ar-SA"/>
        </w:rPr>
        <w:t xml:space="preserve"> нормы". Дороги между отдельными группами штабелей, предназначенные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 xml:space="preserve">для передвижения пожарных машин, запроектированы с твердым покрытием. Расстояние от ж/д пути до склада хранения материалов должно быть не менее </w:t>
      </w:r>
      <w:r w:rsidR="002F7CCE">
        <w:rPr>
          <w:color w:val="000000"/>
          <w:szCs w:val="28"/>
          <w:lang w:eastAsia="ar-SA"/>
        </w:rPr>
        <w:br/>
      </w:r>
      <w:r w:rsidRPr="004B7D00">
        <w:rPr>
          <w:color w:val="000000"/>
          <w:szCs w:val="28"/>
          <w:lang w:eastAsia="ar-SA"/>
        </w:rPr>
        <w:t>8</w:t>
      </w:r>
      <w:r w:rsidR="002F7CCE">
        <w:rPr>
          <w:color w:val="000000"/>
          <w:szCs w:val="28"/>
          <w:lang w:eastAsia="ar-SA"/>
        </w:rPr>
        <w:t xml:space="preserve"> - </w:t>
      </w:r>
      <w:r w:rsidRPr="004B7D00">
        <w:rPr>
          <w:color w:val="000000"/>
          <w:szCs w:val="28"/>
          <w:lang w:eastAsia="ar-SA"/>
        </w:rPr>
        <w:t>15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м.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Расстояния от главного склада до середины дорог не менее 8</w:t>
      </w:r>
      <w:r w:rsidR="002F7CCE">
        <w:rPr>
          <w:color w:val="000000"/>
          <w:szCs w:val="28"/>
          <w:lang w:eastAsia="ar-SA"/>
        </w:rPr>
        <w:t xml:space="preserve"> </w:t>
      </w:r>
      <w:r w:rsidRPr="004B7D00">
        <w:rPr>
          <w:color w:val="000000"/>
          <w:szCs w:val="28"/>
          <w:lang w:eastAsia="ar-SA"/>
        </w:rPr>
        <w:t>м (п</w:t>
      </w:r>
      <w:r w:rsidR="002F7CCE">
        <w:rPr>
          <w:color w:val="000000"/>
          <w:szCs w:val="28"/>
          <w:lang w:eastAsia="ar-SA"/>
        </w:rPr>
        <w:t>ункт</w:t>
      </w:r>
      <w:r w:rsidRPr="004B7D00">
        <w:rPr>
          <w:color w:val="000000"/>
          <w:szCs w:val="28"/>
          <w:lang w:eastAsia="ar-SA"/>
        </w:rPr>
        <w:t xml:space="preserve"> 7.5 СНиП 21-03-2003). На площадке (в складе) складирования разгружаемых материалов должна быть установлена пожарная сигнализация.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2F7CCE">
        <w:rPr>
          <w:color w:val="000000"/>
          <w:spacing w:val="-4"/>
          <w:szCs w:val="28"/>
          <w:lang w:eastAsia="ar-SA"/>
        </w:rPr>
        <w:t>На строительной площадке, возле проходной, должны быть предусмотрены</w:t>
      </w:r>
      <w:r w:rsidRPr="004B7D00">
        <w:rPr>
          <w:color w:val="000000"/>
          <w:szCs w:val="28"/>
          <w:lang w:eastAsia="ar-SA"/>
        </w:rPr>
        <w:t xml:space="preserve"> </w:t>
      </w:r>
      <w:r w:rsidRPr="002F7CCE">
        <w:rPr>
          <w:color w:val="000000"/>
          <w:spacing w:val="-8"/>
          <w:szCs w:val="28"/>
          <w:lang w:eastAsia="ar-SA"/>
        </w:rPr>
        <w:t>места для курения, обеспеченные противопожарным инвентарем и бочками с водой.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Строительная площадка во время проведения строительных работ должна быть оборудована комплексом первичных средств пожаротушения: песок, лопаты, багры, огнетушители. При эксплуатации временных бытовых сооружений необходимо своевременное выполнение противопожарных мероприятий и соблюдения противопожарных требований.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На площадке возле проходной должны быть размещены средства пожаротушения (пожарный щит типа ЩП-В) в соответствии с приложением табл.3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ППБ 01-03. Согласно п</w:t>
      </w:r>
      <w:r w:rsidR="002F7CCE">
        <w:rPr>
          <w:color w:val="000000"/>
          <w:szCs w:val="28"/>
          <w:lang w:eastAsia="ar-SA"/>
        </w:rPr>
        <w:t xml:space="preserve">ункту </w:t>
      </w:r>
      <w:r w:rsidRPr="004B7D00">
        <w:rPr>
          <w:color w:val="000000"/>
          <w:szCs w:val="28"/>
          <w:lang w:eastAsia="ar-SA"/>
        </w:rPr>
        <w:t xml:space="preserve">22 приложения 3 ППБ 01-03 пожарный щит </w:t>
      </w:r>
      <w:r w:rsidRPr="002F7CCE">
        <w:rPr>
          <w:color w:val="000000"/>
          <w:spacing w:val="-6"/>
          <w:szCs w:val="28"/>
          <w:lang w:eastAsia="ar-SA"/>
        </w:rPr>
        <w:t>комплектуется первичными средствами пожаротушения, пожарным инструментом</w:t>
      </w:r>
      <w:r w:rsidRPr="004B7D00">
        <w:rPr>
          <w:color w:val="000000"/>
          <w:szCs w:val="28"/>
          <w:lang w:eastAsia="ar-SA"/>
        </w:rPr>
        <w:t xml:space="preserve"> и инвентарем.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Ремонт и стоянка техники предусматривается на базе строительной организации.</w:t>
      </w:r>
    </w:p>
    <w:p w:rsidR="009E3C21" w:rsidRPr="004B7D00" w:rsidRDefault="009E3C21" w:rsidP="004B7D00">
      <w:pPr>
        <w:ind w:firstLine="709"/>
        <w:jc w:val="both"/>
        <w:rPr>
          <w:color w:val="000000"/>
          <w:szCs w:val="28"/>
          <w:lang w:eastAsia="ar-SA"/>
        </w:rPr>
      </w:pPr>
      <w:r w:rsidRPr="004B7D00">
        <w:rPr>
          <w:color w:val="000000"/>
          <w:szCs w:val="28"/>
          <w:lang w:eastAsia="ar-SA"/>
        </w:rPr>
        <w:t>Заправка техники производится на АЗС, расположенной на территории производственной базы ООО "Сити Лэнд".</w:t>
      </w:r>
    </w:p>
    <w:p w:rsidR="002F7CCE" w:rsidRDefault="002F7CCE" w:rsidP="009E3C21">
      <w:pPr>
        <w:jc w:val="center"/>
        <w:rPr>
          <w:b/>
          <w:szCs w:val="28"/>
        </w:rPr>
      </w:pPr>
    </w:p>
    <w:p w:rsidR="009E3C21" w:rsidRPr="002F7CCE" w:rsidRDefault="009E3C21" w:rsidP="009E3C21">
      <w:pPr>
        <w:jc w:val="center"/>
        <w:rPr>
          <w:szCs w:val="28"/>
        </w:rPr>
      </w:pPr>
      <w:r w:rsidRPr="002F7CCE">
        <w:rPr>
          <w:szCs w:val="28"/>
        </w:rPr>
        <w:t>2.2</w:t>
      </w:r>
      <w:r w:rsidR="002F7CCE" w:rsidRPr="002F7CCE">
        <w:rPr>
          <w:szCs w:val="28"/>
        </w:rPr>
        <w:t>.</w:t>
      </w:r>
      <w:r w:rsidRPr="002F7CCE">
        <w:rPr>
          <w:szCs w:val="28"/>
        </w:rPr>
        <w:t xml:space="preserve"> Иные вопросы планировки территории</w:t>
      </w:r>
    </w:p>
    <w:p w:rsidR="009E3C21" w:rsidRPr="009E3C21" w:rsidRDefault="009E3C21" w:rsidP="009E3C21">
      <w:pPr>
        <w:rPr>
          <w:b/>
          <w:szCs w:val="28"/>
        </w:rPr>
      </w:pPr>
    </w:p>
    <w:p w:rsidR="009E3C21" w:rsidRPr="002F7CCE" w:rsidRDefault="002F7CCE" w:rsidP="002F7CCE">
      <w:pPr>
        <w:ind w:firstLine="709"/>
        <w:jc w:val="both"/>
        <w:rPr>
          <w:szCs w:val="28"/>
        </w:rPr>
      </w:pPr>
      <w:r w:rsidRPr="002F7CCE">
        <w:rPr>
          <w:szCs w:val="28"/>
        </w:rPr>
        <w:t>2.1.</w:t>
      </w:r>
      <w:r w:rsidR="009E3C21" w:rsidRPr="002F7CCE">
        <w:rPr>
          <w:szCs w:val="28"/>
        </w:rPr>
        <w:t>1</w:t>
      </w:r>
      <w:r w:rsidRPr="002F7CCE">
        <w:rPr>
          <w:szCs w:val="28"/>
        </w:rPr>
        <w:t>.</w:t>
      </w:r>
      <w:r w:rsidR="009E3C21" w:rsidRPr="002F7CCE">
        <w:rPr>
          <w:szCs w:val="28"/>
        </w:rPr>
        <w:t xml:space="preserve"> Основные технико-экономические показатели проекта планировки</w:t>
      </w:r>
    </w:p>
    <w:p w:rsidR="009E3C21" w:rsidRPr="009E3C21" w:rsidRDefault="009E3C21" w:rsidP="009E3C21">
      <w:pPr>
        <w:rPr>
          <w:b/>
          <w:szCs w:val="28"/>
        </w:rPr>
      </w:pPr>
    </w:p>
    <w:p w:rsidR="009E3C21" w:rsidRPr="002F7CCE" w:rsidRDefault="009E3C21" w:rsidP="009E3C21">
      <w:pPr>
        <w:jc w:val="right"/>
        <w:rPr>
          <w:sz w:val="24"/>
          <w:szCs w:val="24"/>
        </w:rPr>
      </w:pPr>
      <w:r w:rsidRPr="002F7CCE">
        <w:rPr>
          <w:sz w:val="24"/>
          <w:szCs w:val="24"/>
        </w:rPr>
        <w:t xml:space="preserve">Таблица 3 </w:t>
      </w: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1"/>
        <w:gridCol w:w="1417"/>
      </w:tblGrid>
      <w:tr w:rsidR="009E3C21" w:rsidRPr="002F7CCE" w:rsidTr="002F7CCE">
        <w:trPr>
          <w:trHeight w:val="227"/>
        </w:trPr>
        <w:tc>
          <w:tcPr>
            <w:tcW w:w="4273" w:type="pct"/>
            <w:tcBorders>
              <w:top w:val="single" w:sz="12" w:space="0" w:color="000000"/>
            </w:tcBorders>
            <w:vAlign w:val="center"/>
          </w:tcPr>
          <w:p w:rsidR="009E3C21" w:rsidRPr="002F7CCE" w:rsidRDefault="009E3C21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Проектная полоса отвода всего:</w:t>
            </w:r>
          </w:p>
        </w:tc>
        <w:tc>
          <w:tcPr>
            <w:tcW w:w="727" w:type="pct"/>
            <w:tcBorders>
              <w:top w:val="single" w:sz="12" w:space="0" w:color="000000"/>
            </w:tcBorders>
            <w:vAlign w:val="center"/>
          </w:tcPr>
          <w:p w:rsidR="009E3C21" w:rsidRPr="002F7CCE" w:rsidRDefault="002F7CCE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9387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9E3C21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в том числе: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jc w:val="center"/>
              <w:rPr>
                <w:sz w:val="24"/>
                <w:szCs w:val="24"/>
              </w:rPr>
            </w:pP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населенных пунктов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9387</w:t>
            </w:r>
            <w:r w:rsidR="002F7CCE">
              <w:rPr>
                <w:szCs w:val="24"/>
                <w:lang w:val="ru-RU"/>
              </w:rPr>
              <w:t xml:space="preserve">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с/х назначения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лесного фонда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jc w:val="center"/>
              <w:rPr>
                <w:sz w:val="24"/>
                <w:szCs w:val="24"/>
              </w:rPr>
            </w:pPr>
            <w:r w:rsidRPr="002F7CCE">
              <w:rPr>
                <w:sz w:val="24"/>
                <w:szCs w:val="24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транспорта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запаса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емли водного фонда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tcBorders>
              <w:bottom w:val="single" w:sz="12" w:space="0" w:color="000000"/>
            </w:tcBorders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</w:t>
            </w:r>
            <w:r w:rsidR="009E3C21" w:rsidRPr="002F7CCE">
              <w:rPr>
                <w:szCs w:val="24"/>
                <w:lang w:val="ru-RU"/>
              </w:rPr>
              <w:t>атегория не установлена</w:t>
            </w:r>
          </w:p>
        </w:tc>
        <w:tc>
          <w:tcPr>
            <w:tcW w:w="727" w:type="pct"/>
            <w:tcBorders>
              <w:bottom w:val="single" w:sz="12" w:space="0" w:color="000000"/>
            </w:tcBorders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tcBorders>
              <w:top w:val="single" w:sz="12" w:space="0" w:color="000000"/>
            </w:tcBorders>
            <w:vAlign w:val="center"/>
          </w:tcPr>
          <w:p w:rsidR="009E3C21" w:rsidRPr="002F7CCE" w:rsidRDefault="009E3C21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Охранные и санитарно-защитные зоны</w:t>
            </w:r>
          </w:p>
        </w:tc>
        <w:tc>
          <w:tcPr>
            <w:tcW w:w="727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en-US"/>
              </w:rPr>
            </w:pPr>
            <w:r w:rsidRPr="002F7CCE">
              <w:rPr>
                <w:szCs w:val="24"/>
                <w:lang w:val="ru-RU"/>
              </w:rPr>
              <w:t>9387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9E3C21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в том числе: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</w:t>
            </w:r>
            <w:r w:rsidR="009E3C21" w:rsidRPr="002F7CCE">
              <w:rPr>
                <w:szCs w:val="24"/>
                <w:lang w:val="ru-RU"/>
              </w:rPr>
              <w:t>хранные и санитарно-защитные зоны инженерных сетей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620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она санитарной охраны источников водоснабжения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E3C21" w:rsidRPr="002F7CCE" w:rsidRDefault="002F7CCE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9387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з</w:t>
            </w:r>
            <w:r w:rsidR="009E3C21" w:rsidRPr="002F7CCE">
              <w:rPr>
                <w:szCs w:val="24"/>
                <w:lang w:val="ru-RU"/>
              </w:rPr>
              <w:t>она санитарного разрыва от железнодорожных путей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9E3C21" w:rsidRPr="002F7CCE" w:rsidRDefault="002F7CCE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9387 кв.м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</w:t>
            </w:r>
            <w:r w:rsidR="009E3C21" w:rsidRPr="002F7CCE">
              <w:rPr>
                <w:szCs w:val="24"/>
                <w:lang w:val="ru-RU"/>
              </w:rPr>
              <w:t>одоохранные зоны (совмещенные с прибрежными полосами)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ж</w:t>
            </w:r>
            <w:r w:rsidR="009E3C21" w:rsidRPr="002F7CCE">
              <w:rPr>
                <w:szCs w:val="24"/>
                <w:lang w:val="ru-RU"/>
              </w:rPr>
              <w:t>илая и общественная застройка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jc w:val="center"/>
              <w:rPr>
                <w:sz w:val="24"/>
                <w:szCs w:val="24"/>
              </w:rPr>
            </w:pPr>
            <w:r w:rsidRPr="002F7CCE">
              <w:rPr>
                <w:sz w:val="24"/>
                <w:szCs w:val="24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</w:t>
            </w:r>
            <w:r w:rsidR="009E3C21" w:rsidRPr="002F7CCE">
              <w:rPr>
                <w:szCs w:val="24"/>
                <w:lang w:val="ru-RU"/>
              </w:rPr>
              <w:t>ранспортная инфраструктура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  <w:tr w:rsidR="009E3C21" w:rsidRPr="002F7CCE" w:rsidTr="002F7CCE">
        <w:trPr>
          <w:trHeight w:val="227"/>
        </w:trPr>
        <w:tc>
          <w:tcPr>
            <w:tcW w:w="4273" w:type="pct"/>
            <w:vAlign w:val="center"/>
          </w:tcPr>
          <w:p w:rsidR="009E3C21" w:rsidRPr="002F7CCE" w:rsidRDefault="002F7CCE" w:rsidP="002F7CCE">
            <w:pPr>
              <w:pStyle w:val="af1"/>
              <w:ind w:left="0" w:right="0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</w:t>
            </w:r>
            <w:r w:rsidR="009E3C21" w:rsidRPr="002F7CCE">
              <w:rPr>
                <w:szCs w:val="24"/>
                <w:lang w:val="ru-RU"/>
              </w:rPr>
              <w:t>нженерное оборудование</w:t>
            </w:r>
          </w:p>
        </w:tc>
        <w:tc>
          <w:tcPr>
            <w:tcW w:w="727" w:type="pct"/>
            <w:vAlign w:val="center"/>
          </w:tcPr>
          <w:p w:rsidR="009E3C21" w:rsidRPr="002F7CCE" w:rsidRDefault="009E3C21" w:rsidP="009E3C21">
            <w:pPr>
              <w:pStyle w:val="af1"/>
              <w:ind w:left="0" w:right="0" w:firstLine="0"/>
              <w:jc w:val="center"/>
              <w:rPr>
                <w:szCs w:val="24"/>
                <w:lang w:val="ru-RU"/>
              </w:rPr>
            </w:pPr>
            <w:r w:rsidRPr="002F7CCE">
              <w:rPr>
                <w:szCs w:val="24"/>
                <w:lang w:val="ru-RU"/>
              </w:rPr>
              <w:t>-</w:t>
            </w:r>
          </w:p>
        </w:tc>
      </w:tr>
    </w:tbl>
    <w:p w:rsidR="009E3C21" w:rsidRPr="009E3C21" w:rsidRDefault="009E3C21" w:rsidP="009E3C21">
      <w:pPr>
        <w:jc w:val="center"/>
        <w:rPr>
          <w:b/>
          <w:szCs w:val="28"/>
          <w:highlight w:val="yellow"/>
        </w:rPr>
      </w:pPr>
    </w:p>
    <w:p w:rsidR="009E3C21" w:rsidRPr="002F7CCE" w:rsidRDefault="009E3C21" w:rsidP="002F7CCE">
      <w:pPr>
        <w:ind w:firstLine="709"/>
        <w:jc w:val="both"/>
        <w:rPr>
          <w:szCs w:val="28"/>
        </w:rPr>
      </w:pPr>
      <w:r w:rsidRPr="002F7CCE">
        <w:rPr>
          <w:szCs w:val="28"/>
        </w:rPr>
        <w:t xml:space="preserve">2.1.2. Обоснование предложений для внесения изменений и дополнений </w:t>
      </w:r>
      <w:r w:rsidR="002F7CCE">
        <w:rPr>
          <w:szCs w:val="28"/>
        </w:rPr>
        <w:br/>
      </w:r>
      <w:r w:rsidRPr="002F7CCE">
        <w:rPr>
          <w:szCs w:val="28"/>
        </w:rPr>
        <w:t xml:space="preserve">в документы территориального планирования и в Правила землепользования </w:t>
      </w:r>
      <w:r w:rsidR="002F7CCE">
        <w:rPr>
          <w:szCs w:val="28"/>
        </w:rPr>
        <w:br/>
      </w:r>
      <w:r w:rsidRPr="002F7CCE">
        <w:rPr>
          <w:szCs w:val="28"/>
        </w:rPr>
        <w:t>и застройки</w:t>
      </w:r>
    </w:p>
    <w:p w:rsidR="009E3C21" w:rsidRDefault="009E3C21" w:rsidP="009E3C21">
      <w:pPr>
        <w:ind w:firstLine="708"/>
        <w:jc w:val="both"/>
        <w:rPr>
          <w:szCs w:val="28"/>
        </w:rPr>
      </w:pPr>
      <w:r w:rsidRPr="009E3C21">
        <w:rPr>
          <w:szCs w:val="28"/>
        </w:rPr>
        <w:t>Иные предложения для внесения изменений и дополнений в документы территориального планирования и в Правила землепользования и застройки отсутствуют.</w:t>
      </w:r>
    </w:p>
    <w:p w:rsidR="009E3C21" w:rsidRDefault="002F7CCE" w:rsidP="002F7CCE">
      <w:pPr>
        <w:jc w:val="center"/>
        <w:rPr>
          <w:sz w:val="22"/>
        </w:rPr>
        <w:sectPr w:rsidR="009E3C21" w:rsidSect="009E3C21">
          <w:headerReference w:type="default" r:id="rId9"/>
          <w:pgSz w:w="11906" w:h="16838"/>
          <w:pgMar w:top="567" w:right="567" w:bottom="1134" w:left="1701" w:header="567" w:footer="56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9E3C21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Приложение </w:t>
      </w:r>
      <w:r w:rsidR="009E3C21" w:rsidRPr="00A8584C">
        <w:rPr>
          <w:sz w:val="24"/>
          <w:szCs w:val="24"/>
        </w:rPr>
        <w:t>№ 1</w:t>
      </w:r>
    </w:p>
    <w:p w:rsidR="00A8584C" w:rsidRPr="00A8584C" w:rsidRDefault="009E3C21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к проекту планировки </w:t>
      </w:r>
      <w:r w:rsidR="00A8584C" w:rsidRPr="00A8584C">
        <w:rPr>
          <w:sz w:val="24"/>
          <w:szCs w:val="24"/>
        </w:rPr>
        <w:t xml:space="preserve">территории для размещения линейного объекта "Участок железнодорожного пути необщего пользования общей длиной 836 п.м </w:t>
      </w:r>
    </w:p>
    <w:p w:rsidR="009E3C21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>для общества с ограниченной ответственностью "Сити Лэнд"</w:t>
      </w:r>
    </w:p>
    <w:p w:rsidR="009E3C21" w:rsidRPr="00A8584C" w:rsidRDefault="009E3C21" w:rsidP="009E3C21">
      <w:pPr>
        <w:autoSpaceDE w:val="0"/>
        <w:autoSpaceDN w:val="0"/>
        <w:adjustRightInd w:val="0"/>
        <w:ind w:left="10773"/>
        <w:jc w:val="center"/>
        <w:rPr>
          <w:sz w:val="24"/>
          <w:szCs w:val="24"/>
        </w:rPr>
      </w:pP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1A74FE8A" wp14:editId="1555AB95">
            <wp:extent cx="6774346" cy="5026128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Основной чертеж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" t="1674" r="2345" b="2092"/>
                    <a:stretch/>
                  </pic:blipFill>
                  <pic:spPr bwMode="auto">
                    <a:xfrm>
                      <a:off x="0" y="0"/>
                      <a:ext cx="6785607" cy="503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Default="00A8584C" w:rsidP="009E3C21">
      <w:pPr>
        <w:autoSpaceDE w:val="0"/>
        <w:autoSpaceDN w:val="0"/>
        <w:adjustRightInd w:val="0"/>
        <w:jc w:val="center"/>
      </w:pPr>
      <w:r>
        <w:rPr>
          <w:szCs w:val="28"/>
        </w:rPr>
        <w:t>____________</w:t>
      </w:r>
    </w:p>
    <w:p w:rsidR="009E3C21" w:rsidRDefault="009E3C21" w:rsidP="009E3C21">
      <w:pPr>
        <w:spacing w:after="200" w:line="276" w:lineRule="auto"/>
        <w:rPr>
          <w:sz w:val="22"/>
        </w:rPr>
        <w:sectPr w:rsidR="009E3C21" w:rsidSect="009E3C21">
          <w:headerReference w:type="default" r:id="rId11"/>
          <w:headerReference w:type="first" r:id="rId12"/>
          <w:pgSz w:w="16838" w:h="11906" w:orient="landscape"/>
          <w:pgMar w:top="1135" w:right="1134" w:bottom="851" w:left="1134" w:header="567" w:footer="567" w:gutter="0"/>
          <w:cols w:space="708"/>
          <w:titlePg/>
          <w:docGrid w:linePitch="360"/>
        </w:sectPr>
      </w:pP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к проекту планировки территории для размещения линейного объекта "Участок железнодорожного пути необщего пользования общей длиной 836 п.м 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>для общества с ограниченной ответственностью "Сити Лэнд"</w:t>
      </w:r>
    </w:p>
    <w:p w:rsidR="00A8584C" w:rsidRPr="00A8584C" w:rsidRDefault="00A8584C" w:rsidP="00A8584C">
      <w:pPr>
        <w:autoSpaceDE w:val="0"/>
        <w:autoSpaceDN w:val="0"/>
        <w:adjustRightInd w:val="0"/>
        <w:ind w:left="10773"/>
        <w:jc w:val="center"/>
        <w:rPr>
          <w:sz w:val="24"/>
          <w:szCs w:val="24"/>
        </w:rPr>
      </w:pP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0E62128D" wp14:editId="636E7314">
            <wp:extent cx="6667500" cy="49581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хема расположения элемента планировочной структуры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1849" r="2616" b="2177"/>
                    <a:stretch/>
                  </pic:blipFill>
                  <pic:spPr bwMode="auto">
                    <a:xfrm>
                      <a:off x="0" y="0"/>
                      <a:ext cx="6673328" cy="496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Pr="00547248" w:rsidRDefault="00A8584C" w:rsidP="00A8584C">
      <w:pPr>
        <w:autoSpaceDE w:val="0"/>
        <w:autoSpaceDN w:val="0"/>
        <w:adjustRightInd w:val="0"/>
        <w:jc w:val="center"/>
        <w:rPr>
          <w:sz w:val="22"/>
        </w:rPr>
      </w:pPr>
      <w:r>
        <w:rPr>
          <w:szCs w:val="28"/>
        </w:rPr>
        <w:t>____________</w:t>
      </w:r>
    </w:p>
    <w:p w:rsidR="009E3C21" w:rsidRDefault="009E3C21" w:rsidP="009E3C21">
      <w:pPr>
        <w:autoSpaceDE w:val="0"/>
        <w:autoSpaceDN w:val="0"/>
        <w:adjustRightInd w:val="0"/>
        <w:ind w:left="10206"/>
        <w:jc w:val="center"/>
        <w:rPr>
          <w:sz w:val="22"/>
        </w:rPr>
        <w:sectPr w:rsidR="009E3C21" w:rsidSect="009E3C21">
          <w:pgSz w:w="16838" w:h="11906" w:orient="landscape"/>
          <w:pgMar w:top="1135" w:right="1134" w:bottom="851" w:left="1134" w:header="567" w:footer="567" w:gutter="0"/>
          <w:cols w:space="708"/>
          <w:titlePg/>
          <w:docGrid w:linePitch="360"/>
        </w:sectPr>
      </w:pP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3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к проекту планировки территории для размещения линейного объекта "Участок железнодорожного пути необщего пользования общей длиной 836 п.м </w:t>
      </w:r>
    </w:p>
    <w:p w:rsid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>для общества с ограниченной ответственностью "Сити Лэнд"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2B99C19C" wp14:editId="44A55410">
            <wp:extent cx="6591300" cy="493066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хема использования территории в период подготовки проект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1800" r="2539" b="2000"/>
                    <a:stretch/>
                  </pic:blipFill>
                  <pic:spPr bwMode="auto">
                    <a:xfrm>
                      <a:off x="0" y="0"/>
                      <a:ext cx="6598861" cy="493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Default="00A8584C" w:rsidP="009E3C21">
      <w:pPr>
        <w:autoSpaceDE w:val="0"/>
        <w:autoSpaceDN w:val="0"/>
        <w:adjustRightInd w:val="0"/>
        <w:jc w:val="center"/>
        <w:sectPr w:rsidR="009E3C21" w:rsidSect="009E3C21">
          <w:pgSz w:w="16838" w:h="11906" w:orient="landscape"/>
          <w:pgMar w:top="1135" w:right="1134" w:bottom="851" w:left="1134" w:header="567" w:footer="567" w:gutter="0"/>
          <w:cols w:space="708"/>
          <w:titlePg/>
          <w:docGrid w:linePitch="360"/>
        </w:sectPr>
      </w:pPr>
      <w:r>
        <w:rPr>
          <w:szCs w:val="28"/>
        </w:rPr>
        <w:t>____________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к проекту планировки территории для размещения линейного объекта "Участок железнодорожного пути необщего пользования общей длиной 836 п.м </w:t>
      </w:r>
    </w:p>
    <w:p w:rsidR="009E3C21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>для общества с ограниченной ответственностью "Сити Лэнд"</w:t>
      </w:r>
    </w:p>
    <w:p w:rsidR="00A8584C" w:rsidRPr="00547248" w:rsidRDefault="00A8584C" w:rsidP="00A8584C">
      <w:pPr>
        <w:autoSpaceDE w:val="0"/>
        <w:autoSpaceDN w:val="0"/>
        <w:adjustRightInd w:val="0"/>
        <w:ind w:left="10206"/>
        <w:jc w:val="center"/>
        <w:rPr>
          <w:sz w:val="22"/>
        </w:rPr>
      </w:pP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2A89A6BB" wp14:editId="7DCE278D">
            <wp:extent cx="6706375" cy="5210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хема вертикальной планировки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405" r="994" b="-61"/>
                    <a:stretch/>
                  </pic:blipFill>
                  <pic:spPr bwMode="auto">
                    <a:xfrm>
                      <a:off x="0" y="0"/>
                      <a:ext cx="6729497" cy="522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8D04155" wp14:editId="1867567D">
            <wp:extent cx="7786593" cy="60102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Схема вертикальной планировки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1" t="1398" r="659"/>
                    <a:stretch/>
                  </pic:blipFill>
                  <pic:spPr bwMode="auto">
                    <a:xfrm>
                      <a:off x="0" y="0"/>
                      <a:ext cx="7798541" cy="601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Default="00A8584C" w:rsidP="00A8584C">
      <w:pPr>
        <w:autoSpaceDE w:val="0"/>
        <w:autoSpaceDN w:val="0"/>
        <w:adjustRightInd w:val="0"/>
        <w:jc w:val="center"/>
        <w:rPr>
          <w:sz w:val="22"/>
        </w:rPr>
        <w:sectPr w:rsidR="009E3C21" w:rsidSect="009E3C21">
          <w:headerReference w:type="first" r:id="rId17"/>
          <w:pgSz w:w="16838" w:h="11906" w:orient="landscape"/>
          <w:pgMar w:top="1135" w:right="1134" w:bottom="851" w:left="1134" w:header="567" w:footer="567" w:gutter="0"/>
          <w:pgNumType w:start="1"/>
          <w:cols w:space="708"/>
          <w:titlePg/>
          <w:docGrid w:linePitch="360"/>
        </w:sectPr>
      </w:pPr>
      <w:r>
        <w:rPr>
          <w:szCs w:val="28"/>
        </w:rPr>
        <w:t>____________</w:t>
      </w:r>
      <w:r w:rsidR="009E3C21">
        <w:rPr>
          <w:sz w:val="22"/>
        </w:rPr>
        <w:br w:type="page"/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5</w:t>
      </w:r>
    </w:p>
    <w:p w:rsidR="00A8584C" w:rsidRP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 xml:space="preserve">к проекту планировки территории для размещения линейного объекта "Участок железнодорожного пути необщего пользования общей длиной 836 п.м </w:t>
      </w:r>
    </w:p>
    <w:p w:rsidR="00A8584C" w:rsidRDefault="00A8584C" w:rsidP="00A8584C">
      <w:pPr>
        <w:autoSpaceDE w:val="0"/>
        <w:autoSpaceDN w:val="0"/>
        <w:adjustRightInd w:val="0"/>
        <w:ind w:left="8222"/>
        <w:jc w:val="center"/>
        <w:rPr>
          <w:sz w:val="24"/>
          <w:szCs w:val="24"/>
        </w:rPr>
      </w:pPr>
      <w:r w:rsidRPr="00A8584C">
        <w:rPr>
          <w:sz w:val="24"/>
          <w:szCs w:val="24"/>
        </w:rPr>
        <w:t>для общества с ограниченной ответственностью "Сити Лэнд"</w:t>
      </w:r>
    </w:p>
    <w:p w:rsidR="00A8584C" w:rsidRPr="00547248" w:rsidRDefault="00A8584C" w:rsidP="00A8584C">
      <w:pPr>
        <w:autoSpaceDE w:val="0"/>
        <w:autoSpaceDN w:val="0"/>
        <w:adjustRightInd w:val="0"/>
        <w:ind w:left="10206"/>
        <w:jc w:val="center"/>
        <w:rPr>
          <w:sz w:val="22"/>
        </w:rPr>
      </w:pPr>
    </w:p>
    <w:p w:rsidR="009E3C21" w:rsidRDefault="009E3C21" w:rsidP="009E3C21">
      <w:pPr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3F141FBC" wp14:editId="02123B21">
            <wp:extent cx="6700491" cy="49815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Схема зон с особыми условиями использования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1899" r="2686" b="2082"/>
                    <a:stretch/>
                  </pic:blipFill>
                  <pic:spPr bwMode="auto">
                    <a:xfrm>
                      <a:off x="0" y="0"/>
                      <a:ext cx="6703195" cy="49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21" w:rsidRPr="00547248" w:rsidRDefault="00A8584C" w:rsidP="00A8584C">
      <w:pPr>
        <w:autoSpaceDE w:val="0"/>
        <w:autoSpaceDN w:val="0"/>
        <w:adjustRightInd w:val="0"/>
        <w:jc w:val="center"/>
        <w:rPr>
          <w:sz w:val="22"/>
        </w:rPr>
      </w:pPr>
      <w:r>
        <w:rPr>
          <w:szCs w:val="28"/>
        </w:rPr>
        <w:t>____________</w:t>
      </w:r>
    </w:p>
    <w:p w:rsidR="009E3C21" w:rsidRDefault="009E3C21" w:rsidP="009E3C21">
      <w:pPr>
        <w:autoSpaceDE w:val="0"/>
        <w:autoSpaceDN w:val="0"/>
        <w:adjustRightInd w:val="0"/>
        <w:ind w:left="10773"/>
        <w:jc w:val="center"/>
        <w:rPr>
          <w:sz w:val="22"/>
        </w:rPr>
        <w:sectPr w:rsidR="009E3C21" w:rsidSect="009E3C21">
          <w:headerReference w:type="default" r:id="rId19"/>
          <w:headerReference w:type="first" r:id="rId20"/>
          <w:pgSz w:w="16838" w:h="11906" w:orient="landscape"/>
          <w:pgMar w:top="1135" w:right="1134" w:bottom="851" w:left="1134" w:header="709" w:footer="709" w:gutter="0"/>
          <w:cols w:space="708"/>
          <w:titlePg/>
          <w:docGrid w:linePitch="360"/>
        </w:sectPr>
      </w:pPr>
    </w:p>
    <w:p w:rsid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Приложение</w:t>
      </w:r>
    </w:p>
    <w:p w:rsidR="00A8527D" w:rsidRP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A8527D">
        <w:rPr>
          <w:rFonts w:eastAsia="Calibri"/>
          <w:color w:val="auto"/>
          <w:lang w:eastAsia="en-US"/>
        </w:rPr>
        <w:t>УТВЕРЖДЕН</w:t>
      </w:r>
      <w:r w:rsidRPr="00A8527D">
        <w:rPr>
          <w:rFonts w:eastAsia="Calibri"/>
          <w:color w:val="auto"/>
          <w:lang w:eastAsia="en-US"/>
        </w:rPr>
        <w:cr/>
        <w:t>распоряжением Главы</w:t>
      </w:r>
    </w:p>
    <w:p w:rsidR="00A8527D" w:rsidRP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A8527D">
        <w:rPr>
          <w:rFonts w:eastAsia="Calibri"/>
          <w:color w:val="auto"/>
          <w:lang w:eastAsia="en-US"/>
        </w:rPr>
        <w:t>муниципального образования</w:t>
      </w:r>
    </w:p>
    <w:p w:rsidR="00A8527D" w:rsidRP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A8527D">
        <w:rPr>
          <w:rFonts w:eastAsia="Calibri"/>
          <w:color w:val="auto"/>
          <w:lang w:eastAsia="en-US"/>
        </w:rPr>
        <w:t>"Город Архангельск"</w:t>
      </w:r>
    </w:p>
    <w:p w:rsidR="009E3C21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  <w:r w:rsidRPr="00A8527D">
        <w:rPr>
          <w:rFonts w:eastAsia="Calibri"/>
          <w:color w:val="auto"/>
          <w:lang w:eastAsia="en-US"/>
        </w:rPr>
        <w:t xml:space="preserve">от </w:t>
      </w:r>
      <w:r w:rsidR="005A770F">
        <w:rPr>
          <w:rFonts w:eastAsia="Calibri"/>
          <w:color w:val="auto"/>
          <w:lang w:eastAsia="en-US"/>
        </w:rPr>
        <w:t>24.04.2019 № 1212р</w:t>
      </w:r>
    </w:p>
    <w:p w:rsid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</w:p>
    <w:p w:rsidR="00A8527D" w:rsidRPr="00A8527D" w:rsidRDefault="00A8527D" w:rsidP="00A8527D">
      <w:pPr>
        <w:pStyle w:val="21"/>
        <w:ind w:left="5670" w:firstLine="0"/>
        <w:jc w:val="center"/>
        <w:rPr>
          <w:rFonts w:eastAsia="Calibri"/>
          <w:color w:val="auto"/>
          <w:lang w:eastAsia="en-US"/>
        </w:rPr>
      </w:pPr>
    </w:p>
    <w:p w:rsidR="00A8527D" w:rsidRDefault="00A8527D" w:rsidP="00A8527D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A8527D">
        <w:rPr>
          <w:rFonts w:eastAsia="Calibri"/>
          <w:b/>
          <w:color w:val="auto"/>
          <w:lang w:eastAsia="en-US"/>
        </w:rPr>
        <w:t>ПРОЕКТ МЕЖЕВАНИЯ</w:t>
      </w:r>
      <w:r w:rsidR="009E3C21" w:rsidRPr="00A8527D">
        <w:rPr>
          <w:rFonts w:eastAsia="Calibri"/>
          <w:b/>
          <w:color w:val="auto"/>
          <w:lang w:eastAsia="en-US"/>
        </w:rPr>
        <w:t xml:space="preserve"> </w:t>
      </w:r>
    </w:p>
    <w:p w:rsidR="00A8527D" w:rsidRDefault="00A8527D" w:rsidP="00A8527D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 xml:space="preserve">территории для размещения линейного объекта </w:t>
      </w:r>
    </w:p>
    <w:p w:rsidR="00A8527D" w:rsidRDefault="00A8527D" w:rsidP="00A8527D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 xml:space="preserve">"Участок железнодорожного пути </w:t>
      </w:r>
      <w:r>
        <w:rPr>
          <w:rFonts w:eastAsia="Calibri"/>
          <w:b/>
          <w:color w:val="auto"/>
          <w:lang w:eastAsia="en-US"/>
        </w:rPr>
        <w:t>необщего пользования</w:t>
      </w:r>
      <w:r w:rsidRPr="009E3C21">
        <w:rPr>
          <w:rFonts w:eastAsia="Calibri"/>
          <w:b/>
          <w:color w:val="auto"/>
          <w:lang w:eastAsia="en-US"/>
        </w:rPr>
        <w:t xml:space="preserve"> </w:t>
      </w:r>
    </w:p>
    <w:p w:rsidR="009E3C21" w:rsidRPr="00A8527D" w:rsidRDefault="00A8527D" w:rsidP="00A8527D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  <w:r w:rsidRPr="009E3C21">
        <w:rPr>
          <w:rFonts w:eastAsia="Calibri"/>
          <w:b/>
          <w:color w:val="auto"/>
          <w:lang w:eastAsia="en-US"/>
        </w:rPr>
        <w:t>общей длиной 836 п.м для общества с ограниченной ответственностью "Сити Лэнд"</w:t>
      </w:r>
    </w:p>
    <w:p w:rsidR="009E3C21" w:rsidRPr="00A8527D" w:rsidRDefault="009E3C21" w:rsidP="00A8527D">
      <w:pPr>
        <w:pStyle w:val="21"/>
        <w:ind w:firstLine="0"/>
        <w:jc w:val="center"/>
        <w:rPr>
          <w:rFonts w:eastAsia="Calibri"/>
          <w:b/>
          <w:color w:val="auto"/>
          <w:lang w:eastAsia="en-US"/>
        </w:rPr>
      </w:pPr>
    </w:p>
    <w:p w:rsidR="009E3C21" w:rsidRPr="00A8527D" w:rsidRDefault="009E3C21" w:rsidP="00A8527D">
      <w:pPr>
        <w:ind w:firstLine="709"/>
        <w:jc w:val="both"/>
        <w:rPr>
          <w:szCs w:val="28"/>
          <w:u w:val="single"/>
        </w:rPr>
      </w:pPr>
      <w:r w:rsidRPr="00A8527D">
        <w:rPr>
          <w:szCs w:val="28"/>
        </w:rPr>
        <w:t>Территория</w:t>
      </w:r>
      <w:r w:rsidRPr="00A8527D">
        <w:rPr>
          <w:spacing w:val="50"/>
          <w:szCs w:val="28"/>
        </w:rPr>
        <w:t xml:space="preserve"> </w:t>
      </w:r>
      <w:r w:rsidRPr="00A8527D">
        <w:rPr>
          <w:szCs w:val="28"/>
        </w:rPr>
        <w:t>проектирования</w:t>
      </w:r>
      <w:r w:rsidRPr="00A8527D">
        <w:rPr>
          <w:spacing w:val="45"/>
          <w:szCs w:val="28"/>
        </w:rPr>
        <w:t xml:space="preserve"> </w:t>
      </w:r>
      <w:r w:rsidRPr="00A8527D">
        <w:rPr>
          <w:szCs w:val="28"/>
        </w:rPr>
        <w:t>расположена</w:t>
      </w:r>
      <w:r w:rsidRPr="00A8527D">
        <w:rPr>
          <w:spacing w:val="50"/>
          <w:szCs w:val="28"/>
        </w:rPr>
        <w:t xml:space="preserve"> </w:t>
      </w:r>
      <w:r w:rsidRPr="00A8527D">
        <w:rPr>
          <w:szCs w:val="28"/>
        </w:rPr>
        <w:t>в</w:t>
      </w:r>
      <w:r w:rsidRPr="00A8527D">
        <w:rPr>
          <w:spacing w:val="59"/>
          <w:szCs w:val="28"/>
        </w:rPr>
        <w:t xml:space="preserve"> </w:t>
      </w:r>
      <w:r w:rsidRPr="00A8527D">
        <w:rPr>
          <w:szCs w:val="28"/>
        </w:rPr>
        <w:t>границах</w:t>
      </w:r>
      <w:r w:rsidRPr="00A8527D">
        <w:rPr>
          <w:spacing w:val="53"/>
          <w:szCs w:val="28"/>
        </w:rPr>
        <w:t xml:space="preserve"> </w:t>
      </w:r>
      <w:r w:rsidR="00A8527D">
        <w:rPr>
          <w:szCs w:val="28"/>
        </w:rPr>
        <w:t>муниципального образования</w:t>
      </w:r>
      <w:r w:rsidRPr="00A8527D">
        <w:rPr>
          <w:szCs w:val="28"/>
        </w:rPr>
        <w:t xml:space="preserve"> "Город Архангельск"</w:t>
      </w:r>
      <w:r w:rsidRPr="00A8527D">
        <w:rPr>
          <w:spacing w:val="48"/>
          <w:szCs w:val="28"/>
        </w:rPr>
        <w:t xml:space="preserve"> </w:t>
      </w:r>
      <w:r w:rsidRPr="00A8527D">
        <w:rPr>
          <w:szCs w:val="28"/>
        </w:rPr>
        <w:t>Архангельской</w:t>
      </w:r>
      <w:r w:rsidRPr="00A8527D">
        <w:rPr>
          <w:spacing w:val="43"/>
          <w:szCs w:val="28"/>
        </w:rPr>
        <w:t xml:space="preserve"> </w:t>
      </w:r>
      <w:r w:rsidRPr="00A8527D">
        <w:rPr>
          <w:szCs w:val="28"/>
        </w:rPr>
        <w:t>област</w:t>
      </w:r>
      <w:r w:rsidRPr="00A8527D">
        <w:rPr>
          <w:spacing w:val="1"/>
          <w:szCs w:val="28"/>
        </w:rPr>
        <w:t>и</w:t>
      </w:r>
      <w:r w:rsidRPr="00A8527D">
        <w:rPr>
          <w:szCs w:val="28"/>
        </w:rPr>
        <w:t>.</w:t>
      </w:r>
      <w:r w:rsidRPr="00A8527D">
        <w:rPr>
          <w:spacing w:val="48"/>
          <w:szCs w:val="28"/>
        </w:rPr>
        <w:t xml:space="preserve"> </w:t>
      </w:r>
      <w:r w:rsidRPr="00A8527D">
        <w:rPr>
          <w:szCs w:val="28"/>
        </w:rPr>
        <w:t>Общая</w:t>
      </w:r>
      <w:r w:rsidRPr="00A8527D">
        <w:rPr>
          <w:spacing w:val="51"/>
          <w:szCs w:val="28"/>
        </w:rPr>
        <w:t xml:space="preserve"> </w:t>
      </w:r>
      <w:r w:rsidRPr="00A8527D">
        <w:rPr>
          <w:szCs w:val="28"/>
        </w:rPr>
        <w:t>п</w:t>
      </w:r>
      <w:r w:rsidRPr="00A8527D">
        <w:rPr>
          <w:spacing w:val="-1"/>
          <w:szCs w:val="28"/>
        </w:rPr>
        <w:t>л</w:t>
      </w:r>
      <w:r w:rsidRPr="00A8527D">
        <w:rPr>
          <w:szCs w:val="28"/>
        </w:rPr>
        <w:t>ощадь</w:t>
      </w:r>
      <w:r w:rsidRPr="00A8527D">
        <w:rPr>
          <w:spacing w:val="52"/>
          <w:szCs w:val="28"/>
        </w:rPr>
        <w:t xml:space="preserve"> </w:t>
      </w:r>
      <w:r w:rsidRPr="00A8527D">
        <w:rPr>
          <w:szCs w:val="28"/>
        </w:rPr>
        <w:t>проектной</w:t>
      </w:r>
      <w:r w:rsidRPr="00A8527D">
        <w:rPr>
          <w:spacing w:val="47"/>
          <w:szCs w:val="28"/>
        </w:rPr>
        <w:t xml:space="preserve"> </w:t>
      </w:r>
      <w:r w:rsidRPr="00A8527D">
        <w:rPr>
          <w:szCs w:val="28"/>
        </w:rPr>
        <w:t>полосы</w:t>
      </w:r>
      <w:r w:rsidRPr="00A8527D">
        <w:rPr>
          <w:spacing w:val="49"/>
          <w:szCs w:val="28"/>
        </w:rPr>
        <w:t xml:space="preserve"> </w:t>
      </w:r>
      <w:r w:rsidRPr="00A8527D">
        <w:rPr>
          <w:szCs w:val="28"/>
        </w:rPr>
        <w:t>отвода</w:t>
      </w:r>
      <w:r w:rsidRPr="00A8527D">
        <w:rPr>
          <w:spacing w:val="51"/>
          <w:szCs w:val="28"/>
        </w:rPr>
        <w:t xml:space="preserve"> </w:t>
      </w:r>
      <w:r w:rsidRPr="00A8527D">
        <w:rPr>
          <w:szCs w:val="28"/>
        </w:rPr>
        <w:t>составляет 9387 кв.</w:t>
      </w:r>
      <w:r w:rsidRPr="00A8527D">
        <w:rPr>
          <w:spacing w:val="1"/>
          <w:szCs w:val="28"/>
        </w:rPr>
        <w:t>м</w:t>
      </w:r>
      <w:r w:rsidRPr="00A8527D">
        <w:rPr>
          <w:szCs w:val="28"/>
        </w:rPr>
        <w:t>.</w:t>
      </w:r>
    </w:p>
    <w:p w:rsidR="009E3C21" w:rsidRPr="00A8527D" w:rsidRDefault="00A8527D" w:rsidP="00A8527D">
      <w:pPr>
        <w:ind w:firstLine="709"/>
        <w:jc w:val="both"/>
        <w:rPr>
          <w:szCs w:val="28"/>
        </w:rPr>
      </w:pPr>
      <w:r>
        <w:rPr>
          <w:szCs w:val="28"/>
        </w:rPr>
        <w:t>В соответствии с приказом М</w:t>
      </w:r>
      <w:r w:rsidR="009E3C21" w:rsidRPr="00A8527D">
        <w:rPr>
          <w:szCs w:val="28"/>
        </w:rPr>
        <w:t xml:space="preserve">инистерства строительства и </w:t>
      </w:r>
      <w:r>
        <w:rPr>
          <w:szCs w:val="28"/>
        </w:rPr>
        <w:t>жилищно-коммунального хозяйства Российской Федерации</w:t>
      </w:r>
      <w:r w:rsidR="009E3C21" w:rsidRPr="00A8527D">
        <w:rPr>
          <w:szCs w:val="28"/>
        </w:rPr>
        <w:t xml:space="preserve"> </w:t>
      </w:r>
      <w:r>
        <w:rPr>
          <w:szCs w:val="28"/>
        </w:rPr>
        <w:t>от 25.04.</w:t>
      </w:r>
      <w:r w:rsidR="009E3C21" w:rsidRPr="00A8527D">
        <w:rPr>
          <w:szCs w:val="28"/>
        </w:rPr>
        <w:t xml:space="preserve">2017 </w:t>
      </w:r>
      <w:r>
        <w:rPr>
          <w:szCs w:val="28"/>
        </w:rPr>
        <w:t>№</w:t>
      </w:r>
      <w:r w:rsidR="009E3C21" w:rsidRPr="00A8527D">
        <w:rPr>
          <w:szCs w:val="28"/>
        </w:rPr>
        <w:t xml:space="preserve"> 742/пр </w:t>
      </w:r>
      <w:r>
        <w:rPr>
          <w:szCs w:val="28"/>
        </w:rPr>
        <w:br/>
      </w:r>
      <w:r w:rsidR="009E3C21" w:rsidRPr="00A8527D">
        <w:rPr>
          <w:szCs w:val="28"/>
        </w:rPr>
        <w:t xml:space="preserve">"О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объектов" красные линии, обозначающие границы территорий, предназначенных для строительства, реконструкции линейных </w:t>
      </w:r>
      <w:r w:rsidR="009E3C21" w:rsidRPr="0003216C">
        <w:rPr>
          <w:spacing w:val="-4"/>
          <w:szCs w:val="28"/>
        </w:rPr>
        <w:t>объектов, устанавливаются по границам зон планируемого размещения линейных</w:t>
      </w:r>
      <w:r w:rsidR="009E3C21" w:rsidRPr="00A8527D">
        <w:rPr>
          <w:szCs w:val="28"/>
        </w:rPr>
        <w:t xml:space="preserve"> объектов.</w:t>
      </w:r>
    </w:p>
    <w:p w:rsidR="009E3C21" w:rsidRPr="00A8527D" w:rsidRDefault="009E3C21" w:rsidP="00A8527D">
      <w:pPr>
        <w:ind w:firstLine="709"/>
        <w:jc w:val="both"/>
        <w:rPr>
          <w:szCs w:val="28"/>
        </w:rPr>
      </w:pPr>
      <w:r w:rsidRPr="00A8527D">
        <w:rPr>
          <w:szCs w:val="28"/>
        </w:rPr>
        <w:t>Границы территорий объектов культурного наследия и границы зон действия публичных сервитутов не выявлены.</w:t>
      </w:r>
    </w:p>
    <w:p w:rsidR="009E3C21" w:rsidRPr="00A8527D" w:rsidRDefault="009E3C21" w:rsidP="00A8527D">
      <w:pPr>
        <w:ind w:firstLine="709"/>
        <w:jc w:val="both"/>
        <w:rPr>
          <w:szCs w:val="28"/>
        </w:rPr>
      </w:pPr>
      <w:r w:rsidRPr="00A8527D">
        <w:rPr>
          <w:szCs w:val="28"/>
        </w:rPr>
        <w:t>Согласно сведениям государственного кадастра недвижимости проектная полоса</w:t>
      </w:r>
      <w:r w:rsidRPr="00A8527D">
        <w:rPr>
          <w:spacing w:val="5"/>
          <w:szCs w:val="28"/>
        </w:rPr>
        <w:t xml:space="preserve"> </w:t>
      </w:r>
      <w:r w:rsidRPr="00A8527D">
        <w:rPr>
          <w:szCs w:val="28"/>
        </w:rPr>
        <w:t>отвода</w:t>
      </w:r>
      <w:r w:rsidRPr="00A8527D">
        <w:rPr>
          <w:spacing w:val="7"/>
          <w:szCs w:val="28"/>
        </w:rPr>
        <w:t xml:space="preserve"> </w:t>
      </w:r>
      <w:r w:rsidRPr="00A8527D">
        <w:rPr>
          <w:szCs w:val="28"/>
        </w:rPr>
        <w:t>находится</w:t>
      </w:r>
      <w:r w:rsidRPr="00A8527D">
        <w:rPr>
          <w:spacing w:val="3"/>
          <w:szCs w:val="28"/>
        </w:rPr>
        <w:t xml:space="preserve"> </w:t>
      </w:r>
      <w:r w:rsidRPr="00A8527D">
        <w:rPr>
          <w:szCs w:val="28"/>
        </w:rPr>
        <w:t>в</w:t>
      </w:r>
      <w:r w:rsidRPr="00A8527D">
        <w:rPr>
          <w:spacing w:val="14"/>
          <w:szCs w:val="28"/>
        </w:rPr>
        <w:t xml:space="preserve"> </w:t>
      </w:r>
      <w:r w:rsidRPr="00A8527D">
        <w:rPr>
          <w:szCs w:val="28"/>
        </w:rPr>
        <w:t>границах</w:t>
      </w:r>
      <w:r w:rsidRPr="00A8527D">
        <w:rPr>
          <w:spacing w:val="4"/>
          <w:szCs w:val="28"/>
        </w:rPr>
        <w:t xml:space="preserve"> </w:t>
      </w:r>
      <w:r w:rsidRPr="00A8527D">
        <w:rPr>
          <w:szCs w:val="28"/>
        </w:rPr>
        <w:t xml:space="preserve">земельного </w:t>
      </w:r>
      <w:r w:rsidRPr="00A8527D">
        <w:rPr>
          <w:spacing w:val="2"/>
          <w:szCs w:val="28"/>
        </w:rPr>
        <w:t>у</w:t>
      </w:r>
      <w:r w:rsidRPr="00A8527D">
        <w:rPr>
          <w:spacing w:val="1"/>
          <w:szCs w:val="28"/>
        </w:rPr>
        <w:t>ч</w:t>
      </w:r>
      <w:r w:rsidRPr="00A8527D">
        <w:rPr>
          <w:spacing w:val="-1"/>
          <w:szCs w:val="28"/>
        </w:rPr>
        <w:t>а</w:t>
      </w:r>
      <w:r w:rsidRPr="00A8527D">
        <w:rPr>
          <w:szCs w:val="28"/>
        </w:rPr>
        <w:t>стка</w:t>
      </w:r>
      <w:r w:rsidRPr="00A8527D">
        <w:rPr>
          <w:spacing w:val="7"/>
          <w:szCs w:val="28"/>
        </w:rPr>
        <w:t xml:space="preserve"> </w:t>
      </w:r>
      <w:r w:rsidRPr="00A8527D">
        <w:rPr>
          <w:szCs w:val="28"/>
        </w:rPr>
        <w:t>с кадастровым номером 29:22:080902:741, расположе</w:t>
      </w:r>
      <w:r w:rsidRPr="00A8527D">
        <w:rPr>
          <w:spacing w:val="-1"/>
          <w:szCs w:val="28"/>
        </w:rPr>
        <w:t>н</w:t>
      </w:r>
      <w:r w:rsidRPr="00A8527D">
        <w:rPr>
          <w:szCs w:val="28"/>
        </w:rPr>
        <w:t>ного</w:t>
      </w:r>
      <w:r w:rsidRPr="00A8527D">
        <w:rPr>
          <w:spacing w:val="4"/>
          <w:szCs w:val="28"/>
        </w:rPr>
        <w:t xml:space="preserve"> </w:t>
      </w:r>
      <w:r w:rsidRPr="00A8527D">
        <w:rPr>
          <w:szCs w:val="28"/>
        </w:rPr>
        <w:t>на</w:t>
      </w:r>
      <w:r w:rsidRPr="00A8527D">
        <w:rPr>
          <w:spacing w:val="13"/>
          <w:szCs w:val="28"/>
        </w:rPr>
        <w:t xml:space="preserve"> </w:t>
      </w:r>
      <w:r w:rsidRPr="00A8527D">
        <w:rPr>
          <w:szCs w:val="28"/>
        </w:rPr>
        <w:t>землях</w:t>
      </w:r>
      <w:r w:rsidRPr="00A8527D">
        <w:rPr>
          <w:spacing w:val="8"/>
          <w:szCs w:val="28"/>
        </w:rPr>
        <w:t xml:space="preserve"> </w:t>
      </w:r>
      <w:r w:rsidRPr="00A8527D">
        <w:rPr>
          <w:szCs w:val="28"/>
        </w:rPr>
        <w:t>населенного пункта.</w:t>
      </w:r>
    </w:p>
    <w:p w:rsidR="009E3C21" w:rsidRPr="00A8527D" w:rsidRDefault="009E3C21" w:rsidP="00A8527D">
      <w:pPr>
        <w:ind w:firstLine="709"/>
        <w:jc w:val="both"/>
        <w:rPr>
          <w:szCs w:val="28"/>
        </w:rPr>
      </w:pPr>
    </w:p>
    <w:p w:rsidR="0003216C" w:rsidRDefault="009E3C21" w:rsidP="00A8527D">
      <w:pPr>
        <w:jc w:val="center"/>
        <w:rPr>
          <w:szCs w:val="28"/>
        </w:rPr>
      </w:pPr>
      <w:r w:rsidRPr="00A8527D">
        <w:rPr>
          <w:szCs w:val="28"/>
        </w:rPr>
        <w:t xml:space="preserve">Характеристика земельного участка, сведения о котором содержатся </w:t>
      </w:r>
    </w:p>
    <w:p w:rsidR="0003216C" w:rsidRDefault="009E3C21" w:rsidP="00A8527D">
      <w:pPr>
        <w:jc w:val="center"/>
        <w:rPr>
          <w:szCs w:val="28"/>
        </w:rPr>
      </w:pPr>
      <w:r w:rsidRPr="00A8527D">
        <w:rPr>
          <w:szCs w:val="28"/>
        </w:rPr>
        <w:t>в едином государственном реестре недвижимости</w:t>
      </w:r>
      <w:r w:rsidR="0003216C" w:rsidRPr="0003216C">
        <w:rPr>
          <w:szCs w:val="28"/>
        </w:rPr>
        <w:t xml:space="preserve"> </w:t>
      </w:r>
    </w:p>
    <w:p w:rsidR="0003216C" w:rsidRDefault="0003216C" w:rsidP="00A8527D">
      <w:pPr>
        <w:jc w:val="center"/>
        <w:rPr>
          <w:szCs w:val="28"/>
        </w:rPr>
      </w:pPr>
    </w:p>
    <w:p w:rsidR="009E3C21" w:rsidRPr="0003216C" w:rsidRDefault="0003216C" w:rsidP="0003216C">
      <w:pPr>
        <w:jc w:val="right"/>
        <w:rPr>
          <w:sz w:val="24"/>
          <w:szCs w:val="24"/>
        </w:rPr>
      </w:pPr>
      <w:r w:rsidRPr="0003216C">
        <w:rPr>
          <w:sz w:val="24"/>
          <w:szCs w:val="24"/>
        </w:rPr>
        <w:t>Таблица 1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2693"/>
        <w:gridCol w:w="2595"/>
        <w:gridCol w:w="2473"/>
      </w:tblGrid>
      <w:tr w:rsidR="009E3C21" w:rsidRPr="0003216C" w:rsidTr="0003216C">
        <w:tc>
          <w:tcPr>
            <w:tcW w:w="1991" w:type="dxa"/>
            <w:shd w:val="clear" w:color="auto" w:fill="auto"/>
            <w:vAlign w:val="center"/>
          </w:tcPr>
          <w:p w:rsidR="009E3C21" w:rsidRPr="0003216C" w:rsidRDefault="009E3C21" w:rsidP="00A8527D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E3C21" w:rsidRPr="0003216C" w:rsidRDefault="009E3C21" w:rsidP="00A8527D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9E3C21" w:rsidRPr="0003216C" w:rsidRDefault="009E3C21" w:rsidP="00A8527D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9E3C21" w:rsidRPr="0003216C" w:rsidRDefault="009E3C21" w:rsidP="00A8527D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Вид права, правообладатель</w:t>
            </w:r>
          </w:p>
        </w:tc>
      </w:tr>
      <w:tr w:rsidR="009E3C21" w:rsidRPr="0003216C" w:rsidTr="0003216C">
        <w:tc>
          <w:tcPr>
            <w:tcW w:w="1991" w:type="dxa"/>
            <w:shd w:val="clear" w:color="auto" w:fill="auto"/>
            <w:vAlign w:val="center"/>
          </w:tcPr>
          <w:p w:rsidR="009E3C21" w:rsidRPr="0003216C" w:rsidRDefault="009E3C21" w:rsidP="00A8527D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29:22:080902:741</w:t>
            </w:r>
          </w:p>
        </w:tc>
        <w:tc>
          <w:tcPr>
            <w:tcW w:w="2693" w:type="dxa"/>
            <w:shd w:val="clear" w:color="auto" w:fill="auto"/>
          </w:tcPr>
          <w:p w:rsidR="0003216C" w:rsidRDefault="009E3C21" w:rsidP="00A8527D">
            <w:pPr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 xml:space="preserve">Архангельская область, г. Архангельск, </w:t>
            </w:r>
          </w:p>
          <w:p w:rsidR="009E3C21" w:rsidRPr="0003216C" w:rsidRDefault="009E3C21" w:rsidP="00A8527D">
            <w:pPr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ул. Лесозаводская</w:t>
            </w:r>
          </w:p>
        </w:tc>
        <w:tc>
          <w:tcPr>
            <w:tcW w:w="2595" w:type="dxa"/>
            <w:shd w:val="clear" w:color="auto" w:fill="auto"/>
          </w:tcPr>
          <w:p w:rsidR="009E3C21" w:rsidRPr="0003216C" w:rsidRDefault="009E3C21" w:rsidP="00A8527D">
            <w:pPr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Эксплуатация зданий и сооружений производственной базы</w:t>
            </w:r>
          </w:p>
        </w:tc>
        <w:tc>
          <w:tcPr>
            <w:tcW w:w="2473" w:type="dxa"/>
            <w:shd w:val="clear" w:color="auto" w:fill="auto"/>
          </w:tcPr>
          <w:p w:rsidR="0003216C" w:rsidRDefault="009E3C21" w:rsidP="00A8527D">
            <w:pPr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 xml:space="preserve">Общество </w:t>
            </w:r>
          </w:p>
          <w:p w:rsidR="009E3C21" w:rsidRPr="0003216C" w:rsidRDefault="009E3C21" w:rsidP="00A8527D">
            <w:pPr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с ограниченной ответственностью "Сити Лэнд"</w:t>
            </w:r>
          </w:p>
        </w:tc>
      </w:tr>
    </w:tbl>
    <w:p w:rsidR="0003216C" w:rsidRDefault="0003216C" w:rsidP="00A8527D">
      <w:pPr>
        <w:jc w:val="both"/>
        <w:rPr>
          <w:szCs w:val="28"/>
        </w:rPr>
      </w:pPr>
    </w:p>
    <w:p w:rsidR="0003216C" w:rsidRDefault="0003216C">
      <w:pPr>
        <w:jc w:val="center"/>
        <w:rPr>
          <w:szCs w:val="28"/>
        </w:rPr>
      </w:pPr>
      <w:r>
        <w:rPr>
          <w:szCs w:val="28"/>
        </w:rPr>
        <w:br w:type="page"/>
      </w:r>
    </w:p>
    <w:p w:rsidR="0003216C" w:rsidRDefault="0003216C" w:rsidP="0003216C">
      <w:pPr>
        <w:jc w:val="center"/>
        <w:rPr>
          <w:szCs w:val="28"/>
        </w:rPr>
      </w:pPr>
      <w:r w:rsidRPr="00A8527D">
        <w:rPr>
          <w:szCs w:val="28"/>
        </w:rPr>
        <w:t>Характеристики земельных участков, подлежащих образованию</w:t>
      </w:r>
    </w:p>
    <w:p w:rsidR="0003216C" w:rsidRDefault="0003216C" w:rsidP="0003216C">
      <w:pPr>
        <w:jc w:val="center"/>
        <w:rPr>
          <w:szCs w:val="28"/>
        </w:rPr>
      </w:pPr>
    </w:p>
    <w:p w:rsidR="009E3C21" w:rsidRPr="0003216C" w:rsidRDefault="009E3C21" w:rsidP="0003216C">
      <w:pPr>
        <w:jc w:val="right"/>
        <w:rPr>
          <w:sz w:val="24"/>
          <w:szCs w:val="24"/>
        </w:rPr>
      </w:pPr>
      <w:r w:rsidRPr="0003216C">
        <w:rPr>
          <w:sz w:val="24"/>
          <w:szCs w:val="24"/>
        </w:rPr>
        <w:t>Таблица 2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6"/>
        <w:gridCol w:w="3260"/>
        <w:gridCol w:w="2977"/>
      </w:tblGrid>
      <w:tr w:rsidR="009E3C21" w:rsidRPr="0003216C" w:rsidTr="0003216C">
        <w:trPr>
          <w:trHeight w:hRule="exact" w:val="8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Проектная площадь, кв.м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Исходные характеристики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C21" w:rsidRPr="0003216C" w:rsidRDefault="009E3C21" w:rsidP="0003216C">
            <w:pPr>
              <w:ind w:left="142" w:right="142"/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Проектные характеристики</w:t>
            </w:r>
          </w:p>
        </w:tc>
      </w:tr>
      <w:tr w:rsidR="009E3C21" w:rsidRPr="0003216C" w:rsidTr="0003216C">
        <w:trPr>
          <w:trHeight w:val="22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29:22:080902:741:ЗУ1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20778 кв.м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3C21" w:rsidRPr="0003216C" w:rsidRDefault="009E3C21" w:rsidP="0003216C">
            <w:pPr>
              <w:ind w:lef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Кадастровый номер: 29:22:080902:741</w:t>
            </w:r>
          </w:p>
          <w:p w:rsidR="009E3C21" w:rsidRPr="0003216C" w:rsidRDefault="009E3C21" w:rsidP="0003216C">
            <w:pPr>
              <w:ind w:left="142"/>
              <w:rPr>
                <w:sz w:val="24"/>
                <w:szCs w:val="24"/>
              </w:rPr>
            </w:pPr>
          </w:p>
          <w:p w:rsidR="009E3C21" w:rsidRPr="0003216C" w:rsidRDefault="009E3C21" w:rsidP="0003216C">
            <w:pPr>
              <w:ind w:lef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Категория земель: земли населенных пунктов</w:t>
            </w:r>
          </w:p>
          <w:p w:rsidR="009E3C21" w:rsidRPr="0003216C" w:rsidRDefault="009E3C21" w:rsidP="0003216C">
            <w:pPr>
              <w:ind w:left="142"/>
              <w:rPr>
                <w:sz w:val="24"/>
                <w:szCs w:val="24"/>
              </w:rPr>
            </w:pPr>
          </w:p>
          <w:p w:rsidR="0003216C" w:rsidRDefault="009E3C21" w:rsidP="0003216C">
            <w:pPr>
              <w:ind w:lef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 xml:space="preserve">Разрешенное использование: эксплуатация зданий </w:t>
            </w:r>
          </w:p>
          <w:p w:rsidR="009E3C21" w:rsidRPr="0003216C" w:rsidRDefault="009E3C21" w:rsidP="0003216C">
            <w:pPr>
              <w:ind w:lef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и сооружений производственной базы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3C21" w:rsidRPr="0003216C" w:rsidRDefault="009E3C21" w:rsidP="0003216C">
            <w:pPr>
              <w:ind w:left="142" w:righ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Земли населенных пунктов</w:t>
            </w:r>
          </w:p>
          <w:p w:rsidR="009E3C21" w:rsidRPr="0003216C" w:rsidRDefault="009E3C21" w:rsidP="0003216C">
            <w:pPr>
              <w:ind w:left="142" w:right="142"/>
              <w:rPr>
                <w:sz w:val="24"/>
                <w:szCs w:val="24"/>
              </w:rPr>
            </w:pPr>
          </w:p>
          <w:p w:rsidR="0003216C" w:rsidRDefault="009E3C21" w:rsidP="0003216C">
            <w:pPr>
              <w:ind w:left="142" w:righ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 xml:space="preserve">Разрешенное использование: </w:t>
            </w:r>
          </w:p>
          <w:p w:rsidR="009E3C21" w:rsidRPr="0003216C" w:rsidRDefault="009E3C21" w:rsidP="0003216C">
            <w:pPr>
              <w:ind w:left="142" w:right="142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для размещения линейного объекта</w:t>
            </w:r>
          </w:p>
        </w:tc>
      </w:tr>
    </w:tbl>
    <w:p w:rsidR="0003216C" w:rsidRDefault="0003216C" w:rsidP="0003216C">
      <w:pPr>
        <w:jc w:val="right"/>
        <w:rPr>
          <w:szCs w:val="28"/>
        </w:rPr>
      </w:pPr>
    </w:p>
    <w:p w:rsidR="0003216C" w:rsidRDefault="0003216C" w:rsidP="0003216C">
      <w:pPr>
        <w:jc w:val="center"/>
        <w:rPr>
          <w:szCs w:val="28"/>
        </w:rPr>
      </w:pPr>
      <w:r w:rsidRPr="00A8527D">
        <w:rPr>
          <w:szCs w:val="28"/>
        </w:rPr>
        <w:t>Каталог координат</w:t>
      </w:r>
    </w:p>
    <w:p w:rsidR="0003216C" w:rsidRDefault="0003216C" w:rsidP="0003216C">
      <w:pPr>
        <w:jc w:val="center"/>
        <w:rPr>
          <w:szCs w:val="28"/>
        </w:rPr>
      </w:pPr>
    </w:p>
    <w:p w:rsidR="009E3C21" w:rsidRPr="0003216C" w:rsidRDefault="009E3C21" w:rsidP="0003216C">
      <w:pPr>
        <w:jc w:val="right"/>
        <w:rPr>
          <w:sz w:val="24"/>
          <w:szCs w:val="24"/>
        </w:rPr>
      </w:pPr>
      <w:r w:rsidRPr="0003216C">
        <w:rPr>
          <w:sz w:val="24"/>
          <w:szCs w:val="24"/>
        </w:rPr>
        <w:t xml:space="preserve">Таблица 3 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2693"/>
      </w:tblGrid>
      <w:tr w:rsidR="009E3C21" w:rsidRPr="0003216C" w:rsidTr="0003216C">
        <w:trPr>
          <w:trHeight w:val="255"/>
          <w:jc w:val="center"/>
        </w:trPr>
        <w:tc>
          <w:tcPr>
            <w:tcW w:w="3369" w:type="dxa"/>
            <w:vMerge w:val="restart"/>
            <w:shd w:val="clear" w:color="auto" w:fill="auto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Координаты</w:t>
            </w:r>
          </w:p>
        </w:tc>
      </w:tr>
      <w:tr w:rsidR="009E3C21" w:rsidRPr="0003216C" w:rsidTr="0003216C">
        <w:trPr>
          <w:trHeight w:val="255"/>
          <w:jc w:val="center"/>
        </w:trPr>
        <w:tc>
          <w:tcPr>
            <w:tcW w:w="3369" w:type="dxa"/>
            <w:vMerge/>
            <w:shd w:val="clear" w:color="auto" w:fill="auto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  <w:lang w:val="en-US"/>
              </w:rPr>
            </w:pPr>
            <w:r w:rsidRPr="0003216C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693" w:type="dxa"/>
            <w:shd w:val="clear" w:color="auto" w:fill="auto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  <w:lang w:val="en-US"/>
              </w:rPr>
              <w:t>Y</w:t>
            </w:r>
          </w:p>
        </w:tc>
      </w:tr>
      <w:tr w:rsidR="009E3C21" w:rsidRPr="0003216C" w:rsidTr="0003216C">
        <w:trPr>
          <w:trHeight w:val="244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29:22:080902:741:ЗУ1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645 607,87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645 597,29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645 550,58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645 523,57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645 523,54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645 523,52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645 523,24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645 548,71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645 595,56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645 606,77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645 861,59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645 913,27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645 915,80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2 523 614,74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2 523 615,30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2 523 619,56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2 523 621,31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2 523 612,95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2 523 606,25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2 523 597,28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2 523 595,63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2 523 591,35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2 523 590,76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2 523 581,00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2 523 578,92</w:t>
            </w:r>
          </w:p>
          <w:p w:rsidR="009E3C21" w:rsidRPr="0003216C" w:rsidRDefault="009E3C21" w:rsidP="0003216C">
            <w:pPr>
              <w:jc w:val="center"/>
              <w:rPr>
                <w:sz w:val="24"/>
                <w:szCs w:val="24"/>
              </w:rPr>
            </w:pPr>
            <w:r w:rsidRPr="0003216C">
              <w:rPr>
                <w:sz w:val="24"/>
                <w:szCs w:val="24"/>
              </w:rPr>
              <w:t>2 523 602,85</w:t>
            </w:r>
          </w:p>
        </w:tc>
      </w:tr>
    </w:tbl>
    <w:p w:rsidR="009E3C21" w:rsidRPr="0003216C" w:rsidRDefault="009E3C21" w:rsidP="0003216C">
      <w:pPr>
        <w:ind w:firstLine="708"/>
        <w:jc w:val="both"/>
        <w:rPr>
          <w:sz w:val="24"/>
          <w:szCs w:val="24"/>
        </w:rPr>
      </w:pPr>
    </w:p>
    <w:p w:rsidR="009E3C21" w:rsidRPr="00A8527D" w:rsidRDefault="009E3C21" w:rsidP="0003216C">
      <w:pPr>
        <w:pStyle w:val="24"/>
        <w:keepNext/>
        <w:keepLines/>
        <w:shd w:val="clear" w:color="auto" w:fill="auto"/>
        <w:spacing w:before="0" w:after="0" w:line="240" w:lineRule="auto"/>
        <w:rPr>
          <w:color w:val="000000"/>
          <w:sz w:val="28"/>
          <w:szCs w:val="28"/>
        </w:rPr>
      </w:pPr>
    </w:p>
    <w:p w:rsidR="009E3C21" w:rsidRPr="00A8527D" w:rsidRDefault="0003216C" w:rsidP="0003216C">
      <w:pPr>
        <w:jc w:val="center"/>
        <w:rPr>
          <w:szCs w:val="28"/>
        </w:rPr>
      </w:pPr>
      <w:r>
        <w:rPr>
          <w:szCs w:val="28"/>
        </w:rPr>
        <w:t>____________</w:t>
      </w:r>
    </w:p>
    <w:p w:rsidR="009E3C21" w:rsidRDefault="009E3C21" w:rsidP="009E3C21">
      <w:pPr>
        <w:sectPr w:rsidR="009E3C21" w:rsidSect="00A8527D">
          <w:headerReference w:type="first" r:id="rId21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:rsidR="009E3C21" w:rsidRPr="0003216C" w:rsidRDefault="0003216C" w:rsidP="0003216C">
      <w:pPr>
        <w:tabs>
          <w:tab w:val="left" w:pos="142"/>
        </w:tabs>
        <w:autoSpaceDE w:val="0"/>
        <w:autoSpaceDN w:val="0"/>
        <w:adjustRightInd w:val="0"/>
        <w:ind w:left="4962"/>
        <w:jc w:val="center"/>
        <w:rPr>
          <w:sz w:val="24"/>
        </w:rPr>
      </w:pPr>
      <w:r w:rsidRPr="0003216C">
        <w:rPr>
          <w:sz w:val="24"/>
        </w:rPr>
        <w:t>Приложение</w:t>
      </w:r>
    </w:p>
    <w:p w:rsidR="0003216C" w:rsidRPr="0003216C" w:rsidRDefault="009E3C21" w:rsidP="0003216C">
      <w:pPr>
        <w:tabs>
          <w:tab w:val="left" w:pos="142"/>
        </w:tabs>
        <w:ind w:left="4962"/>
        <w:jc w:val="center"/>
        <w:rPr>
          <w:sz w:val="24"/>
        </w:rPr>
      </w:pPr>
      <w:r w:rsidRPr="0003216C">
        <w:rPr>
          <w:sz w:val="24"/>
        </w:rPr>
        <w:t xml:space="preserve">к проекту межевания </w:t>
      </w:r>
      <w:r w:rsidR="0003216C" w:rsidRPr="0003216C">
        <w:rPr>
          <w:sz w:val="24"/>
        </w:rPr>
        <w:t xml:space="preserve">территории </w:t>
      </w:r>
    </w:p>
    <w:p w:rsidR="0003216C" w:rsidRPr="0003216C" w:rsidRDefault="0003216C" w:rsidP="0003216C">
      <w:pPr>
        <w:tabs>
          <w:tab w:val="left" w:pos="142"/>
        </w:tabs>
        <w:ind w:left="4962"/>
        <w:jc w:val="center"/>
        <w:rPr>
          <w:sz w:val="24"/>
        </w:rPr>
      </w:pPr>
      <w:r w:rsidRPr="0003216C">
        <w:rPr>
          <w:sz w:val="24"/>
        </w:rPr>
        <w:t xml:space="preserve">для размещения линейного объекта </w:t>
      </w:r>
    </w:p>
    <w:p w:rsidR="0003216C" w:rsidRDefault="0003216C" w:rsidP="0003216C">
      <w:pPr>
        <w:tabs>
          <w:tab w:val="left" w:pos="142"/>
        </w:tabs>
        <w:ind w:left="4962"/>
        <w:jc w:val="center"/>
        <w:rPr>
          <w:sz w:val="24"/>
        </w:rPr>
      </w:pPr>
      <w:r w:rsidRPr="0003216C">
        <w:rPr>
          <w:sz w:val="24"/>
        </w:rPr>
        <w:t xml:space="preserve">"Участок железнодорожного пути </w:t>
      </w:r>
    </w:p>
    <w:p w:rsidR="009E3C21" w:rsidRPr="0003216C" w:rsidRDefault="0003216C" w:rsidP="0003216C">
      <w:pPr>
        <w:tabs>
          <w:tab w:val="left" w:pos="142"/>
        </w:tabs>
        <w:ind w:left="4962"/>
        <w:jc w:val="center"/>
        <w:rPr>
          <w:sz w:val="32"/>
        </w:rPr>
      </w:pPr>
      <w:r w:rsidRPr="0003216C">
        <w:rPr>
          <w:sz w:val="24"/>
        </w:rPr>
        <w:t xml:space="preserve">необщего пользования общей длиной 836 п.м для общества с ограниченной </w:t>
      </w:r>
      <w:r>
        <w:rPr>
          <w:sz w:val="24"/>
        </w:rPr>
        <w:t>о</w:t>
      </w:r>
      <w:r w:rsidRPr="0003216C">
        <w:rPr>
          <w:sz w:val="24"/>
        </w:rPr>
        <w:t>тветственностью "Сити Лэнд"</w:t>
      </w:r>
    </w:p>
    <w:p w:rsidR="009E3C21" w:rsidRPr="0003216C" w:rsidRDefault="009E3C21" w:rsidP="009E3C21">
      <w:pPr>
        <w:tabs>
          <w:tab w:val="left" w:pos="142"/>
        </w:tabs>
        <w:autoSpaceDE w:val="0"/>
        <w:autoSpaceDN w:val="0"/>
        <w:adjustRightInd w:val="0"/>
        <w:ind w:left="6379"/>
        <w:jc w:val="center"/>
        <w:rPr>
          <w:sz w:val="24"/>
        </w:rPr>
      </w:pPr>
    </w:p>
    <w:p w:rsidR="009E3C21" w:rsidRDefault="009E3C21" w:rsidP="009E3C21">
      <w:pPr>
        <w:tabs>
          <w:tab w:val="left" w:pos="142"/>
        </w:tabs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34EEBD2" wp14:editId="35B9DCD0">
            <wp:extent cx="5010150" cy="76637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чертеж проекта межевани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1426" r="1829" b="1683"/>
                    <a:stretch/>
                  </pic:blipFill>
                  <pic:spPr bwMode="auto">
                    <a:xfrm>
                      <a:off x="0" y="0"/>
                      <a:ext cx="5024162" cy="768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BF9" w:rsidRDefault="0003216C" w:rsidP="0003216C">
      <w:pPr>
        <w:jc w:val="center"/>
      </w:pPr>
      <w:r>
        <w:rPr>
          <w:szCs w:val="28"/>
        </w:rPr>
        <w:t>____________</w:t>
      </w:r>
    </w:p>
    <w:sectPr w:rsidR="00570BF9" w:rsidSect="0003216C">
      <w:headerReference w:type="first" r:id="rId23"/>
      <w:pgSz w:w="11906" w:h="16838"/>
      <w:pgMar w:top="567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048" w:rsidRDefault="00E55048" w:rsidP="00520B77">
      <w:r>
        <w:separator/>
      </w:r>
    </w:p>
  </w:endnote>
  <w:endnote w:type="continuationSeparator" w:id="0">
    <w:p w:rsidR="00E55048" w:rsidRDefault="00E55048" w:rsidP="00520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048" w:rsidRDefault="00E55048" w:rsidP="00520B77">
      <w:r>
        <w:separator/>
      </w:r>
    </w:p>
  </w:footnote>
  <w:footnote w:type="continuationSeparator" w:id="0">
    <w:p w:rsidR="00E55048" w:rsidRDefault="00E55048" w:rsidP="00520B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634944"/>
      <w:docPartObj>
        <w:docPartGallery w:val="Page Numbers (Top of Page)"/>
        <w:docPartUnique/>
      </w:docPartObj>
    </w:sdtPr>
    <w:sdtEndPr>
      <w:rPr>
        <w:szCs w:val="26"/>
      </w:rPr>
    </w:sdtEndPr>
    <w:sdtContent>
      <w:p w:rsidR="009E3C21" w:rsidRPr="009E3C21" w:rsidRDefault="009E3C21">
        <w:pPr>
          <w:pStyle w:val="a7"/>
          <w:jc w:val="center"/>
          <w:rPr>
            <w:szCs w:val="26"/>
          </w:rPr>
        </w:pPr>
        <w:r w:rsidRPr="009E3C21">
          <w:rPr>
            <w:szCs w:val="26"/>
          </w:rPr>
          <w:fldChar w:fldCharType="begin"/>
        </w:r>
        <w:r w:rsidRPr="009E3C21">
          <w:rPr>
            <w:szCs w:val="26"/>
          </w:rPr>
          <w:instrText>PAGE   \* MERGEFORMAT</w:instrText>
        </w:r>
        <w:r w:rsidRPr="009E3C21">
          <w:rPr>
            <w:szCs w:val="26"/>
          </w:rPr>
          <w:fldChar w:fldCharType="separate"/>
        </w:r>
        <w:r w:rsidR="002A7261">
          <w:rPr>
            <w:noProof/>
            <w:szCs w:val="26"/>
          </w:rPr>
          <w:t>2</w:t>
        </w:r>
        <w:r w:rsidRPr="009E3C21">
          <w:rPr>
            <w:szCs w:val="26"/>
          </w:rPr>
          <w:fldChar w:fldCharType="end"/>
        </w:r>
      </w:p>
    </w:sdtContent>
  </w:sdt>
  <w:p w:rsidR="009E3C21" w:rsidRDefault="009E3C2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7661534"/>
      <w:docPartObj>
        <w:docPartGallery w:val="Page Numbers (Top of Page)"/>
        <w:docPartUnique/>
      </w:docPartObj>
    </w:sdtPr>
    <w:sdtEndPr/>
    <w:sdtContent>
      <w:p w:rsidR="009E3C21" w:rsidRDefault="009E3C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61">
          <w:rPr>
            <w:noProof/>
          </w:rPr>
          <w:t>2</w:t>
        </w:r>
        <w:r>
          <w:fldChar w:fldCharType="end"/>
        </w:r>
      </w:p>
    </w:sdtContent>
  </w:sdt>
  <w:p w:rsidR="009E3C21" w:rsidRDefault="009E3C2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21" w:rsidRDefault="009E3C21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21" w:rsidRDefault="009E3C21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222465"/>
      <w:docPartObj>
        <w:docPartGallery w:val="Page Numbers (Top of Page)"/>
        <w:docPartUnique/>
      </w:docPartObj>
    </w:sdtPr>
    <w:sdtEndPr/>
    <w:sdtContent>
      <w:p w:rsidR="009E3C21" w:rsidRDefault="009E3C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61">
          <w:rPr>
            <w:noProof/>
          </w:rPr>
          <w:t>2</w:t>
        </w:r>
        <w:r>
          <w:fldChar w:fldCharType="end"/>
        </w:r>
      </w:p>
    </w:sdtContent>
  </w:sdt>
  <w:p w:rsidR="009E3C21" w:rsidRDefault="009E3C21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21" w:rsidRDefault="009E3C21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21" w:rsidRDefault="009E3C21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C21" w:rsidRDefault="009E3C2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B36485B2"/>
    <w:lvl w:ilvl="0" w:tplc="92C646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D35495"/>
    <w:multiLevelType w:val="hybridMultilevel"/>
    <w:tmpl w:val="431AD2C6"/>
    <w:lvl w:ilvl="0" w:tplc="0419000F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33AF7608"/>
    <w:multiLevelType w:val="hybridMultilevel"/>
    <w:tmpl w:val="D9D8ECE0"/>
    <w:lvl w:ilvl="0" w:tplc="0FFC8A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1D0968"/>
    <w:multiLevelType w:val="hybridMultilevel"/>
    <w:tmpl w:val="FCC486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D9C0475"/>
    <w:multiLevelType w:val="hybridMultilevel"/>
    <w:tmpl w:val="35B81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4C2"/>
    <w:rsid w:val="000040B6"/>
    <w:rsid w:val="0000416B"/>
    <w:rsid w:val="00007F9E"/>
    <w:rsid w:val="000316CB"/>
    <w:rsid w:val="0003216C"/>
    <w:rsid w:val="000733DE"/>
    <w:rsid w:val="00076310"/>
    <w:rsid w:val="000A3B9F"/>
    <w:rsid w:val="000A5B72"/>
    <w:rsid w:val="000B222C"/>
    <w:rsid w:val="000E3FA7"/>
    <w:rsid w:val="000E6E84"/>
    <w:rsid w:val="000F0D05"/>
    <w:rsid w:val="000F0DFA"/>
    <w:rsid w:val="001026C5"/>
    <w:rsid w:val="0013412C"/>
    <w:rsid w:val="0016165B"/>
    <w:rsid w:val="00162F41"/>
    <w:rsid w:val="001A6B96"/>
    <w:rsid w:val="001A700A"/>
    <w:rsid w:val="001D0AB1"/>
    <w:rsid w:val="0021699A"/>
    <w:rsid w:val="00231CD4"/>
    <w:rsid w:val="00234552"/>
    <w:rsid w:val="00236A9F"/>
    <w:rsid w:val="0027497E"/>
    <w:rsid w:val="002A7261"/>
    <w:rsid w:val="002F7CCE"/>
    <w:rsid w:val="003178B3"/>
    <w:rsid w:val="00321628"/>
    <w:rsid w:val="003639F8"/>
    <w:rsid w:val="0038241C"/>
    <w:rsid w:val="003D3E0C"/>
    <w:rsid w:val="003E7AE2"/>
    <w:rsid w:val="003F49F5"/>
    <w:rsid w:val="004172C9"/>
    <w:rsid w:val="004662D7"/>
    <w:rsid w:val="004B7D00"/>
    <w:rsid w:val="004C0AFD"/>
    <w:rsid w:val="004C3B2B"/>
    <w:rsid w:val="004C7C24"/>
    <w:rsid w:val="00510781"/>
    <w:rsid w:val="00520B77"/>
    <w:rsid w:val="00560159"/>
    <w:rsid w:val="00570BF9"/>
    <w:rsid w:val="00593CB0"/>
    <w:rsid w:val="00594965"/>
    <w:rsid w:val="005A770F"/>
    <w:rsid w:val="005D7331"/>
    <w:rsid w:val="005F0DFC"/>
    <w:rsid w:val="006070B3"/>
    <w:rsid w:val="006374B6"/>
    <w:rsid w:val="00667CCB"/>
    <w:rsid w:val="00673345"/>
    <w:rsid w:val="00681D55"/>
    <w:rsid w:val="006B3DB3"/>
    <w:rsid w:val="006C15B0"/>
    <w:rsid w:val="006C2F57"/>
    <w:rsid w:val="006D0384"/>
    <w:rsid w:val="006D447E"/>
    <w:rsid w:val="006E275E"/>
    <w:rsid w:val="00710450"/>
    <w:rsid w:val="00746CFF"/>
    <w:rsid w:val="0074737A"/>
    <w:rsid w:val="00752E9C"/>
    <w:rsid w:val="00756C12"/>
    <w:rsid w:val="00761904"/>
    <w:rsid w:val="00764C2B"/>
    <w:rsid w:val="0077212F"/>
    <w:rsid w:val="00784096"/>
    <w:rsid w:val="00785C32"/>
    <w:rsid w:val="00791E77"/>
    <w:rsid w:val="007C4A27"/>
    <w:rsid w:val="008305EA"/>
    <w:rsid w:val="00835703"/>
    <w:rsid w:val="00850E74"/>
    <w:rsid w:val="008610E6"/>
    <w:rsid w:val="008C0E00"/>
    <w:rsid w:val="008C12CA"/>
    <w:rsid w:val="008E0D4B"/>
    <w:rsid w:val="008E0D87"/>
    <w:rsid w:val="008E6ADE"/>
    <w:rsid w:val="00917D69"/>
    <w:rsid w:val="009552EA"/>
    <w:rsid w:val="009621CA"/>
    <w:rsid w:val="00982843"/>
    <w:rsid w:val="00996E78"/>
    <w:rsid w:val="009A15CF"/>
    <w:rsid w:val="009A60A4"/>
    <w:rsid w:val="009C1EE7"/>
    <w:rsid w:val="009E34A9"/>
    <w:rsid w:val="009E3C21"/>
    <w:rsid w:val="00A130FC"/>
    <w:rsid w:val="00A32250"/>
    <w:rsid w:val="00A61764"/>
    <w:rsid w:val="00A67CEE"/>
    <w:rsid w:val="00A77114"/>
    <w:rsid w:val="00A8527D"/>
    <w:rsid w:val="00A8584C"/>
    <w:rsid w:val="00AB2323"/>
    <w:rsid w:val="00AD3356"/>
    <w:rsid w:val="00AF27A6"/>
    <w:rsid w:val="00AF6E37"/>
    <w:rsid w:val="00B10E39"/>
    <w:rsid w:val="00B46C6B"/>
    <w:rsid w:val="00B92CFA"/>
    <w:rsid w:val="00BB5891"/>
    <w:rsid w:val="00BC15BB"/>
    <w:rsid w:val="00C62F37"/>
    <w:rsid w:val="00C63FD5"/>
    <w:rsid w:val="00C7335B"/>
    <w:rsid w:val="00C73AB7"/>
    <w:rsid w:val="00C90473"/>
    <w:rsid w:val="00CB56AD"/>
    <w:rsid w:val="00CE7600"/>
    <w:rsid w:val="00D059B7"/>
    <w:rsid w:val="00D16156"/>
    <w:rsid w:val="00D172CD"/>
    <w:rsid w:val="00D85177"/>
    <w:rsid w:val="00DC5576"/>
    <w:rsid w:val="00DD18DC"/>
    <w:rsid w:val="00DD5A16"/>
    <w:rsid w:val="00DF3D9B"/>
    <w:rsid w:val="00E23214"/>
    <w:rsid w:val="00E32FDC"/>
    <w:rsid w:val="00E33205"/>
    <w:rsid w:val="00E34CE0"/>
    <w:rsid w:val="00E364C2"/>
    <w:rsid w:val="00E55048"/>
    <w:rsid w:val="00E73962"/>
    <w:rsid w:val="00E90521"/>
    <w:rsid w:val="00EB3DEE"/>
    <w:rsid w:val="00EC2DCA"/>
    <w:rsid w:val="00ED24A0"/>
    <w:rsid w:val="00F03980"/>
    <w:rsid w:val="00F51645"/>
    <w:rsid w:val="00F7304A"/>
    <w:rsid w:val="00FA6E40"/>
    <w:rsid w:val="00FB6FB3"/>
    <w:rsid w:val="00FD02B4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C2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3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E364C2"/>
    <w:pPr>
      <w:keepNext/>
      <w:jc w:val="center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2749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64C2"/>
    <w:rPr>
      <w:rFonts w:eastAsia="Times New Roman"/>
      <w:b/>
      <w:szCs w:val="20"/>
      <w:lang w:eastAsia="ru-RU"/>
    </w:rPr>
  </w:style>
  <w:style w:type="paragraph" w:styleId="a3">
    <w:name w:val="Body Text"/>
    <w:basedOn w:val="a"/>
    <w:link w:val="a4"/>
    <w:rsid w:val="00E364C2"/>
    <w:pPr>
      <w:jc w:val="both"/>
    </w:pPr>
  </w:style>
  <w:style w:type="character" w:customStyle="1" w:styleId="a4">
    <w:name w:val="Основной текст Знак"/>
    <w:basedOn w:val="a0"/>
    <w:link w:val="a3"/>
    <w:rsid w:val="00E364C2"/>
    <w:rPr>
      <w:rFonts w:eastAsia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B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20B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0B77"/>
    <w:rPr>
      <w:rFonts w:eastAsia="Times New Roman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0B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0B77"/>
    <w:rPr>
      <w:rFonts w:eastAsia="Times New Roman"/>
      <w:szCs w:val="20"/>
      <w:lang w:eastAsia="ru-RU"/>
    </w:rPr>
  </w:style>
  <w:style w:type="paragraph" w:customStyle="1" w:styleId="ConsPlusTitle">
    <w:name w:val="ConsPlusTitle"/>
    <w:rsid w:val="004C0AFD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4C0AFD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4C0AFD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0316C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316CB"/>
    <w:rPr>
      <w:rFonts w:eastAsia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497E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ru-RU"/>
    </w:rPr>
  </w:style>
  <w:style w:type="paragraph" w:styleId="ae">
    <w:name w:val="Body Text First Indent"/>
    <w:basedOn w:val="a3"/>
    <w:link w:val="af"/>
    <w:rsid w:val="00AF27A6"/>
    <w:pPr>
      <w:spacing w:after="120"/>
      <w:ind w:firstLine="210"/>
      <w:jc w:val="left"/>
    </w:pPr>
    <w:rPr>
      <w:sz w:val="24"/>
      <w:szCs w:val="24"/>
    </w:rPr>
  </w:style>
  <w:style w:type="character" w:customStyle="1" w:styleId="af">
    <w:name w:val="Красная строка Знак"/>
    <w:basedOn w:val="a4"/>
    <w:link w:val="ae"/>
    <w:rsid w:val="00AF27A6"/>
    <w:rPr>
      <w:rFonts w:eastAsia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B92CFA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rsid w:val="0074737A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1">
    <w:name w:val="Стиль2"/>
    <w:basedOn w:val="11"/>
    <w:link w:val="22"/>
    <w:rsid w:val="0074737A"/>
    <w:pPr>
      <w:spacing w:line="240" w:lineRule="auto"/>
    </w:pPr>
    <w:rPr>
      <w:spacing w:val="0"/>
    </w:rPr>
  </w:style>
  <w:style w:type="character" w:customStyle="1" w:styleId="22">
    <w:name w:val="Стиль2 Знак"/>
    <w:link w:val="21"/>
    <w:locked/>
    <w:rsid w:val="0074737A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3E0C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nformat">
    <w:name w:val="ConsNonformat"/>
    <w:rsid w:val="003D3E0C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23">
    <w:name w:val="Заголовок №2_"/>
    <w:basedOn w:val="a0"/>
    <w:link w:val="24"/>
    <w:locked/>
    <w:rsid w:val="009E3C21"/>
    <w:rPr>
      <w:rFonts w:eastAsia="Times New Roman"/>
      <w:b/>
      <w:bCs/>
      <w:sz w:val="31"/>
      <w:szCs w:val="31"/>
      <w:shd w:val="clear" w:color="auto" w:fill="FFFFFF"/>
    </w:rPr>
  </w:style>
  <w:style w:type="paragraph" w:customStyle="1" w:styleId="24">
    <w:name w:val="Заголовок №2"/>
    <w:basedOn w:val="a"/>
    <w:link w:val="23"/>
    <w:rsid w:val="009E3C21"/>
    <w:pPr>
      <w:widowControl w:val="0"/>
      <w:shd w:val="clear" w:color="auto" w:fill="FFFFFF"/>
      <w:spacing w:before="540" w:after="240" w:line="365" w:lineRule="exact"/>
      <w:jc w:val="center"/>
      <w:outlineLvl w:val="1"/>
    </w:pPr>
    <w:rPr>
      <w:b/>
      <w:bCs/>
      <w:sz w:val="31"/>
      <w:szCs w:val="31"/>
      <w:lang w:eastAsia="en-US"/>
    </w:rPr>
  </w:style>
  <w:style w:type="paragraph" w:customStyle="1" w:styleId="af1">
    <w:name w:val="_текст"/>
    <w:basedOn w:val="a"/>
    <w:link w:val="af2"/>
    <w:qFormat/>
    <w:rsid w:val="009E3C21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2">
    <w:name w:val="_текст Знак"/>
    <w:link w:val="af1"/>
    <w:rsid w:val="009E3C21"/>
    <w:rPr>
      <w:rFonts w:eastAsia="Times New Roman"/>
      <w:sz w:val="24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C2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3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E364C2"/>
    <w:pPr>
      <w:keepNext/>
      <w:jc w:val="center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2749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64C2"/>
    <w:rPr>
      <w:rFonts w:eastAsia="Times New Roman"/>
      <w:b/>
      <w:szCs w:val="20"/>
      <w:lang w:eastAsia="ru-RU"/>
    </w:rPr>
  </w:style>
  <w:style w:type="paragraph" w:styleId="a3">
    <w:name w:val="Body Text"/>
    <w:basedOn w:val="a"/>
    <w:link w:val="a4"/>
    <w:rsid w:val="00E364C2"/>
    <w:pPr>
      <w:jc w:val="both"/>
    </w:pPr>
  </w:style>
  <w:style w:type="character" w:customStyle="1" w:styleId="a4">
    <w:name w:val="Основной текст Знак"/>
    <w:basedOn w:val="a0"/>
    <w:link w:val="a3"/>
    <w:rsid w:val="00E364C2"/>
    <w:rPr>
      <w:rFonts w:eastAsia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B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20B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20B77"/>
    <w:rPr>
      <w:rFonts w:eastAsia="Times New Roman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0B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20B77"/>
    <w:rPr>
      <w:rFonts w:eastAsia="Times New Roman"/>
      <w:szCs w:val="20"/>
      <w:lang w:eastAsia="ru-RU"/>
    </w:rPr>
  </w:style>
  <w:style w:type="paragraph" w:customStyle="1" w:styleId="ConsPlusTitle">
    <w:name w:val="ConsPlusTitle"/>
    <w:rsid w:val="004C0AFD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4C0AFD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4C0AFD"/>
    <w:pPr>
      <w:ind w:left="720"/>
      <w:contextualSpacing/>
    </w:pPr>
  </w:style>
  <w:style w:type="paragraph" w:styleId="ac">
    <w:name w:val="Body Text Indent"/>
    <w:basedOn w:val="a"/>
    <w:link w:val="ad"/>
    <w:uiPriority w:val="99"/>
    <w:semiHidden/>
    <w:unhideWhenUsed/>
    <w:rsid w:val="000316C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316CB"/>
    <w:rPr>
      <w:rFonts w:eastAsia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497E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ru-RU"/>
    </w:rPr>
  </w:style>
  <w:style w:type="paragraph" w:styleId="ae">
    <w:name w:val="Body Text First Indent"/>
    <w:basedOn w:val="a3"/>
    <w:link w:val="af"/>
    <w:rsid w:val="00AF27A6"/>
    <w:pPr>
      <w:spacing w:after="120"/>
      <w:ind w:firstLine="210"/>
      <w:jc w:val="left"/>
    </w:pPr>
    <w:rPr>
      <w:sz w:val="24"/>
      <w:szCs w:val="24"/>
    </w:rPr>
  </w:style>
  <w:style w:type="character" w:customStyle="1" w:styleId="af">
    <w:name w:val="Красная строка Знак"/>
    <w:basedOn w:val="a4"/>
    <w:link w:val="ae"/>
    <w:rsid w:val="00AF27A6"/>
    <w:rPr>
      <w:rFonts w:eastAsia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B92CFA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rsid w:val="0074737A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1">
    <w:name w:val="Стиль2"/>
    <w:basedOn w:val="11"/>
    <w:link w:val="22"/>
    <w:rsid w:val="0074737A"/>
    <w:pPr>
      <w:spacing w:line="240" w:lineRule="auto"/>
    </w:pPr>
    <w:rPr>
      <w:spacing w:val="0"/>
    </w:rPr>
  </w:style>
  <w:style w:type="character" w:customStyle="1" w:styleId="22">
    <w:name w:val="Стиль2 Знак"/>
    <w:link w:val="21"/>
    <w:locked/>
    <w:rsid w:val="0074737A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D3E0C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nformat">
    <w:name w:val="ConsNonformat"/>
    <w:rsid w:val="003D3E0C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23">
    <w:name w:val="Заголовок №2_"/>
    <w:basedOn w:val="a0"/>
    <w:link w:val="24"/>
    <w:locked/>
    <w:rsid w:val="009E3C21"/>
    <w:rPr>
      <w:rFonts w:eastAsia="Times New Roman"/>
      <w:b/>
      <w:bCs/>
      <w:sz w:val="31"/>
      <w:szCs w:val="31"/>
      <w:shd w:val="clear" w:color="auto" w:fill="FFFFFF"/>
    </w:rPr>
  </w:style>
  <w:style w:type="paragraph" w:customStyle="1" w:styleId="24">
    <w:name w:val="Заголовок №2"/>
    <w:basedOn w:val="a"/>
    <w:link w:val="23"/>
    <w:rsid w:val="009E3C21"/>
    <w:pPr>
      <w:widowControl w:val="0"/>
      <w:shd w:val="clear" w:color="auto" w:fill="FFFFFF"/>
      <w:spacing w:before="540" w:after="240" w:line="365" w:lineRule="exact"/>
      <w:jc w:val="center"/>
      <w:outlineLvl w:val="1"/>
    </w:pPr>
    <w:rPr>
      <w:b/>
      <w:bCs/>
      <w:sz w:val="31"/>
      <w:szCs w:val="31"/>
      <w:lang w:eastAsia="en-US"/>
    </w:rPr>
  </w:style>
  <w:style w:type="paragraph" w:customStyle="1" w:styleId="af1">
    <w:name w:val="_текст"/>
    <w:basedOn w:val="a"/>
    <w:link w:val="af2"/>
    <w:qFormat/>
    <w:rsid w:val="009E3C21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2">
    <w:name w:val="_текст Знак"/>
    <w:link w:val="af1"/>
    <w:rsid w:val="009E3C21"/>
    <w:rPr>
      <w:rFonts w:eastAsia="Times New Roman"/>
      <w:sz w:val="24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8.xml"/><Relationship Id="rId10" Type="http://schemas.openxmlformats.org/officeDocument/2006/relationships/image" Target="media/image1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0DB37-F45E-4B17-9160-D4AB6DB29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4786</Words>
  <Characters>27285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2019-03-27T07:25:00Z</cp:lastPrinted>
  <dcterms:created xsi:type="dcterms:W3CDTF">2019-04-24T06:20:00Z</dcterms:created>
  <dcterms:modified xsi:type="dcterms:W3CDTF">2019-04-24T06:21:00Z</dcterms:modified>
</cp:coreProperties>
</file>